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AE6A2" w14:textId="77777777" w:rsidR="0058489D" w:rsidRPr="00C36DD9" w:rsidRDefault="0058489D" w:rsidP="0058489D">
      <w:pPr>
        <w:tabs>
          <w:tab w:val="left" w:pos="709"/>
          <w:tab w:val="left" w:pos="6804"/>
        </w:tabs>
        <w:spacing w:after="0" w:line="280" w:lineRule="exact"/>
        <w:ind w:left="5670"/>
        <w:jc w:val="both"/>
        <w:rPr>
          <w:rFonts w:ascii="Times New Roman" w:eastAsia="Times New Roman" w:hAnsi="Times New Roman"/>
          <w:sz w:val="28"/>
          <w:szCs w:val="28"/>
        </w:rPr>
      </w:pPr>
      <w:bookmarkStart w:id="0" w:name="_GoBack"/>
      <w:bookmarkEnd w:id="0"/>
      <w:r w:rsidRPr="00C36DD9">
        <w:rPr>
          <w:rFonts w:ascii="Times New Roman" w:eastAsia="Times New Roman" w:hAnsi="Times New Roman"/>
          <w:sz w:val="28"/>
          <w:szCs w:val="28"/>
        </w:rPr>
        <w:t>УТВЕРЖДЕНО</w:t>
      </w:r>
    </w:p>
    <w:p w14:paraId="1C8EAE78" w14:textId="77777777" w:rsidR="0058489D" w:rsidRPr="00C36DD9" w:rsidRDefault="0058489D" w:rsidP="0058489D">
      <w:pPr>
        <w:tabs>
          <w:tab w:val="left" w:pos="709"/>
          <w:tab w:val="left" w:pos="6804"/>
        </w:tabs>
        <w:spacing w:after="0" w:line="280" w:lineRule="exact"/>
        <w:ind w:left="5670"/>
        <w:jc w:val="both"/>
        <w:rPr>
          <w:rFonts w:ascii="Times New Roman" w:eastAsia="Times New Roman" w:hAnsi="Times New Roman"/>
          <w:sz w:val="28"/>
          <w:szCs w:val="28"/>
        </w:rPr>
      </w:pPr>
      <w:r w:rsidRPr="00C36DD9">
        <w:rPr>
          <w:rFonts w:ascii="Times New Roman" w:eastAsia="Times New Roman" w:hAnsi="Times New Roman"/>
          <w:sz w:val="28"/>
          <w:szCs w:val="28"/>
        </w:rPr>
        <w:t xml:space="preserve">Протокол комитета по управлению активами и пассивами </w:t>
      </w:r>
    </w:p>
    <w:p w14:paraId="28C7EE5D" w14:textId="77777777" w:rsidR="0058489D" w:rsidRPr="00C36DD9" w:rsidRDefault="0058489D" w:rsidP="0058489D">
      <w:pPr>
        <w:tabs>
          <w:tab w:val="left" w:pos="709"/>
          <w:tab w:val="left" w:pos="6804"/>
        </w:tabs>
        <w:spacing w:after="0" w:line="280" w:lineRule="exact"/>
        <w:ind w:left="5670"/>
        <w:jc w:val="both"/>
        <w:rPr>
          <w:rFonts w:ascii="Times New Roman" w:eastAsia="Times New Roman" w:hAnsi="Times New Roman"/>
          <w:sz w:val="28"/>
          <w:szCs w:val="28"/>
        </w:rPr>
      </w:pPr>
      <w:r w:rsidRPr="00C36DD9">
        <w:rPr>
          <w:rFonts w:ascii="Times New Roman" w:eastAsia="Times New Roman" w:hAnsi="Times New Roman"/>
          <w:sz w:val="28"/>
          <w:szCs w:val="28"/>
        </w:rPr>
        <w:t>ОАО «Белагропромбанк»</w:t>
      </w:r>
    </w:p>
    <w:p w14:paraId="1910252D" w14:textId="7CB0597A" w:rsidR="0058489D" w:rsidRPr="006570F4" w:rsidRDefault="0058489D" w:rsidP="0058489D">
      <w:pPr>
        <w:tabs>
          <w:tab w:val="left" w:pos="709"/>
          <w:tab w:val="left" w:pos="6804"/>
        </w:tabs>
        <w:spacing w:after="0" w:line="280" w:lineRule="exact"/>
        <w:ind w:left="5670"/>
        <w:jc w:val="both"/>
        <w:rPr>
          <w:rFonts w:ascii="Times New Roman" w:eastAsia="Times New Roman" w:hAnsi="Times New Roman"/>
          <w:sz w:val="28"/>
          <w:szCs w:val="28"/>
        </w:rPr>
      </w:pPr>
      <w:r w:rsidRPr="006570F4">
        <w:rPr>
          <w:rFonts w:ascii="Times New Roman" w:eastAsia="Times New Roman" w:hAnsi="Times New Roman"/>
          <w:sz w:val="28"/>
          <w:szCs w:val="28"/>
        </w:rPr>
        <w:t>01</w:t>
      </w:r>
      <w:r w:rsidRPr="00C36DD9">
        <w:rPr>
          <w:rFonts w:ascii="Times New Roman" w:eastAsia="Times New Roman" w:hAnsi="Times New Roman"/>
          <w:sz w:val="28"/>
          <w:szCs w:val="28"/>
        </w:rPr>
        <w:t>.1</w:t>
      </w:r>
      <w:r w:rsidRPr="006570F4">
        <w:rPr>
          <w:rFonts w:ascii="Times New Roman" w:eastAsia="Times New Roman" w:hAnsi="Times New Roman"/>
          <w:sz w:val="28"/>
          <w:szCs w:val="28"/>
        </w:rPr>
        <w:t>2</w:t>
      </w:r>
      <w:r w:rsidRPr="00C36DD9">
        <w:rPr>
          <w:rFonts w:ascii="Times New Roman" w:eastAsia="Times New Roman" w:hAnsi="Times New Roman"/>
          <w:sz w:val="28"/>
          <w:szCs w:val="28"/>
        </w:rPr>
        <w:t>.2025 № 7</w:t>
      </w:r>
      <w:r w:rsidRPr="006570F4">
        <w:rPr>
          <w:rFonts w:ascii="Times New Roman" w:eastAsia="Times New Roman" w:hAnsi="Times New Roman"/>
          <w:sz w:val="28"/>
          <w:szCs w:val="28"/>
        </w:rPr>
        <w:t>8</w:t>
      </w:r>
    </w:p>
    <w:p w14:paraId="1B6EFC74" w14:textId="77777777" w:rsidR="0058489D" w:rsidRPr="00C36DD9" w:rsidRDefault="0058489D" w:rsidP="0058489D">
      <w:pPr>
        <w:tabs>
          <w:tab w:val="left" w:pos="709"/>
          <w:tab w:val="left" w:pos="6804"/>
        </w:tabs>
        <w:spacing w:after="0" w:line="240" w:lineRule="auto"/>
        <w:rPr>
          <w:rFonts w:ascii="Times New Roman" w:eastAsia="Times New Roman" w:hAnsi="Times New Roman"/>
          <w:sz w:val="28"/>
          <w:szCs w:val="28"/>
        </w:rPr>
      </w:pPr>
    </w:p>
    <w:p w14:paraId="0BD79E19" w14:textId="77777777" w:rsidR="0058489D" w:rsidRPr="00C36DD9" w:rsidRDefault="0058489D" w:rsidP="0058489D">
      <w:pPr>
        <w:tabs>
          <w:tab w:val="left" w:pos="709"/>
          <w:tab w:val="left" w:pos="6804"/>
        </w:tabs>
        <w:spacing w:after="0" w:line="280" w:lineRule="exact"/>
        <w:ind w:right="4321"/>
        <w:jc w:val="both"/>
        <w:rPr>
          <w:rFonts w:ascii="Times New Roman" w:eastAsia="Times New Roman" w:hAnsi="Times New Roman"/>
          <w:sz w:val="28"/>
          <w:szCs w:val="28"/>
        </w:rPr>
      </w:pPr>
      <w:r w:rsidRPr="00C36DD9">
        <w:rPr>
          <w:rFonts w:ascii="Times New Roman" w:eastAsia="Times New Roman" w:hAnsi="Times New Roman"/>
          <w:sz w:val="28"/>
          <w:szCs w:val="28"/>
        </w:rPr>
        <w:t>ИЗМЕНЕНИЯ</w:t>
      </w:r>
    </w:p>
    <w:p w14:paraId="69D8E225" w14:textId="77777777" w:rsidR="0058489D" w:rsidRPr="00C36DD9" w:rsidRDefault="0058489D" w:rsidP="0058489D">
      <w:pPr>
        <w:tabs>
          <w:tab w:val="left" w:pos="709"/>
          <w:tab w:val="left" w:pos="6804"/>
        </w:tabs>
        <w:spacing w:after="0" w:line="280" w:lineRule="exact"/>
        <w:ind w:right="4321"/>
        <w:jc w:val="both"/>
        <w:rPr>
          <w:rFonts w:ascii="Times New Roman" w:eastAsia="Times New Roman" w:hAnsi="Times New Roman"/>
          <w:sz w:val="28"/>
          <w:szCs w:val="28"/>
        </w:rPr>
      </w:pPr>
      <w:r w:rsidRPr="00C36DD9">
        <w:rPr>
          <w:rFonts w:ascii="Times New Roman" w:eastAsia="Times New Roman" w:hAnsi="Times New Roman"/>
          <w:sz w:val="28"/>
          <w:szCs w:val="28"/>
        </w:rPr>
        <w:t>в Сборник платы (вознаграждений)</w:t>
      </w:r>
    </w:p>
    <w:p w14:paraId="4068A711" w14:textId="0210D02F" w:rsidR="0058489D" w:rsidRPr="00C36DD9" w:rsidRDefault="0058489D" w:rsidP="0058489D">
      <w:pPr>
        <w:tabs>
          <w:tab w:val="left" w:pos="709"/>
          <w:tab w:val="left" w:pos="6804"/>
        </w:tabs>
        <w:spacing w:after="0" w:line="280" w:lineRule="exact"/>
        <w:ind w:right="4321"/>
        <w:jc w:val="both"/>
        <w:rPr>
          <w:rFonts w:ascii="Times New Roman" w:eastAsia="Times New Roman" w:hAnsi="Times New Roman"/>
          <w:sz w:val="28"/>
          <w:szCs w:val="28"/>
        </w:rPr>
      </w:pPr>
      <w:r w:rsidRPr="00C36DD9">
        <w:rPr>
          <w:rFonts w:ascii="Times New Roman" w:eastAsia="Times New Roman" w:hAnsi="Times New Roman"/>
          <w:sz w:val="28"/>
          <w:szCs w:val="28"/>
        </w:rPr>
        <w:t>за операции, осуществляемые ОАО</w:t>
      </w:r>
      <w:r>
        <w:rPr>
          <w:rFonts w:ascii="Times New Roman" w:eastAsia="Times New Roman" w:hAnsi="Times New Roman"/>
          <w:sz w:val="28"/>
          <w:szCs w:val="28"/>
          <w:lang w:val="en-US"/>
        </w:rPr>
        <w:t> </w:t>
      </w:r>
      <w:r w:rsidRPr="00C36DD9">
        <w:rPr>
          <w:rFonts w:ascii="Times New Roman" w:eastAsia="Times New Roman" w:hAnsi="Times New Roman"/>
          <w:sz w:val="28"/>
          <w:szCs w:val="28"/>
        </w:rPr>
        <w:t>«Белагропромбанк», утвержденный решением финансового комитета ОАО</w:t>
      </w:r>
      <w:r>
        <w:rPr>
          <w:rFonts w:ascii="Times New Roman" w:eastAsia="Times New Roman" w:hAnsi="Times New Roman"/>
          <w:sz w:val="28"/>
          <w:szCs w:val="28"/>
          <w:lang w:val="en-US"/>
        </w:rPr>
        <w:t> </w:t>
      </w:r>
      <w:r w:rsidRPr="00C36DD9">
        <w:rPr>
          <w:rFonts w:ascii="Times New Roman" w:eastAsia="Times New Roman" w:hAnsi="Times New Roman"/>
          <w:sz w:val="28"/>
          <w:szCs w:val="28"/>
        </w:rPr>
        <w:t>«Белагропромбанк» от 01.06.2016, протокол №</w:t>
      </w:r>
      <w:r w:rsidR="006570F4">
        <w:rPr>
          <w:rFonts w:ascii="Times New Roman" w:eastAsia="Times New Roman" w:hAnsi="Times New Roman"/>
          <w:sz w:val="28"/>
          <w:szCs w:val="28"/>
        </w:rPr>
        <w:t> </w:t>
      </w:r>
      <w:r w:rsidRPr="00C36DD9">
        <w:rPr>
          <w:rFonts w:ascii="Times New Roman" w:eastAsia="Times New Roman" w:hAnsi="Times New Roman"/>
          <w:sz w:val="28"/>
          <w:szCs w:val="28"/>
        </w:rPr>
        <w:t>102</w:t>
      </w:r>
    </w:p>
    <w:p w14:paraId="0B31CAB2" w14:textId="77777777" w:rsidR="00C63730" w:rsidRPr="00823094" w:rsidRDefault="00C63730" w:rsidP="00C63730">
      <w:pPr>
        <w:tabs>
          <w:tab w:val="left" w:pos="709"/>
          <w:tab w:val="left" w:pos="6804"/>
        </w:tabs>
        <w:spacing w:after="0" w:line="240" w:lineRule="auto"/>
        <w:rPr>
          <w:rFonts w:ascii="Times New Roman" w:hAnsi="Times New Roman" w:cs="Times New Roman"/>
          <w:sz w:val="28"/>
          <w:szCs w:val="28"/>
        </w:rPr>
      </w:pPr>
    </w:p>
    <w:p w14:paraId="089E4211" w14:textId="77777777" w:rsidR="00302099" w:rsidRDefault="00DD5AC2" w:rsidP="00C960F9">
      <w:pPr>
        <w:pStyle w:val="p-normal"/>
        <w:spacing w:before="0" w:beforeAutospacing="0" w:after="0" w:afterAutospacing="0"/>
        <w:ind w:firstLine="709"/>
        <w:jc w:val="both"/>
        <w:textAlignment w:val="baseline"/>
        <w:rPr>
          <w:sz w:val="28"/>
          <w:szCs w:val="28"/>
        </w:rPr>
      </w:pPr>
      <w:r w:rsidRPr="008F5029">
        <w:rPr>
          <w:sz w:val="28"/>
          <w:szCs w:val="28"/>
        </w:rPr>
        <w:t>1. </w:t>
      </w:r>
      <w:r w:rsidR="00302099">
        <w:rPr>
          <w:sz w:val="28"/>
          <w:szCs w:val="28"/>
        </w:rPr>
        <w:t>В п</w:t>
      </w:r>
      <w:r w:rsidR="00C960F9" w:rsidRPr="008F5029">
        <w:rPr>
          <w:sz w:val="28"/>
          <w:szCs w:val="28"/>
        </w:rPr>
        <w:t>одраздел</w:t>
      </w:r>
      <w:r w:rsidR="00302099">
        <w:rPr>
          <w:sz w:val="28"/>
          <w:szCs w:val="28"/>
        </w:rPr>
        <w:t>е</w:t>
      </w:r>
      <w:r w:rsidR="00C960F9" w:rsidRPr="008F5029">
        <w:rPr>
          <w:sz w:val="28"/>
          <w:szCs w:val="28"/>
        </w:rPr>
        <w:t xml:space="preserve"> 2.</w:t>
      </w:r>
      <w:r w:rsidR="00302099">
        <w:rPr>
          <w:sz w:val="28"/>
          <w:szCs w:val="28"/>
        </w:rPr>
        <w:t>2</w:t>
      </w:r>
      <w:r w:rsidR="00C960F9" w:rsidRPr="008F5029">
        <w:rPr>
          <w:sz w:val="28"/>
          <w:szCs w:val="28"/>
        </w:rPr>
        <w:t xml:space="preserve"> раздела 2 главы </w:t>
      </w:r>
      <w:r w:rsidR="00C960F9" w:rsidRPr="008F5029">
        <w:rPr>
          <w:sz w:val="28"/>
          <w:szCs w:val="28"/>
          <w:lang w:val="en-US"/>
        </w:rPr>
        <w:t>I</w:t>
      </w:r>
      <w:r w:rsidR="00302099">
        <w:rPr>
          <w:sz w:val="28"/>
          <w:szCs w:val="28"/>
        </w:rPr>
        <w:t>:</w:t>
      </w:r>
    </w:p>
    <w:p w14:paraId="0F23565A" w14:textId="43019595" w:rsidR="00302099" w:rsidRDefault="00302099" w:rsidP="00C960F9">
      <w:pPr>
        <w:pStyle w:val="p-normal"/>
        <w:spacing w:before="0" w:beforeAutospacing="0" w:after="0" w:afterAutospacing="0"/>
        <w:ind w:firstLine="709"/>
        <w:jc w:val="both"/>
        <w:textAlignment w:val="baseline"/>
        <w:rPr>
          <w:sz w:val="28"/>
          <w:szCs w:val="28"/>
        </w:rPr>
      </w:pPr>
      <w:r>
        <w:rPr>
          <w:sz w:val="28"/>
          <w:szCs w:val="28"/>
        </w:rPr>
        <w:t>позицию 2.2.3 изложить в следующей редакции:</w:t>
      </w:r>
    </w:p>
    <w:p w14:paraId="73B0C384" w14:textId="77777777" w:rsidR="006570F4" w:rsidRPr="006570F4" w:rsidRDefault="006570F4" w:rsidP="00C960F9">
      <w:pPr>
        <w:pStyle w:val="p-normal"/>
        <w:spacing w:before="0" w:beforeAutospacing="0" w:after="0" w:afterAutospacing="0"/>
        <w:ind w:firstLine="709"/>
        <w:jc w:val="both"/>
        <w:textAlignment w:val="baseline"/>
        <w:rPr>
          <w:sz w:val="16"/>
          <w:szCs w:val="16"/>
        </w:rPr>
      </w:pPr>
    </w:p>
    <w:tbl>
      <w:tblPr>
        <w:tblStyle w:val="ae"/>
        <w:tblW w:w="9627" w:type="dxa"/>
        <w:tblLook w:val="04A0" w:firstRow="1" w:lastRow="0" w:firstColumn="1" w:lastColumn="0" w:noHBand="0" w:noVBand="1"/>
      </w:tblPr>
      <w:tblGrid>
        <w:gridCol w:w="988"/>
        <w:gridCol w:w="4961"/>
        <w:gridCol w:w="1271"/>
        <w:gridCol w:w="2407"/>
      </w:tblGrid>
      <w:tr w:rsidR="00302099" w14:paraId="1C83F6D0" w14:textId="77777777" w:rsidTr="006570F4">
        <w:trPr>
          <w:trHeight w:val="238"/>
        </w:trPr>
        <w:tc>
          <w:tcPr>
            <w:tcW w:w="988" w:type="dxa"/>
          </w:tcPr>
          <w:p w14:paraId="19899DC3" w14:textId="0AAE668B" w:rsidR="00302099" w:rsidRPr="0058489D" w:rsidRDefault="00302099" w:rsidP="00302099">
            <w:pPr>
              <w:pStyle w:val="p-normal"/>
              <w:spacing w:before="0" w:beforeAutospacing="0" w:after="0" w:afterAutospacing="0"/>
              <w:jc w:val="both"/>
              <w:textAlignment w:val="baseline"/>
            </w:pPr>
            <w:r w:rsidRPr="0058489D">
              <w:t>«2.2.3</w:t>
            </w:r>
          </w:p>
        </w:tc>
        <w:tc>
          <w:tcPr>
            <w:tcW w:w="4961" w:type="dxa"/>
          </w:tcPr>
          <w:p w14:paraId="4F76044D" w14:textId="229A3F40" w:rsidR="00302099" w:rsidRPr="0058489D" w:rsidRDefault="00302099" w:rsidP="00302099">
            <w:pPr>
              <w:pStyle w:val="p-normal"/>
              <w:spacing w:before="0" w:beforeAutospacing="0" w:after="0" w:afterAutospacing="0"/>
              <w:jc w:val="both"/>
              <w:textAlignment w:val="baseline"/>
            </w:pPr>
            <w:r w:rsidRPr="0058489D">
              <w:t>для зачисления на счета бенефициаров, открытые в банках-нерезидентах через корреспондентские счета Ностро, открытые в иностранных банках (кроме переводов в китайских юанях)</w:t>
            </w:r>
          </w:p>
        </w:tc>
        <w:tc>
          <w:tcPr>
            <w:tcW w:w="1271" w:type="dxa"/>
          </w:tcPr>
          <w:p w14:paraId="64E6B53A" w14:textId="3A99C33D" w:rsidR="00302099" w:rsidRPr="0058489D" w:rsidRDefault="00302099" w:rsidP="00302099">
            <w:pPr>
              <w:pStyle w:val="p-normal"/>
              <w:spacing w:before="0" w:beforeAutospacing="0" w:after="0" w:afterAutospacing="0"/>
              <w:jc w:val="both"/>
              <w:textAlignment w:val="baseline"/>
            </w:pPr>
            <w:r w:rsidRPr="0058489D">
              <w:t>20 долларов США</w:t>
            </w:r>
          </w:p>
        </w:tc>
        <w:tc>
          <w:tcPr>
            <w:tcW w:w="2407" w:type="dxa"/>
          </w:tcPr>
          <w:p w14:paraId="01C3586D" w14:textId="17664D8E" w:rsidR="00302099" w:rsidRPr="0058489D" w:rsidRDefault="00302099" w:rsidP="00302099">
            <w:pPr>
              <w:pStyle w:val="p-normal"/>
              <w:spacing w:before="0" w:beforeAutospacing="0" w:after="0" w:afterAutospacing="0"/>
              <w:textAlignment w:val="baseline"/>
            </w:pPr>
            <w:r w:rsidRPr="0058489D">
              <w:t>В момент совершения операции»;</w:t>
            </w:r>
          </w:p>
        </w:tc>
      </w:tr>
    </w:tbl>
    <w:p w14:paraId="2ED43CB0" w14:textId="77777777" w:rsidR="00302099" w:rsidRPr="0058489D" w:rsidRDefault="00302099" w:rsidP="00C960F9">
      <w:pPr>
        <w:pStyle w:val="p-normal"/>
        <w:spacing w:before="0" w:beforeAutospacing="0" w:after="0" w:afterAutospacing="0"/>
        <w:ind w:firstLine="709"/>
        <w:jc w:val="both"/>
        <w:textAlignment w:val="baseline"/>
        <w:rPr>
          <w:sz w:val="16"/>
          <w:szCs w:val="16"/>
        </w:rPr>
      </w:pPr>
    </w:p>
    <w:p w14:paraId="63E0ED7B" w14:textId="2174A0FC" w:rsidR="00C960F9" w:rsidRPr="008F5029" w:rsidRDefault="00C960F9" w:rsidP="00C960F9">
      <w:pPr>
        <w:pStyle w:val="p-normal"/>
        <w:spacing w:before="0" w:beforeAutospacing="0" w:after="0" w:afterAutospacing="0"/>
        <w:ind w:firstLine="709"/>
        <w:jc w:val="both"/>
        <w:textAlignment w:val="baseline"/>
        <w:rPr>
          <w:sz w:val="28"/>
          <w:szCs w:val="28"/>
        </w:rPr>
      </w:pPr>
      <w:r w:rsidRPr="008F5029">
        <w:rPr>
          <w:sz w:val="28"/>
          <w:szCs w:val="28"/>
        </w:rPr>
        <w:t>дополнить позицией 2.2.4 в следующей редакции:</w:t>
      </w:r>
    </w:p>
    <w:p w14:paraId="1DED33DA" w14:textId="47036186" w:rsidR="00C960F9" w:rsidRPr="0058489D" w:rsidRDefault="00C960F9" w:rsidP="00DD5AC2">
      <w:pPr>
        <w:pStyle w:val="p-normal"/>
        <w:spacing w:before="0" w:beforeAutospacing="0" w:after="0" w:afterAutospacing="0"/>
        <w:ind w:firstLine="709"/>
        <w:jc w:val="both"/>
        <w:textAlignment w:val="baseline"/>
        <w:rPr>
          <w:sz w:val="16"/>
          <w:szCs w:val="16"/>
        </w:rPr>
      </w:pPr>
    </w:p>
    <w:tbl>
      <w:tblPr>
        <w:tblStyle w:val="ae"/>
        <w:tblW w:w="0" w:type="auto"/>
        <w:tblInd w:w="-5" w:type="dxa"/>
        <w:tblLook w:val="04A0" w:firstRow="1" w:lastRow="0" w:firstColumn="1" w:lastColumn="0" w:noHBand="0" w:noVBand="1"/>
      </w:tblPr>
      <w:tblGrid>
        <w:gridCol w:w="984"/>
        <w:gridCol w:w="4632"/>
        <w:gridCol w:w="1575"/>
        <w:gridCol w:w="2158"/>
      </w:tblGrid>
      <w:tr w:rsidR="00C960F9" w:rsidRPr="008F5029" w14:paraId="2E519305" w14:textId="77777777" w:rsidTr="00381057">
        <w:tc>
          <w:tcPr>
            <w:tcW w:w="993" w:type="dxa"/>
          </w:tcPr>
          <w:p w14:paraId="10579B42" w14:textId="77777777" w:rsidR="00C960F9" w:rsidRPr="0058489D" w:rsidRDefault="00C960F9" w:rsidP="00381057">
            <w:pPr>
              <w:pStyle w:val="p-normal"/>
              <w:spacing w:before="0" w:beforeAutospacing="0" w:after="0" w:afterAutospacing="0"/>
              <w:jc w:val="both"/>
              <w:textAlignment w:val="baseline"/>
            </w:pPr>
            <w:r w:rsidRPr="0058489D">
              <w:t>«2.2.4.</w:t>
            </w:r>
          </w:p>
        </w:tc>
        <w:tc>
          <w:tcPr>
            <w:tcW w:w="4819" w:type="dxa"/>
          </w:tcPr>
          <w:p w14:paraId="0BEBE329" w14:textId="12794854" w:rsidR="00C960F9" w:rsidRPr="0058489D" w:rsidRDefault="00C960F9" w:rsidP="006E1E4E">
            <w:pPr>
              <w:pStyle w:val="p-normal"/>
              <w:spacing w:before="0" w:beforeAutospacing="0" w:after="0" w:afterAutospacing="0"/>
              <w:textAlignment w:val="baseline"/>
            </w:pPr>
            <w:r w:rsidRPr="0058489D">
              <w:t>для зачисления на счета бенефициаров, открытые в банках-нерезидентах через корреспондентские счета Ностро, открытые в иностранных банках (переводы в китайских юанях)</w:t>
            </w:r>
          </w:p>
        </w:tc>
        <w:tc>
          <w:tcPr>
            <w:tcW w:w="1607" w:type="dxa"/>
          </w:tcPr>
          <w:p w14:paraId="73764780" w14:textId="77777777" w:rsidR="00C960F9" w:rsidRPr="0058489D" w:rsidRDefault="00C960F9" w:rsidP="00381057">
            <w:pPr>
              <w:pStyle w:val="p-normal"/>
              <w:spacing w:before="0" w:beforeAutospacing="0" w:after="0" w:afterAutospacing="0"/>
              <w:textAlignment w:val="baseline"/>
            </w:pPr>
            <w:r w:rsidRPr="0058489D">
              <w:t>45 долларов США</w:t>
            </w:r>
          </w:p>
        </w:tc>
        <w:tc>
          <w:tcPr>
            <w:tcW w:w="2213" w:type="dxa"/>
          </w:tcPr>
          <w:p w14:paraId="1BA1EEC4" w14:textId="77777777" w:rsidR="00C960F9" w:rsidRPr="0058489D" w:rsidRDefault="00C960F9" w:rsidP="00381057">
            <w:pPr>
              <w:pStyle w:val="p-normal"/>
              <w:spacing w:before="0" w:beforeAutospacing="0" w:after="0" w:afterAutospacing="0"/>
              <w:textAlignment w:val="baseline"/>
            </w:pPr>
            <w:r w:rsidRPr="0058489D">
              <w:t>В момент совершения операции».</w:t>
            </w:r>
          </w:p>
        </w:tc>
      </w:tr>
    </w:tbl>
    <w:p w14:paraId="77760D15" w14:textId="77777777" w:rsidR="00C960F9" w:rsidRPr="0058489D" w:rsidRDefault="00C960F9" w:rsidP="00DD5AC2">
      <w:pPr>
        <w:pStyle w:val="p-normal"/>
        <w:spacing w:before="0" w:beforeAutospacing="0" w:after="0" w:afterAutospacing="0"/>
        <w:ind w:firstLine="709"/>
        <w:jc w:val="both"/>
        <w:textAlignment w:val="baseline"/>
        <w:rPr>
          <w:sz w:val="16"/>
          <w:szCs w:val="16"/>
        </w:rPr>
      </w:pPr>
    </w:p>
    <w:p w14:paraId="25D9BAAE" w14:textId="0C0CFAC4" w:rsidR="00527C0B" w:rsidRPr="008F5029" w:rsidRDefault="00C960F9" w:rsidP="00DD5AC2">
      <w:pPr>
        <w:pStyle w:val="p-normal"/>
        <w:spacing w:before="0" w:beforeAutospacing="0" w:after="0" w:afterAutospacing="0"/>
        <w:ind w:firstLine="709"/>
        <w:jc w:val="both"/>
        <w:textAlignment w:val="baseline"/>
        <w:rPr>
          <w:sz w:val="28"/>
          <w:szCs w:val="28"/>
        </w:rPr>
      </w:pPr>
      <w:r w:rsidRPr="008F5029">
        <w:rPr>
          <w:sz w:val="28"/>
          <w:szCs w:val="28"/>
        </w:rPr>
        <w:t>2. </w:t>
      </w:r>
      <w:r w:rsidR="00527C0B" w:rsidRPr="008F5029">
        <w:rPr>
          <w:sz w:val="28"/>
          <w:szCs w:val="28"/>
        </w:rPr>
        <w:t>В</w:t>
      </w:r>
      <w:r w:rsidR="001C0EDE" w:rsidRPr="008F5029">
        <w:rPr>
          <w:sz w:val="28"/>
          <w:szCs w:val="28"/>
        </w:rPr>
        <w:t xml:space="preserve"> п</w:t>
      </w:r>
      <w:r w:rsidR="00AA03F9" w:rsidRPr="008F5029">
        <w:rPr>
          <w:sz w:val="28"/>
          <w:szCs w:val="28"/>
        </w:rPr>
        <w:t>о</w:t>
      </w:r>
      <w:r w:rsidR="00796AF7" w:rsidRPr="008F5029">
        <w:rPr>
          <w:sz w:val="28"/>
          <w:szCs w:val="28"/>
        </w:rPr>
        <w:t>драздел</w:t>
      </w:r>
      <w:r w:rsidR="00AA03F9" w:rsidRPr="008F5029">
        <w:rPr>
          <w:sz w:val="28"/>
          <w:szCs w:val="28"/>
        </w:rPr>
        <w:t>е</w:t>
      </w:r>
      <w:r w:rsidR="00796AF7" w:rsidRPr="008F5029">
        <w:rPr>
          <w:sz w:val="28"/>
          <w:szCs w:val="28"/>
        </w:rPr>
        <w:t xml:space="preserve"> 5.3 раздела 5 </w:t>
      </w:r>
      <w:r w:rsidR="0004184F" w:rsidRPr="008F5029">
        <w:rPr>
          <w:sz w:val="28"/>
          <w:szCs w:val="28"/>
        </w:rPr>
        <w:t>г</w:t>
      </w:r>
      <w:r w:rsidR="00527C0B" w:rsidRPr="008F5029">
        <w:rPr>
          <w:sz w:val="28"/>
          <w:szCs w:val="28"/>
        </w:rPr>
        <w:t>лав</w:t>
      </w:r>
      <w:r w:rsidR="00796AF7" w:rsidRPr="008F5029">
        <w:rPr>
          <w:sz w:val="28"/>
          <w:szCs w:val="28"/>
        </w:rPr>
        <w:t>ы</w:t>
      </w:r>
      <w:r w:rsidR="00527C0B" w:rsidRPr="008F5029">
        <w:rPr>
          <w:sz w:val="28"/>
          <w:szCs w:val="28"/>
        </w:rPr>
        <w:t xml:space="preserve"> </w:t>
      </w:r>
      <w:r w:rsidR="00527C0B" w:rsidRPr="008F5029">
        <w:rPr>
          <w:sz w:val="28"/>
          <w:szCs w:val="28"/>
          <w:lang w:val="en-US"/>
        </w:rPr>
        <w:t>I</w:t>
      </w:r>
      <w:r w:rsidR="00A365A5" w:rsidRPr="008F5029">
        <w:rPr>
          <w:sz w:val="28"/>
          <w:szCs w:val="28"/>
          <w:lang w:val="en-US"/>
        </w:rPr>
        <w:t>I</w:t>
      </w:r>
      <w:r w:rsidR="00527C0B" w:rsidRPr="008F5029">
        <w:rPr>
          <w:sz w:val="28"/>
          <w:szCs w:val="28"/>
        </w:rPr>
        <w:t>:</w:t>
      </w:r>
    </w:p>
    <w:p w14:paraId="0BDA8ED9" w14:textId="298789FC" w:rsidR="00600548" w:rsidRPr="008F5029" w:rsidRDefault="009E4E38" w:rsidP="00F319EC">
      <w:pPr>
        <w:pStyle w:val="p-normal"/>
        <w:spacing w:before="0" w:beforeAutospacing="0" w:after="0" w:afterAutospacing="0"/>
        <w:ind w:firstLine="709"/>
        <w:jc w:val="both"/>
        <w:textAlignment w:val="baseline"/>
        <w:rPr>
          <w:sz w:val="28"/>
          <w:szCs w:val="28"/>
        </w:rPr>
      </w:pPr>
      <w:r w:rsidRPr="008F5029">
        <w:rPr>
          <w:sz w:val="28"/>
          <w:szCs w:val="28"/>
        </w:rPr>
        <w:t>2</w:t>
      </w:r>
      <w:r w:rsidR="00ED21DF" w:rsidRPr="008F5029">
        <w:rPr>
          <w:sz w:val="28"/>
          <w:szCs w:val="28"/>
        </w:rPr>
        <w:t>.1. </w:t>
      </w:r>
      <w:r w:rsidR="00600548" w:rsidRPr="008F5029">
        <w:rPr>
          <w:sz w:val="28"/>
          <w:szCs w:val="28"/>
        </w:rPr>
        <w:t>в позиции 5.3.1:</w:t>
      </w:r>
    </w:p>
    <w:p w14:paraId="3A34B5B8" w14:textId="7E1F24FA" w:rsidR="00F319EC" w:rsidRDefault="00F319EC" w:rsidP="00F319EC">
      <w:pPr>
        <w:pStyle w:val="p-normal"/>
        <w:spacing w:before="0" w:beforeAutospacing="0" w:after="0" w:afterAutospacing="0"/>
        <w:ind w:firstLine="709"/>
        <w:jc w:val="both"/>
        <w:textAlignment w:val="baseline"/>
        <w:rPr>
          <w:sz w:val="28"/>
          <w:szCs w:val="28"/>
        </w:rPr>
      </w:pPr>
      <w:r w:rsidRPr="008F5029">
        <w:rPr>
          <w:sz w:val="28"/>
          <w:szCs w:val="28"/>
        </w:rPr>
        <w:t>позицию 5.3.1.1 изложить в следующей редакции:</w:t>
      </w:r>
    </w:p>
    <w:p w14:paraId="11C112BD" w14:textId="77777777" w:rsidR="008F5029" w:rsidRPr="0058489D" w:rsidRDefault="008F5029" w:rsidP="00F319EC">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1472"/>
        <w:gridCol w:w="4026"/>
        <w:gridCol w:w="1886"/>
        <w:gridCol w:w="1960"/>
      </w:tblGrid>
      <w:tr w:rsidR="00DA06FC" w:rsidRPr="008F5029" w14:paraId="23942EF5" w14:textId="77777777" w:rsidTr="006570F4">
        <w:trPr>
          <w:trHeight w:val="238"/>
        </w:trPr>
        <w:tc>
          <w:tcPr>
            <w:tcW w:w="1616" w:type="dxa"/>
          </w:tcPr>
          <w:p w14:paraId="4ABF1ED3" w14:textId="0CD23313" w:rsidR="00F319EC" w:rsidRPr="0058489D" w:rsidRDefault="00F319EC" w:rsidP="00BC0168">
            <w:pPr>
              <w:pStyle w:val="p-normal"/>
              <w:spacing w:before="0" w:beforeAutospacing="0" w:after="0" w:afterAutospacing="0"/>
              <w:jc w:val="both"/>
              <w:textAlignment w:val="baseline"/>
            </w:pPr>
            <w:r w:rsidRPr="0058489D">
              <w:t>«5.3.1.1.</w:t>
            </w:r>
          </w:p>
        </w:tc>
        <w:tc>
          <w:tcPr>
            <w:tcW w:w="4758" w:type="dxa"/>
          </w:tcPr>
          <w:p w14:paraId="210E50C8" w14:textId="2835AD75" w:rsidR="00F319EC" w:rsidRPr="0058489D" w:rsidRDefault="005A38D6" w:rsidP="00BC0168">
            <w:pPr>
              <w:pStyle w:val="p-normal"/>
              <w:spacing w:before="0" w:beforeAutospacing="0" w:after="0" w:afterAutospacing="0"/>
              <w:textAlignment w:val="baseline"/>
            </w:pPr>
            <w:r w:rsidRPr="0058489D">
              <w:t>Оформление и выдача поручительства (продление срока поручительства, увеличение первоначальной суммы поручительства) в белорусских рублях и иностранной валюте</w:t>
            </w:r>
          </w:p>
        </w:tc>
        <w:tc>
          <w:tcPr>
            <w:tcW w:w="1227" w:type="dxa"/>
          </w:tcPr>
          <w:p w14:paraId="3D3DD11D" w14:textId="7E20C7C6" w:rsidR="00F319EC" w:rsidRPr="0058489D" w:rsidRDefault="005A38D6" w:rsidP="005A38D6">
            <w:pPr>
              <w:pStyle w:val="p-normal"/>
              <w:spacing w:after="0"/>
              <w:textAlignment w:val="baseline"/>
            </w:pPr>
            <w:r w:rsidRPr="0058489D">
              <w:t>1,8</w:t>
            </w:r>
            <w:r w:rsidR="006570F4">
              <w:t> </w:t>
            </w:r>
            <w:r w:rsidRPr="0058489D">
              <w:t>% годовых от суммы поручительства, мин. 150</w:t>
            </w:r>
            <w:r w:rsidR="006E1E4E" w:rsidRPr="0058489D">
              <w:t>,00</w:t>
            </w:r>
            <w:r w:rsidRPr="0058489D">
              <w:t xml:space="preserve"> бел</w:t>
            </w:r>
            <w:r w:rsidR="00434688" w:rsidRPr="0058489D">
              <w:t>.</w:t>
            </w:r>
            <w:r w:rsidR="006570F4">
              <w:t> </w:t>
            </w:r>
            <w:r w:rsidRPr="0058489D">
              <w:t>руб</w:t>
            </w:r>
            <w:r w:rsidR="00434688" w:rsidRPr="0058489D">
              <w:t>.</w:t>
            </w:r>
          </w:p>
        </w:tc>
        <w:tc>
          <w:tcPr>
            <w:tcW w:w="2026" w:type="dxa"/>
          </w:tcPr>
          <w:p w14:paraId="078C11D1" w14:textId="0358CABC" w:rsidR="00F319EC" w:rsidRPr="0058489D" w:rsidRDefault="00F319EC" w:rsidP="00BC0168">
            <w:pPr>
              <w:pStyle w:val="p-normal"/>
              <w:spacing w:before="0" w:beforeAutospacing="0" w:after="0" w:afterAutospacing="0"/>
              <w:textAlignment w:val="baseline"/>
            </w:pPr>
            <w:r w:rsidRPr="0058489D">
              <w:t>В сроки, установленные в договоре»;</w:t>
            </w:r>
          </w:p>
        </w:tc>
      </w:tr>
    </w:tbl>
    <w:p w14:paraId="6D999668" w14:textId="77777777" w:rsidR="0058489D" w:rsidRPr="006570F4" w:rsidRDefault="0058489D" w:rsidP="00F319EC">
      <w:pPr>
        <w:pStyle w:val="p-normal"/>
        <w:spacing w:before="0" w:beforeAutospacing="0" w:after="0" w:afterAutospacing="0"/>
        <w:ind w:firstLine="709"/>
        <w:jc w:val="both"/>
        <w:textAlignment w:val="baseline"/>
        <w:rPr>
          <w:sz w:val="16"/>
          <w:szCs w:val="16"/>
        </w:rPr>
      </w:pPr>
    </w:p>
    <w:p w14:paraId="00A07D41" w14:textId="4482EBB7" w:rsidR="00F319EC" w:rsidRDefault="00F319EC" w:rsidP="00F319EC">
      <w:pPr>
        <w:pStyle w:val="p-normal"/>
        <w:spacing w:before="0" w:beforeAutospacing="0" w:after="0" w:afterAutospacing="0"/>
        <w:ind w:firstLine="709"/>
        <w:jc w:val="both"/>
        <w:textAlignment w:val="baseline"/>
        <w:rPr>
          <w:sz w:val="28"/>
          <w:szCs w:val="28"/>
        </w:rPr>
      </w:pPr>
      <w:r w:rsidRPr="008F5029">
        <w:rPr>
          <w:sz w:val="28"/>
          <w:szCs w:val="28"/>
        </w:rPr>
        <w:t>позици</w:t>
      </w:r>
      <w:r w:rsidR="00DA06FC" w:rsidRPr="008F5029">
        <w:rPr>
          <w:sz w:val="28"/>
          <w:szCs w:val="28"/>
        </w:rPr>
        <w:t>и</w:t>
      </w:r>
      <w:r w:rsidRPr="008F5029">
        <w:rPr>
          <w:sz w:val="28"/>
          <w:szCs w:val="28"/>
        </w:rPr>
        <w:t xml:space="preserve"> 5.3.1.</w:t>
      </w:r>
      <w:r w:rsidR="00EA6200" w:rsidRPr="008F5029">
        <w:rPr>
          <w:sz w:val="28"/>
          <w:szCs w:val="28"/>
        </w:rPr>
        <w:t>2</w:t>
      </w:r>
      <w:r w:rsidRPr="008F5029">
        <w:rPr>
          <w:sz w:val="28"/>
          <w:szCs w:val="28"/>
        </w:rPr>
        <w:t>.1.</w:t>
      </w:r>
      <w:r w:rsidR="00EA6200" w:rsidRPr="008F5029">
        <w:rPr>
          <w:sz w:val="28"/>
          <w:szCs w:val="28"/>
        </w:rPr>
        <w:t>1</w:t>
      </w:r>
      <w:r w:rsidR="002841C2" w:rsidRPr="008F5029">
        <w:rPr>
          <w:sz w:val="28"/>
          <w:szCs w:val="28"/>
        </w:rPr>
        <w:t>, 5.3.1.2.1.3</w:t>
      </w:r>
      <w:r w:rsidR="00DA06FC" w:rsidRPr="008F5029">
        <w:rPr>
          <w:sz w:val="28"/>
          <w:szCs w:val="28"/>
        </w:rPr>
        <w:t xml:space="preserve"> и 5.3.1.</w:t>
      </w:r>
      <w:r w:rsidR="00EA6200" w:rsidRPr="008F5029">
        <w:rPr>
          <w:sz w:val="28"/>
          <w:szCs w:val="28"/>
        </w:rPr>
        <w:t>2</w:t>
      </w:r>
      <w:r w:rsidR="00DA06FC" w:rsidRPr="008F5029">
        <w:rPr>
          <w:sz w:val="28"/>
          <w:szCs w:val="28"/>
        </w:rPr>
        <w:t>.1.</w:t>
      </w:r>
      <w:r w:rsidR="00EA6200" w:rsidRPr="008F5029">
        <w:rPr>
          <w:sz w:val="28"/>
          <w:szCs w:val="28"/>
        </w:rPr>
        <w:t>5</w:t>
      </w:r>
      <w:r w:rsidRPr="008F5029">
        <w:rPr>
          <w:sz w:val="28"/>
          <w:szCs w:val="28"/>
        </w:rPr>
        <w:t xml:space="preserve"> изложить в следующей редакции:</w:t>
      </w:r>
    </w:p>
    <w:p w14:paraId="4D17100A" w14:textId="77777777" w:rsidR="008F5029" w:rsidRPr="0058489D" w:rsidRDefault="008F5029" w:rsidP="00F319EC">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1600"/>
        <w:gridCol w:w="3999"/>
        <w:gridCol w:w="1740"/>
        <w:gridCol w:w="2005"/>
      </w:tblGrid>
      <w:tr w:rsidR="00F319EC" w:rsidRPr="008F5029" w14:paraId="3D41B0DE" w14:textId="77777777" w:rsidTr="00DA06FC">
        <w:tc>
          <w:tcPr>
            <w:tcW w:w="1616" w:type="dxa"/>
          </w:tcPr>
          <w:p w14:paraId="27F1D49F" w14:textId="714729EA" w:rsidR="00F319EC" w:rsidRPr="0058489D" w:rsidRDefault="00F319EC" w:rsidP="00BC0168">
            <w:pPr>
              <w:pStyle w:val="p-normal"/>
              <w:spacing w:before="0" w:beforeAutospacing="0" w:after="0" w:afterAutospacing="0"/>
              <w:jc w:val="both"/>
              <w:textAlignment w:val="baseline"/>
            </w:pPr>
            <w:r w:rsidRPr="0058489D">
              <w:t>«5.3.1.</w:t>
            </w:r>
            <w:r w:rsidR="00EA6200" w:rsidRPr="0058489D">
              <w:t>2</w:t>
            </w:r>
            <w:r w:rsidRPr="0058489D">
              <w:t>.1.</w:t>
            </w:r>
            <w:r w:rsidR="00EA6200" w:rsidRPr="0058489D">
              <w:t>1</w:t>
            </w:r>
            <w:r w:rsidRPr="0058489D">
              <w:t>.</w:t>
            </w:r>
          </w:p>
        </w:tc>
        <w:tc>
          <w:tcPr>
            <w:tcW w:w="4191" w:type="dxa"/>
          </w:tcPr>
          <w:p w14:paraId="03769F79" w14:textId="7B797F9E" w:rsidR="00F319EC" w:rsidRPr="0058489D" w:rsidRDefault="00486000" w:rsidP="00BC0168">
            <w:pPr>
              <w:pStyle w:val="p-normal"/>
              <w:spacing w:before="0" w:beforeAutospacing="0" w:after="0" w:afterAutospacing="0"/>
              <w:textAlignment w:val="baseline"/>
            </w:pPr>
            <w:r w:rsidRPr="0058489D">
              <w:t>гарантии для обеспечения обязательств по оплате товаров белорусского производства при приобретении их</w:t>
            </w:r>
            <w:r w:rsidR="00161420" w:rsidRPr="0058489D">
              <w:t xml:space="preserve"> у</w:t>
            </w:r>
            <w:r w:rsidRPr="0058489D">
              <w:t xml:space="preserve"> производителя</w:t>
            </w:r>
          </w:p>
        </w:tc>
        <w:tc>
          <w:tcPr>
            <w:tcW w:w="1794" w:type="dxa"/>
          </w:tcPr>
          <w:p w14:paraId="78D09D6A" w14:textId="00A81D36" w:rsidR="00F319EC" w:rsidRPr="0058489D" w:rsidRDefault="00534B33" w:rsidP="00534B33">
            <w:pPr>
              <w:pStyle w:val="p-normal"/>
              <w:spacing w:after="0"/>
              <w:textAlignment w:val="baseline"/>
            </w:pPr>
            <w:r w:rsidRPr="0058489D">
              <w:t>0,3</w:t>
            </w:r>
            <w:r w:rsidR="006570F4">
              <w:t> </w:t>
            </w:r>
            <w:r w:rsidRPr="0058489D">
              <w:t>% от суммы гарантии мин. 75</w:t>
            </w:r>
            <w:r w:rsidR="006E1E4E" w:rsidRPr="0058489D">
              <w:t>,00</w:t>
            </w:r>
            <w:r w:rsidRPr="0058489D">
              <w:t xml:space="preserve"> бел</w:t>
            </w:r>
            <w:r w:rsidR="00434688" w:rsidRPr="0058489D">
              <w:t>.</w:t>
            </w:r>
            <w:r w:rsidR="006570F4">
              <w:t> </w:t>
            </w:r>
            <w:r w:rsidRPr="0058489D">
              <w:t>руб</w:t>
            </w:r>
            <w:r w:rsidR="00434688" w:rsidRPr="0058489D">
              <w:t>.</w:t>
            </w:r>
          </w:p>
        </w:tc>
        <w:tc>
          <w:tcPr>
            <w:tcW w:w="2026" w:type="dxa"/>
          </w:tcPr>
          <w:p w14:paraId="7633D365" w14:textId="1B07AFDB" w:rsidR="00F319EC" w:rsidRPr="0058489D" w:rsidRDefault="00F319EC" w:rsidP="00BC0168">
            <w:pPr>
              <w:pStyle w:val="p-normal"/>
              <w:spacing w:before="0" w:beforeAutospacing="0" w:after="0" w:afterAutospacing="0"/>
              <w:textAlignment w:val="baseline"/>
            </w:pPr>
            <w:r w:rsidRPr="0058489D">
              <w:t>В сроки, установленные в договоре</w:t>
            </w:r>
          </w:p>
        </w:tc>
      </w:tr>
      <w:tr w:rsidR="002841C2" w:rsidRPr="008F5029" w14:paraId="4E7C1EAD" w14:textId="77777777" w:rsidTr="00DA06FC">
        <w:tc>
          <w:tcPr>
            <w:tcW w:w="1616" w:type="dxa"/>
          </w:tcPr>
          <w:p w14:paraId="6E2C2E92" w14:textId="19E3E2C5" w:rsidR="002841C2" w:rsidRPr="0058489D" w:rsidRDefault="002841C2" w:rsidP="00DA06FC">
            <w:pPr>
              <w:pStyle w:val="p-normal"/>
              <w:spacing w:before="0" w:beforeAutospacing="0" w:after="0" w:afterAutospacing="0"/>
              <w:jc w:val="both"/>
              <w:textAlignment w:val="baseline"/>
            </w:pPr>
            <w:r w:rsidRPr="0058489D">
              <w:lastRenderedPageBreak/>
              <w:t>5.3.1.2.1.3.</w:t>
            </w:r>
          </w:p>
        </w:tc>
        <w:tc>
          <w:tcPr>
            <w:tcW w:w="4191" w:type="dxa"/>
          </w:tcPr>
          <w:p w14:paraId="30037B85" w14:textId="2134EC65" w:rsidR="002841C2" w:rsidRPr="0058489D" w:rsidRDefault="00851376" w:rsidP="00DA06FC">
            <w:pPr>
              <w:pStyle w:val="p-normal"/>
              <w:spacing w:before="0" w:beforeAutospacing="0" w:after="0" w:afterAutospacing="0"/>
              <w:textAlignment w:val="baseline"/>
              <w:rPr>
                <w:lang w:val="en-US"/>
              </w:rPr>
            </w:pPr>
            <w:r w:rsidRPr="0058489D">
              <w:t>м</w:t>
            </w:r>
            <w:r w:rsidR="002841C2" w:rsidRPr="0058489D">
              <w:t>икрогарантии</w:t>
            </w:r>
            <w:r w:rsidR="002841C2" w:rsidRPr="0058489D">
              <w:rPr>
                <w:vertAlign w:val="superscript"/>
              </w:rPr>
              <w:t>4</w:t>
            </w:r>
          </w:p>
        </w:tc>
        <w:tc>
          <w:tcPr>
            <w:tcW w:w="1794" w:type="dxa"/>
          </w:tcPr>
          <w:p w14:paraId="10A66720" w14:textId="4C755704" w:rsidR="002841C2" w:rsidRPr="0058489D" w:rsidRDefault="002841C2" w:rsidP="008C30E5">
            <w:pPr>
              <w:pStyle w:val="p-normal"/>
              <w:spacing w:after="0"/>
              <w:textAlignment w:val="baseline"/>
            </w:pPr>
            <w:r w:rsidRPr="0058489D">
              <w:t>0,5</w:t>
            </w:r>
            <w:r w:rsidR="006570F4">
              <w:t> </w:t>
            </w:r>
            <w:r w:rsidRPr="0058489D">
              <w:t>% от суммы гарантии</w:t>
            </w:r>
          </w:p>
        </w:tc>
        <w:tc>
          <w:tcPr>
            <w:tcW w:w="2026" w:type="dxa"/>
          </w:tcPr>
          <w:p w14:paraId="5ACEE6E1" w14:textId="1699F0B3" w:rsidR="002841C2" w:rsidRPr="0058489D" w:rsidRDefault="002841C2" w:rsidP="00DA06FC">
            <w:pPr>
              <w:pStyle w:val="p-normal"/>
              <w:spacing w:before="0" w:beforeAutospacing="0" w:after="0" w:afterAutospacing="0"/>
              <w:textAlignment w:val="baseline"/>
            </w:pPr>
            <w:r w:rsidRPr="0058489D">
              <w:t>В сроки, установленные в договоре</w:t>
            </w:r>
          </w:p>
        </w:tc>
      </w:tr>
      <w:tr w:rsidR="00DA06FC" w:rsidRPr="008F5029" w14:paraId="2F20D211" w14:textId="77777777" w:rsidTr="00DA06FC">
        <w:tc>
          <w:tcPr>
            <w:tcW w:w="1616" w:type="dxa"/>
          </w:tcPr>
          <w:p w14:paraId="348C1AB5" w14:textId="28D661EB" w:rsidR="00DA06FC" w:rsidRPr="0058489D" w:rsidRDefault="00DA06FC" w:rsidP="00DA06FC">
            <w:pPr>
              <w:pStyle w:val="p-normal"/>
              <w:spacing w:before="0" w:beforeAutospacing="0" w:after="0" w:afterAutospacing="0"/>
              <w:jc w:val="both"/>
              <w:textAlignment w:val="baseline"/>
            </w:pPr>
            <w:r w:rsidRPr="0058489D">
              <w:t>5.3.1.</w:t>
            </w:r>
            <w:r w:rsidR="00080233" w:rsidRPr="0058489D">
              <w:t>2</w:t>
            </w:r>
            <w:r w:rsidRPr="0058489D">
              <w:t>.1.</w:t>
            </w:r>
            <w:r w:rsidR="00080233" w:rsidRPr="0058489D">
              <w:t>5</w:t>
            </w:r>
            <w:r w:rsidR="005C7D3D" w:rsidRPr="0058489D">
              <w:t>.</w:t>
            </w:r>
          </w:p>
        </w:tc>
        <w:tc>
          <w:tcPr>
            <w:tcW w:w="4191" w:type="dxa"/>
          </w:tcPr>
          <w:p w14:paraId="7DE952B7" w14:textId="1DE96893" w:rsidR="00DA06FC" w:rsidRPr="0058489D" w:rsidRDefault="00055D9D" w:rsidP="00DA06FC">
            <w:pPr>
              <w:pStyle w:val="p-normal"/>
              <w:spacing w:before="0" w:beforeAutospacing="0" w:after="0" w:afterAutospacing="0"/>
              <w:textAlignment w:val="baseline"/>
            </w:pPr>
            <w:r w:rsidRPr="0058489D">
              <w:t>гарантии для иных целей</w:t>
            </w:r>
          </w:p>
        </w:tc>
        <w:tc>
          <w:tcPr>
            <w:tcW w:w="1794" w:type="dxa"/>
          </w:tcPr>
          <w:p w14:paraId="7B1722D3" w14:textId="7FAB78EA" w:rsidR="00DA06FC" w:rsidRPr="0058489D" w:rsidRDefault="00055D9D" w:rsidP="008C30E5">
            <w:pPr>
              <w:pStyle w:val="p-normal"/>
              <w:spacing w:after="0"/>
              <w:textAlignment w:val="baseline"/>
            </w:pPr>
            <w:r w:rsidRPr="0058489D">
              <w:t>0,5</w:t>
            </w:r>
            <w:r w:rsidR="006570F4">
              <w:t> </w:t>
            </w:r>
            <w:r w:rsidRPr="0058489D">
              <w:t>% от суммы гарантии мин. 150</w:t>
            </w:r>
            <w:r w:rsidR="006E1E4E" w:rsidRPr="0058489D">
              <w:t>,00</w:t>
            </w:r>
            <w:r w:rsidRPr="0058489D">
              <w:t xml:space="preserve"> бел</w:t>
            </w:r>
            <w:r w:rsidR="00434688" w:rsidRPr="0058489D">
              <w:t>.</w:t>
            </w:r>
            <w:r w:rsidR="006570F4">
              <w:t> </w:t>
            </w:r>
            <w:r w:rsidRPr="0058489D">
              <w:t>руб</w:t>
            </w:r>
            <w:r w:rsidR="00434688" w:rsidRPr="0058489D">
              <w:t>.</w:t>
            </w:r>
          </w:p>
        </w:tc>
        <w:tc>
          <w:tcPr>
            <w:tcW w:w="2026" w:type="dxa"/>
          </w:tcPr>
          <w:p w14:paraId="419FEBAB" w14:textId="348F5D8C" w:rsidR="00DA06FC" w:rsidRPr="0058489D" w:rsidRDefault="00DA06FC" w:rsidP="00DA06FC">
            <w:pPr>
              <w:pStyle w:val="p-normal"/>
              <w:spacing w:before="0" w:beforeAutospacing="0" w:after="0" w:afterAutospacing="0"/>
              <w:textAlignment w:val="baseline"/>
            </w:pPr>
            <w:r w:rsidRPr="0058489D">
              <w:t>В сроки, установленные в договоре»;</w:t>
            </w:r>
          </w:p>
        </w:tc>
      </w:tr>
    </w:tbl>
    <w:p w14:paraId="4855A298" w14:textId="77777777" w:rsidR="008C30E5" w:rsidRPr="0058489D" w:rsidRDefault="008C30E5" w:rsidP="00DD5AC2">
      <w:pPr>
        <w:pStyle w:val="p-normal"/>
        <w:spacing w:before="0" w:beforeAutospacing="0" w:after="0" w:afterAutospacing="0"/>
        <w:ind w:firstLine="709"/>
        <w:jc w:val="both"/>
        <w:textAlignment w:val="baseline"/>
        <w:rPr>
          <w:sz w:val="16"/>
          <w:szCs w:val="16"/>
        </w:rPr>
      </w:pPr>
    </w:p>
    <w:p w14:paraId="2B6F9A61" w14:textId="0C41C9ED" w:rsidR="00BD46B3" w:rsidRDefault="00BD46B3" w:rsidP="00BD46B3">
      <w:pPr>
        <w:pStyle w:val="p-normal"/>
        <w:spacing w:before="0" w:beforeAutospacing="0" w:after="0" w:afterAutospacing="0"/>
        <w:ind w:firstLine="709"/>
        <w:jc w:val="both"/>
        <w:textAlignment w:val="baseline"/>
        <w:rPr>
          <w:sz w:val="28"/>
          <w:szCs w:val="28"/>
        </w:rPr>
      </w:pPr>
      <w:r w:rsidRPr="008F5029">
        <w:rPr>
          <w:sz w:val="28"/>
          <w:szCs w:val="28"/>
        </w:rPr>
        <w:t>позиции 5.3.1.</w:t>
      </w:r>
      <w:r w:rsidR="00690E60" w:rsidRPr="008F5029">
        <w:rPr>
          <w:sz w:val="28"/>
          <w:szCs w:val="28"/>
        </w:rPr>
        <w:t>3</w:t>
      </w:r>
      <w:r w:rsidRPr="008F5029">
        <w:rPr>
          <w:sz w:val="28"/>
          <w:szCs w:val="28"/>
        </w:rPr>
        <w:t>.1.1</w:t>
      </w:r>
      <w:r w:rsidR="00D026F9" w:rsidRPr="008F5029">
        <w:rPr>
          <w:sz w:val="28"/>
          <w:szCs w:val="28"/>
        </w:rPr>
        <w:t>. 5.3.1.3.1.2, 5.3.1.3.1.4</w:t>
      </w:r>
      <w:r w:rsidRPr="008F5029">
        <w:rPr>
          <w:sz w:val="28"/>
          <w:szCs w:val="28"/>
        </w:rPr>
        <w:t xml:space="preserve"> и 5.3.1.</w:t>
      </w:r>
      <w:r w:rsidR="00690E60" w:rsidRPr="008F5029">
        <w:rPr>
          <w:sz w:val="28"/>
          <w:szCs w:val="28"/>
        </w:rPr>
        <w:t>3</w:t>
      </w:r>
      <w:r w:rsidRPr="008F5029">
        <w:rPr>
          <w:sz w:val="28"/>
          <w:szCs w:val="28"/>
        </w:rPr>
        <w:t>.1.5 изложить в следующей редакции:</w:t>
      </w:r>
    </w:p>
    <w:p w14:paraId="55D645C3" w14:textId="77777777" w:rsidR="008F5029" w:rsidRPr="0058489D" w:rsidRDefault="008F5029" w:rsidP="00BD46B3">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1597"/>
        <w:gridCol w:w="3590"/>
        <w:gridCol w:w="2157"/>
        <w:gridCol w:w="2000"/>
      </w:tblGrid>
      <w:tr w:rsidR="00BD46B3" w:rsidRPr="008F5029" w14:paraId="239289F2" w14:textId="77777777" w:rsidTr="005C7D3D">
        <w:tc>
          <w:tcPr>
            <w:tcW w:w="1616" w:type="dxa"/>
          </w:tcPr>
          <w:p w14:paraId="73823D52" w14:textId="7DB73624" w:rsidR="00BD46B3" w:rsidRPr="0058489D" w:rsidRDefault="00BD46B3" w:rsidP="00381057">
            <w:pPr>
              <w:pStyle w:val="p-normal"/>
              <w:spacing w:before="0" w:beforeAutospacing="0" w:after="0" w:afterAutospacing="0"/>
              <w:jc w:val="both"/>
              <w:textAlignment w:val="baseline"/>
            </w:pPr>
            <w:r w:rsidRPr="0058489D">
              <w:t>«5.3.1.3.1.1.</w:t>
            </w:r>
          </w:p>
        </w:tc>
        <w:tc>
          <w:tcPr>
            <w:tcW w:w="3766" w:type="dxa"/>
          </w:tcPr>
          <w:p w14:paraId="66777AEF" w14:textId="2C39B796" w:rsidR="00BD46B3" w:rsidRPr="0058489D" w:rsidRDefault="00AF1E14" w:rsidP="00381057">
            <w:pPr>
              <w:pStyle w:val="p-normal"/>
              <w:spacing w:before="0" w:beforeAutospacing="0" w:after="0" w:afterAutospacing="0"/>
              <w:textAlignment w:val="baseline"/>
            </w:pPr>
            <w:r w:rsidRPr="0058489D">
              <w:t>гарантии для обеспечения обязательств по оплате товаров белорусского производства при приобретении их</w:t>
            </w:r>
            <w:r w:rsidR="00D3124B" w:rsidRPr="0058489D">
              <w:t xml:space="preserve"> у</w:t>
            </w:r>
            <w:r w:rsidRPr="0058489D">
              <w:t xml:space="preserve"> производителя</w:t>
            </w:r>
          </w:p>
        </w:tc>
        <w:tc>
          <w:tcPr>
            <w:tcW w:w="2219" w:type="dxa"/>
          </w:tcPr>
          <w:p w14:paraId="10B3FE51" w14:textId="0DB9C11C" w:rsidR="00BD46B3" w:rsidRPr="0058489D" w:rsidRDefault="00AF1E14" w:rsidP="00AF1E14">
            <w:pPr>
              <w:pStyle w:val="p-normal"/>
              <w:spacing w:after="0"/>
              <w:textAlignment w:val="baseline"/>
            </w:pPr>
            <w:r w:rsidRPr="0058489D">
              <w:t>1</w:t>
            </w:r>
            <w:r w:rsidR="006570F4">
              <w:t> </w:t>
            </w:r>
            <w:r w:rsidRPr="0058489D">
              <w:t>%</w:t>
            </w:r>
            <w:r w:rsidR="00AB6CAD" w:rsidRPr="0058489D">
              <w:t xml:space="preserve"> годовых</w:t>
            </w:r>
            <w:r w:rsidRPr="0058489D">
              <w:t xml:space="preserve"> от суммы гарантии, мин. 75</w:t>
            </w:r>
            <w:r w:rsidR="00603E52" w:rsidRPr="0058489D">
              <w:t>,00</w:t>
            </w:r>
            <w:r w:rsidRPr="0058489D">
              <w:t xml:space="preserve"> бел</w:t>
            </w:r>
            <w:r w:rsidR="00D026F9" w:rsidRPr="0058489D">
              <w:t>орусск</w:t>
            </w:r>
            <w:r w:rsidR="006570F4">
              <w:t xml:space="preserve">ого </w:t>
            </w:r>
            <w:r w:rsidR="00D026F9" w:rsidRPr="0058489D">
              <w:t>рубл</w:t>
            </w:r>
            <w:r w:rsidR="006570F4">
              <w:t>я</w:t>
            </w:r>
            <w:r w:rsidR="00D026F9" w:rsidRPr="0058489D">
              <w:t xml:space="preserve"> ежемесячно</w:t>
            </w:r>
          </w:p>
        </w:tc>
        <w:tc>
          <w:tcPr>
            <w:tcW w:w="2026" w:type="dxa"/>
          </w:tcPr>
          <w:p w14:paraId="64301495" w14:textId="77777777" w:rsidR="00BD46B3" w:rsidRPr="0058489D" w:rsidRDefault="00BD46B3" w:rsidP="00381057">
            <w:pPr>
              <w:pStyle w:val="p-normal"/>
              <w:spacing w:before="0" w:beforeAutospacing="0" w:after="0" w:afterAutospacing="0"/>
              <w:textAlignment w:val="baseline"/>
            </w:pPr>
            <w:r w:rsidRPr="0058489D">
              <w:t>В сроки, установленные в договоре</w:t>
            </w:r>
          </w:p>
        </w:tc>
      </w:tr>
      <w:tr w:rsidR="00851376" w:rsidRPr="008F5029" w14:paraId="11991428" w14:textId="77777777" w:rsidTr="005C7D3D">
        <w:tc>
          <w:tcPr>
            <w:tcW w:w="1616" w:type="dxa"/>
          </w:tcPr>
          <w:p w14:paraId="62F7ABE7" w14:textId="766D1811" w:rsidR="00851376" w:rsidRPr="0058489D" w:rsidRDefault="00851376" w:rsidP="00851376">
            <w:pPr>
              <w:pStyle w:val="p-normal"/>
              <w:spacing w:before="0" w:beforeAutospacing="0" w:after="0" w:afterAutospacing="0"/>
              <w:jc w:val="both"/>
              <w:textAlignment w:val="baseline"/>
            </w:pPr>
            <w:r w:rsidRPr="0058489D">
              <w:t>5.3.1.3.1.2.</w:t>
            </w:r>
          </w:p>
        </w:tc>
        <w:tc>
          <w:tcPr>
            <w:tcW w:w="3766" w:type="dxa"/>
          </w:tcPr>
          <w:p w14:paraId="528AB0E8" w14:textId="15B265B7" w:rsidR="00851376" w:rsidRPr="0058489D" w:rsidRDefault="00851376" w:rsidP="00851376">
            <w:pPr>
              <w:pStyle w:val="p-normal"/>
              <w:spacing w:before="0" w:beforeAutospacing="0" w:after="0" w:afterAutospacing="0"/>
              <w:textAlignment w:val="baseline"/>
            </w:pPr>
            <w:r w:rsidRPr="0058489D">
              <w:t>гарантии уплаты таможенных платежей в пользу таможенных органов Республики Беларусь юридическими лицами, включенными либо претендующими на включение в реестр таможенных представителей, и (или) реестр уполномоченных таможенных перевозчиков, и (или) реестр уполномоченных экономических операторов, и (или) являющимися таможенным поручителем либо претендующими на получение статуса таможенного поручителя³</w:t>
            </w:r>
          </w:p>
        </w:tc>
        <w:tc>
          <w:tcPr>
            <w:tcW w:w="2219" w:type="dxa"/>
          </w:tcPr>
          <w:p w14:paraId="2DB19504" w14:textId="2A3214A2" w:rsidR="00851376" w:rsidRPr="0058489D" w:rsidRDefault="00851376" w:rsidP="00851376">
            <w:pPr>
              <w:pStyle w:val="p-normal"/>
              <w:spacing w:after="0"/>
              <w:textAlignment w:val="baseline"/>
            </w:pPr>
            <w:r w:rsidRPr="0058489D">
              <w:t>0,9</w:t>
            </w:r>
            <w:r w:rsidR="006570F4">
              <w:t> </w:t>
            </w:r>
            <w:r w:rsidRPr="0058489D">
              <w:t xml:space="preserve">% годовых от суммы гарантии, минимум 150,00 белорусских рублей ежемесячно </w:t>
            </w:r>
          </w:p>
        </w:tc>
        <w:tc>
          <w:tcPr>
            <w:tcW w:w="2026" w:type="dxa"/>
          </w:tcPr>
          <w:p w14:paraId="10AE810A" w14:textId="37722E63" w:rsidR="00851376" w:rsidRPr="0058489D" w:rsidRDefault="00851376" w:rsidP="00851376">
            <w:pPr>
              <w:pStyle w:val="p-normal"/>
              <w:spacing w:before="0" w:beforeAutospacing="0" w:after="0" w:afterAutospacing="0"/>
              <w:textAlignment w:val="baseline"/>
            </w:pPr>
            <w:r w:rsidRPr="0058489D">
              <w:t>В сроки, установленные в договоре</w:t>
            </w:r>
          </w:p>
        </w:tc>
      </w:tr>
      <w:tr w:rsidR="00851376" w:rsidRPr="008F5029" w14:paraId="28E30113" w14:textId="77777777" w:rsidTr="005C7D3D">
        <w:tc>
          <w:tcPr>
            <w:tcW w:w="1616" w:type="dxa"/>
          </w:tcPr>
          <w:p w14:paraId="46D66334" w14:textId="6464E3A1" w:rsidR="00851376" w:rsidRPr="0058489D" w:rsidRDefault="00851376" w:rsidP="00851376">
            <w:pPr>
              <w:pStyle w:val="p-normal"/>
              <w:spacing w:before="0" w:beforeAutospacing="0" w:after="0" w:afterAutospacing="0"/>
              <w:jc w:val="both"/>
              <w:textAlignment w:val="baseline"/>
            </w:pPr>
            <w:r w:rsidRPr="0058489D">
              <w:t>5.3.1.3.1.4.</w:t>
            </w:r>
          </w:p>
        </w:tc>
        <w:tc>
          <w:tcPr>
            <w:tcW w:w="3766" w:type="dxa"/>
          </w:tcPr>
          <w:p w14:paraId="29A896DC" w14:textId="52AB6007" w:rsidR="00851376" w:rsidRPr="0058489D" w:rsidRDefault="00851376" w:rsidP="00851376">
            <w:pPr>
              <w:pStyle w:val="p-normal"/>
              <w:spacing w:before="0" w:beforeAutospacing="0" w:after="0" w:afterAutospacing="0"/>
              <w:textAlignment w:val="baseline"/>
            </w:pPr>
            <w:r w:rsidRPr="0058489D">
              <w:t>микрогарантии</w:t>
            </w:r>
            <w:r w:rsidRPr="0058489D">
              <w:rPr>
                <w:vertAlign w:val="superscript"/>
              </w:rPr>
              <w:t>4</w:t>
            </w:r>
          </w:p>
        </w:tc>
        <w:tc>
          <w:tcPr>
            <w:tcW w:w="2219" w:type="dxa"/>
          </w:tcPr>
          <w:p w14:paraId="43B04F03" w14:textId="16172B98" w:rsidR="00851376" w:rsidRPr="0058489D" w:rsidRDefault="00D04D09" w:rsidP="00851376">
            <w:pPr>
              <w:pStyle w:val="p-normal"/>
              <w:spacing w:after="0"/>
              <w:textAlignment w:val="baseline"/>
            </w:pPr>
            <w:r w:rsidRPr="0058489D">
              <w:t>1,5</w:t>
            </w:r>
            <w:r w:rsidR="006570F4">
              <w:t> </w:t>
            </w:r>
            <w:r w:rsidR="00851376" w:rsidRPr="0058489D">
              <w:t>% годовых от суммы гарантии, минимум 50,00 белорусск</w:t>
            </w:r>
            <w:r w:rsidR="006570F4">
              <w:t>ого</w:t>
            </w:r>
            <w:r w:rsidR="00851376" w:rsidRPr="0058489D">
              <w:t xml:space="preserve"> рубл</w:t>
            </w:r>
            <w:r w:rsidR="006570F4">
              <w:t>я</w:t>
            </w:r>
            <w:r w:rsidR="00851376" w:rsidRPr="0058489D">
              <w:t xml:space="preserve"> ежемесячно </w:t>
            </w:r>
          </w:p>
        </w:tc>
        <w:tc>
          <w:tcPr>
            <w:tcW w:w="2026" w:type="dxa"/>
          </w:tcPr>
          <w:p w14:paraId="5DD3FECE" w14:textId="37297D80" w:rsidR="00851376" w:rsidRPr="0058489D" w:rsidRDefault="00851376" w:rsidP="00851376">
            <w:pPr>
              <w:pStyle w:val="p-normal"/>
              <w:spacing w:before="0" w:beforeAutospacing="0" w:after="0" w:afterAutospacing="0"/>
              <w:textAlignment w:val="baseline"/>
            </w:pPr>
            <w:r w:rsidRPr="0058489D">
              <w:t>В сроки, установленные в договоре</w:t>
            </w:r>
          </w:p>
        </w:tc>
      </w:tr>
      <w:tr w:rsidR="00851376" w:rsidRPr="008F5029" w14:paraId="460539A9" w14:textId="77777777" w:rsidTr="005C7D3D">
        <w:tc>
          <w:tcPr>
            <w:tcW w:w="1616" w:type="dxa"/>
          </w:tcPr>
          <w:p w14:paraId="47C2DF62" w14:textId="437742F9" w:rsidR="00851376" w:rsidRPr="0058489D" w:rsidRDefault="00851376" w:rsidP="00851376">
            <w:pPr>
              <w:pStyle w:val="p-normal"/>
              <w:spacing w:before="0" w:beforeAutospacing="0" w:after="0" w:afterAutospacing="0"/>
              <w:jc w:val="both"/>
              <w:textAlignment w:val="baseline"/>
            </w:pPr>
            <w:r w:rsidRPr="0058489D">
              <w:t>5.3.1.3.1.5.</w:t>
            </w:r>
          </w:p>
        </w:tc>
        <w:tc>
          <w:tcPr>
            <w:tcW w:w="3766" w:type="dxa"/>
          </w:tcPr>
          <w:p w14:paraId="1A007D9C" w14:textId="3CCD12FB" w:rsidR="00851376" w:rsidRPr="0058489D" w:rsidRDefault="00851376" w:rsidP="00851376">
            <w:pPr>
              <w:pStyle w:val="p-normal"/>
              <w:spacing w:before="0" w:beforeAutospacing="0" w:after="0" w:afterAutospacing="0"/>
              <w:textAlignment w:val="baseline"/>
            </w:pPr>
            <w:r w:rsidRPr="0058489D">
              <w:t>для иных целей (кроме гарантии туроператору)</w:t>
            </w:r>
          </w:p>
        </w:tc>
        <w:tc>
          <w:tcPr>
            <w:tcW w:w="2219" w:type="dxa"/>
          </w:tcPr>
          <w:p w14:paraId="1FDF7655" w14:textId="6D080B3C" w:rsidR="00851376" w:rsidRPr="0058489D" w:rsidRDefault="00851376" w:rsidP="00851376">
            <w:pPr>
              <w:pStyle w:val="p-normal"/>
              <w:spacing w:after="0"/>
              <w:textAlignment w:val="baseline"/>
            </w:pPr>
            <w:r w:rsidRPr="0058489D">
              <w:t>1,5</w:t>
            </w:r>
            <w:r w:rsidR="006570F4">
              <w:t> </w:t>
            </w:r>
            <w:r w:rsidRPr="0058489D">
              <w:t>% годовых от суммы гарантии, минимум 150</w:t>
            </w:r>
            <w:r w:rsidR="00603E52" w:rsidRPr="0058489D">
              <w:t>,00</w:t>
            </w:r>
            <w:r w:rsidRPr="0058489D">
              <w:t xml:space="preserve"> </w:t>
            </w:r>
            <w:r w:rsidR="00D55734" w:rsidRPr="0058489D">
              <w:t>белорусск</w:t>
            </w:r>
            <w:r w:rsidR="006570F4">
              <w:t xml:space="preserve">ого </w:t>
            </w:r>
            <w:r w:rsidR="00D55734" w:rsidRPr="0058489D">
              <w:t>рубл</w:t>
            </w:r>
            <w:r w:rsidR="006570F4">
              <w:t>я</w:t>
            </w:r>
            <w:r w:rsidR="00D55734" w:rsidRPr="0058489D">
              <w:t xml:space="preserve"> ежемесячно </w:t>
            </w:r>
          </w:p>
        </w:tc>
        <w:tc>
          <w:tcPr>
            <w:tcW w:w="2026" w:type="dxa"/>
          </w:tcPr>
          <w:p w14:paraId="5ACB583E" w14:textId="77777777" w:rsidR="00851376" w:rsidRPr="0058489D" w:rsidRDefault="00851376" w:rsidP="00851376">
            <w:pPr>
              <w:pStyle w:val="p-normal"/>
              <w:spacing w:before="0" w:beforeAutospacing="0" w:after="0" w:afterAutospacing="0"/>
              <w:textAlignment w:val="baseline"/>
            </w:pPr>
            <w:r w:rsidRPr="0058489D">
              <w:t>В сроки, установленные в договоре»;</w:t>
            </w:r>
          </w:p>
        </w:tc>
      </w:tr>
    </w:tbl>
    <w:p w14:paraId="215B3008" w14:textId="77777777" w:rsidR="008C30E5" w:rsidRPr="0058489D" w:rsidRDefault="008C30E5" w:rsidP="00DD5AC2">
      <w:pPr>
        <w:pStyle w:val="p-normal"/>
        <w:spacing w:before="0" w:beforeAutospacing="0" w:after="0" w:afterAutospacing="0"/>
        <w:ind w:firstLine="709"/>
        <w:jc w:val="both"/>
        <w:textAlignment w:val="baseline"/>
        <w:rPr>
          <w:sz w:val="16"/>
          <w:szCs w:val="16"/>
        </w:rPr>
      </w:pPr>
    </w:p>
    <w:p w14:paraId="537CD1F4" w14:textId="0BF69418" w:rsidR="008C30E5" w:rsidRPr="006570F4" w:rsidRDefault="00C106BD" w:rsidP="00DD5AC2">
      <w:pPr>
        <w:pStyle w:val="p-normal"/>
        <w:spacing w:before="0" w:beforeAutospacing="0" w:after="0" w:afterAutospacing="0"/>
        <w:ind w:firstLine="709"/>
        <w:jc w:val="both"/>
        <w:textAlignment w:val="baseline"/>
        <w:rPr>
          <w:sz w:val="28"/>
          <w:szCs w:val="28"/>
        </w:rPr>
      </w:pPr>
      <w:r w:rsidRPr="008F5029">
        <w:rPr>
          <w:sz w:val="28"/>
          <w:szCs w:val="28"/>
        </w:rPr>
        <w:t>позицию 5.3.1.4 изложить в следующей редакци</w:t>
      </w:r>
      <w:r w:rsidR="005455CA" w:rsidRPr="008F5029">
        <w:rPr>
          <w:sz w:val="28"/>
          <w:szCs w:val="28"/>
        </w:rPr>
        <w:t>и и дополнить позициями 5.3.1.4.1 и 5.3.1.4.2 следующего содержания:</w:t>
      </w:r>
    </w:p>
    <w:p w14:paraId="36C7441B" w14:textId="77777777" w:rsidR="0058489D" w:rsidRPr="006570F4" w:rsidRDefault="0058489D" w:rsidP="00DD5AC2">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1559"/>
        <w:gridCol w:w="13"/>
        <w:gridCol w:w="3907"/>
        <w:gridCol w:w="1721"/>
        <w:gridCol w:w="2144"/>
      </w:tblGrid>
      <w:tr w:rsidR="00C106BD" w:rsidRPr="008F5029" w14:paraId="5D8CE71C" w14:textId="77777777" w:rsidTr="006365AD">
        <w:tc>
          <w:tcPr>
            <w:tcW w:w="1616" w:type="dxa"/>
            <w:gridSpan w:val="2"/>
          </w:tcPr>
          <w:p w14:paraId="0A1AB728" w14:textId="64BC4C74" w:rsidR="00C106BD" w:rsidRPr="0058489D" w:rsidRDefault="00C106BD" w:rsidP="00381057">
            <w:pPr>
              <w:pStyle w:val="p-normal"/>
              <w:spacing w:before="0" w:beforeAutospacing="0" w:after="0" w:afterAutospacing="0"/>
              <w:jc w:val="both"/>
              <w:textAlignment w:val="baseline"/>
            </w:pPr>
            <w:r w:rsidRPr="0058489D">
              <w:t>«5.3.1.4.</w:t>
            </w:r>
          </w:p>
        </w:tc>
        <w:tc>
          <w:tcPr>
            <w:tcW w:w="4071" w:type="dxa"/>
          </w:tcPr>
          <w:p w14:paraId="3DF14296" w14:textId="761F9820" w:rsidR="00C106BD" w:rsidRPr="0058489D" w:rsidRDefault="00C106BD" w:rsidP="00381057">
            <w:pPr>
              <w:pStyle w:val="p-normal"/>
              <w:spacing w:before="0" w:beforeAutospacing="0" w:after="0" w:afterAutospacing="0"/>
              <w:textAlignment w:val="baseline"/>
            </w:pPr>
            <w:r w:rsidRPr="0058489D">
              <w:t>Авизование гарантии без каких-либо обязательств со стороны ОАО «Белагропромбанк</w:t>
            </w:r>
            <w:r w:rsidR="00E23B8C" w:rsidRPr="0058489D">
              <w:t>:</w:t>
            </w:r>
          </w:p>
        </w:tc>
        <w:tc>
          <w:tcPr>
            <w:tcW w:w="1772" w:type="dxa"/>
          </w:tcPr>
          <w:p w14:paraId="6B945226" w14:textId="466715DE" w:rsidR="00C106BD" w:rsidRPr="0058489D" w:rsidRDefault="00C106BD" w:rsidP="00381057">
            <w:pPr>
              <w:pStyle w:val="p-normal"/>
              <w:spacing w:after="0"/>
              <w:textAlignment w:val="baseline"/>
            </w:pPr>
          </w:p>
        </w:tc>
        <w:tc>
          <w:tcPr>
            <w:tcW w:w="2168" w:type="dxa"/>
          </w:tcPr>
          <w:p w14:paraId="34207DF5" w14:textId="26CDF61A" w:rsidR="00C106BD" w:rsidRPr="0058489D" w:rsidRDefault="00C106BD" w:rsidP="00381057">
            <w:pPr>
              <w:pStyle w:val="p-normal"/>
              <w:spacing w:before="0" w:beforeAutospacing="0" w:after="0" w:afterAutospacing="0"/>
              <w:textAlignment w:val="baseline"/>
            </w:pPr>
          </w:p>
        </w:tc>
      </w:tr>
      <w:tr w:rsidR="00097EBA" w:rsidRPr="008F5029" w14:paraId="6CE96590" w14:textId="77777777" w:rsidTr="005455CA">
        <w:tc>
          <w:tcPr>
            <w:tcW w:w="1602" w:type="dxa"/>
          </w:tcPr>
          <w:p w14:paraId="06057745" w14:textId="515112B0" w:rsidR="00097EBA" w:rsidRPr="0058489D" w:rsidRDefault="00097EBA" w:rsidP="00381057">
            <w:pPr>
              <w:pStyle w:val="p-normal"/>
              <w:spacing w:before="0" w:beforeAutospacing="0" w:after="0" w:afterAutospacing="0"/>
              <w:jc w:val="both"/>
              <w:textAlignment w:val="baseline"/>
            </w:pPr>
            <w:r w:rsidRPr="0058489D">
              <w:t>5.3.1.4.1</w:t>
            </w:r>
            <w:r w:rsidR="005C7D3D" w:rsidRPr="0058489D">
              <w:t>.</w:t>
            </w:r>
          </w:p>
        </w:tc>
        <w:tc>
          <w:tcPr>
            <w:tcW w:w="4085" w:type="dxa"/>
            <w:gridSpan w:val="2"/>
          </w:tcPr>
          <w:p w14:paraId="1ABD3C07" w14:textId="711919F5" w:rsidR="00097EBA" w:rsidRPr="0058489D" w:rsidRDefault="00D87717" w:rsidP="00381057">
            <w:pPr>
              <w:pStyle w:val="p-normal"/>
              <w:spacing w:before="0" w:beforeAutospacing="0" w:after="0" w:afterAutospacing="0"/>
              <w:textAlignment w:val="baseline"/>
            </w:pPr>
            <w:r w:rsidRPr="0058489D">
              <w:t>внутренней</w:t>
            </w:r>
          </w:p>
        </w:tc>
        <w:tc>
          <w:tcPr>
            <w:tcW w:w="1772" w:type="dxa"/>
          </w:tcPr>
          <w:p w14:paraId="68B4A797" w14:textId="74E6097D" w:rsidR="00097EBA" w:rsidRPr="0058489D" w:rsidRDefault="00A52867" w:rsidP="00ED7D92">
            <w:pPr>
              <w:pStyle w:val="p-normal"/>
              <w:spacing w:after="0"/>
              <w:textAlignment w:val="baseline"/>
            </w:pPr>
            <w:r w:rsidRPr="0058489D">
              <w:t>0,15</w:t>
            </w:r>
            <w:r w:rsidR="006570F4">
              <w:t> </w:t>
            </w:r>
            <w:r w:rsidRPr="0058489D">
              <w:t xml:space="preserve">% суммы </w:t>
            </w:r>
            <w:r w:rsidR="00ED7D92" w:rsidRPr="0058489D">
              <w:t>гарантии</w:t>
            </w:r>
            <w:r w:rsidRPr="0058489D">
              <w:t xml:space="preserve">, </w:t>
            </w:r>
            <w:r w:rsidRPr="0058489D">
              <w:lastRenderedPageBreak/>
              <w:t>мин. 150</w:t>
            </w:r>
            <w:r w:rsidR="00D66908" w:rsidRPr="0058489D">
              <w:t>,00</w:t>
            </w:r>
            <w:r w:rsidRPr="0058489D">
              <w:t xml:space="preserve"> бел.</w:t>
            </w:r>
            <w:r w:rsidR="006570F4">
              <w:t> </w:t>
            </w:r>
            <w:r w:rsidRPr="0058489D">
              <w:t>руб. макс. 450</w:t>
            </w:r>
            <w:r w:rsidR="00D66908" w:rsidRPr="0058489D">
              <w:t>,00</w:t>
            </w:r>
            <w:r w:rsidRPr="0058489D">
              <w:t xml:space="preserve"> бел. руб.</w:t>
            </w:r>
          </w:p>
        </w:tc>
        <w:tc>
          <w:tcPr>
            <w:tcW w:w="2168" w:type="dxa"/>
          </w:tcPr>
          <w:p w14:paraId="758E3DE5" w14:textId="57ECCE4C" w:rsidR="00097EBA" w:rsidRPr="0058489D" w:rsidRDefault="00A52867" w:rsidP="00381057">
            <w:pPr>
              <w:pStyle w:val="p-normal"/>
              <w:spacing w:before="0" w:beforeAutospacing="0" w:after="0" w:afterAutospacing="0"/>
              <w:textAlignment w:val="baseline"/>
            </w:pPr>
            <w:r w:rsidRPr="0058489D">
              <w:lastRenderedPageBreak/>
              <w:t xml:space="preserve">В день совершения </w:t>
            </w:r>
            <w:r w:rsidRPr="0058489D">
              <w:lastRenderedPageBreak/>
              <w:t>операции, или по договору, или с учетом особенностей международных правил и обычаев</w:t>
            </w:r>
          </w:p>
        </w:tc>
      </w:tr>
      <w:tr w:rsidR="00097EBA" w:rsidRPr="008F5029" w14:paraId="44141279" w14:textId="77777777" w:rsidTr="005455CA">
        <w:tc>
          <w:tcPr>
            <w:tcW w:w="1602" w:type="dxa"/>
          </w:tcPr>
          <w:p w14:paraId="0F198C5E" w14:textId="2E46C7AD" w:rsidR="00097EBA" w:rsidRPr="0058489D" w:rsidRDefault="00097EBA" w:rsidP="00381057">
            <w:pPr>
              <w:pStyle w:val="p-normal"/>
              <w:spacing w:before="0" w:beforeAutospacing="0" w:after="0" w:afterAutospacing="0"/>
              <w:jc w:val="both"/>
              <w:textAlignment w:val="baseline"/>
            </w:pPr>
            <w:r w:rsidRPr="0058489D">
              <w:lastRenderedPageBreak/>
              <w:t>5.3.1.4.2</w:t>
            </w:r>
            <w:r w:rsidR="005C7D3D" w:rsidRPr="0058489D">
              <w:t>.</w:t>
            </w:r>
          </w:p>
        </w:tc>
        <w:tc>
          <w:tcPr>
            <w:tcW w:w="4085" w:type="dxa"/>
            <w:gridSpan w:val="2"/>
          </w:tcPr>
          <w:p w14:paraId="622AA998" w14:textId="20140D6C" w:rsidR="00097EBA" w:rsidRPr="0058489D" w:rsidRDefault="00D87717" w:rsidP="00381057">
            <w:pPr>
              <w:pStyle w:val="p-normal"/>
              <w:spacing w:before="0" w:beforeAutospacing="0" w:after="0" w:afterAutospacing="0"/>
              <w:textAlignment w:val="baseline"/>
            </w:pPr>
            <w:r w:rsidRPr="0058489D">
              <w:t>международной</w:t>
            </w:r>
          </w:p>
        </w:tc>
        <w:tc>
          <w:tcPr>
            <w:tcW w:w="1772" w:type="dxa"/>
          </w:tcPr>
          <w:p w14:paraId="2F00243D" w14:textId="3806EA36" w:rsidR="00A52867" w:rsidRPr="0058489D" w:rsidRDefault="00A52867" w:rsidP="00A52867">
            <w:pPr>
              <w:pStyle w:val="p-normal"/>
              <w:spacing w:before="0" w:beforeAutospacing="0" w:after="0" w:afterAutospacing="0"/>
              <w:textAlignment w:val="baseline"/>
            </w:pPr>
            <w:r w:rsidRPr="0058489D">
              <w:t>0,15</w:t>
            </w:r>
            <w:r w:rsidR="006570F4">
              <w:t> </w:t>
            </w:r>
            <w:r w:rsidRPr="0058489D">
              <w:t>% от суммы гарантии,</w:t>
            </w:r>
          </w:p>
          <w:p w14:paraId="3EBB3409" w14:textId="74710600" w:rsidR="00A52867" w:rsidRPr="0058489D" w:rsidRDefault="00A52867" w:rsidP="00A52867">
            <w:pPr>
              <w:pStyle w:val="p-normal"/>
              <w:spacing w:before="0" w:beforeAutospacing="0" w:after="0" w:afterAutospacing="0"/>
              <w:textAlignment w:val="baseline"/>
            </w:pPr>
            <w:r w:rsidRPr="0058489D">
              <w:t>мин. 50 долларов США</w:t>
            </w:r>
          </w:p>
          <w:p w14:paraId="19B915F2" w14:textId="2EC80AF9" w:rsidR="00097EBA" w:rsidRPr="0058489D" w:rsidRDefault="00A52867" w:rsidP="00A52867">
            <w:pPr>
              <w:pStyle w:val="p-normal"/>
              <w:spacing w:before="0" w:beforeAutospacing="0" w:after="0" w:afterAutospacing="0"/>
              <w:textAlignment w:val="baseline"/>
            </w:pPr>
            <w:r w:rsidRPr="0058489D">
              <w:t>макс. 150 долларов США</w:t>
            </w:r>
          </w:p>
        </w:tc>
        <w:tc>
          <w:tcPr>
            <w:tcW w:w="2168" w:type="dxa"/>
          </w:tcPr>
          <w:p w14:paraId="6C8BA3B4" w14:textId="5C8BD828" w:rsidR="00097EBA" w:rsidRPr="0058489D" w:rsidRDefault="00A52867" w:rsidP="00381057">
            <w:pPr>
              <w:pStyle w:val="p-normal"/>
              <w:spacing w:before="0" w:beforeAutospacing="0" w:after="0" w:afterAutospacing="0"/>
              <w:textAlignment w:val="baseline"/>
            </w:pPr>
            <w:r w:rsidRPr="0058489D">
              <w:t>В день совершения операции, или по договору, или с учетом особенностей международных правил и обычаев</w:t>
            </w:r>
            <w:r w:rsidR="00FB0460" w:rsidRPr="0058489D">
              <w:t>»;</w:t>
            </w:r>
          </w:p>
        </w:tc>
      </w:tr>
    </w:tbl>
    <w:p w14:paraId="53434C38" w14:textId="77777777" w:rsidR="00B813AE" w:rsidRPr="0058489D" w:rsidRDefault="00B813AE" w:rsidP="00DD5AC2">
      <w:pPr>
        <w:pStyle w:val="p-normal"/>
        <w:spacing w:before="0" w:beforeAutospacing="0" w:after="0" w:afterAutospacing="0"/>
        <w:ind w:firstLine="709"/>
        <w:jc w:val="both"/>
        <w:textAlignment w:val="baseline"/>
        <w:rPr>
          <w:sz w:val="16"/>
          <w:szCs w:val="16"/>
        </w:rPr>
      </w:pPr>
    </w:p>
    <w:p w14:paraId="7AAB9CB6" w14:textId="4D5D456A" w:rsidR="00A62BE3" w:rsidRPr="008F5029" w:rsidRDefault="00A62BE3" w:rsidP="00A62BE3">
      <w:pPr>
        <w:pStyle w:val="p-normal"/>
        <w:spacing w:before="0" w:beforeAutospacing="0" w:after="0" w:afterAutospacing="0"/>
        <w:ind w:firstLine="709"/>
        <w:jc w:val="both"/>
        <w:textAlignment w:val="baseline"/>
        <w:rPr>
          <w:sz w:val="28"/>
          <w:szCs w:val="28"/>
        </w:rPr>
      </w:pPr>
      <w:r w:rsidRPr="008F5029">
        <w:rPr>
          <w:sz w:val="28"/>
          <w:szCs w:val="28"/>
        </w:rPr>
        <w:t>позицию 5.3.1.5 изложить в следующей редакции и дополнить позициями 5.3.1.5.1 и 5.3.1.5.2 следующего содержания:</w:t>
      </w:r>
    </w:p>
    <w:p w14:paraId="0E3CD777" w14:textId="77777777" w:rsidR="00AB6CAD" w:rsidRPr="0058489D" w:rsidRDefault="00AB6CAD" w:rsidP="00A62BE3">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1561"/>
        <w:gridCol w:w="13"/>
        <w:gridCol w:w="3877"/>
        <w:gridCol w:w="1748"/>
        <w:gridCol w:w="2145"/>
      </w:tblGrid>
      <w:tr w:rsidR="00A62BE3" w:rsidRPr="008F5029" w14:paraId="5BFE308A" w14:textId="77777777" w:rsidTr="00381057">
        <w:tc>
          <w:tcPr>
            <w:tcW w:w="1616" w:type="dxa"/>
            <w:gridSpan w:val="2"/>
          </w:tcPr>
          <w:p w14:paraId="24A7ECC7" w14:textId="14930026" w:rsidR="00A62BE3" w:rsidRPr="0058489D" w:rsidRDefault="00A62BE3" w:rsidP="00381057">
            <w:pPr>
              <w:pStyle w:val="p-normal"/>
              <w:spacing w:before="0" w:beforeAutospacing="0" w:after="0" w:afterAutospacing="0"/>
              <w:jc w:val="both"/>
              <w:textAlignment w:val="baseline"/>
            </w:pPr>
            <w:r w:rsidRPr="0058489D">
              <w:t>«5.3.1.</w:t>
            </w:r>
            <w:r w:rsidR="00494100" w:rsidRPr="0058489D">
              <w:t>5</w:t>
            </w:r>
            <w:r w:rsidRPr="0058489D">
              <w:t>.</w:t>
            </w:r>
          </w:p>
        </w:tc>
        <w:tc>
          <w:tcPr>
            <w:tcW w:w="4071" w:type="dxa"/>
          </w:tcPr>
          <w:p w14:paraId="59334F1B" w14:textId="2BA5C8B5" w:rsidR="00A62BE3" w:rsidRPr="0058489D" w:rsidRDefault="004876E8" w:rsidP="00381057">
            <w:pPr>
              <w:pStyle w:val="p-normal"/>
              <w:spacing w:before="0" w:beforeAutospacing="0" w:after="0" w:afterAutospacing="0"/>
              <w:textAlignment w:val="baseline"/>
            </w:pPr>
            <w:r w:rsidRPr="0058489D">
              <w:t>Изменение условий гарантии (увеличение суммы гарантии, продление срока, изменение иных условий</w:t>
            </w:r>
            <w:r w:rsidR="00AE0A5A" w:rsidRPr="0058489D">
              <w:t>, которые определены Банковским кодексом Республики Беларусь</w:t>
            </w:r>
            <w:r w:rsidRPr="0058489D">
              <w:t>)</w:t>
            </w:r>
            <w:r w:rsidR="00E23B8C" w:rsidRPr="0058489D">
              <w:t>:</w:t>
            </w:r>
          </w:p>
        </w:tc>
        <w:tc>
          <w:tcPr>
            <w:tcW w:w="1772" w:type="dxa"/>
          </w:tcPr>
          <w:p w14:paraId="206E9D38" w14:textId="77777777" w:rsidR="00A62BE3" w:rsidRPr="0058489D" w:rsidRDefault="00A62BE3" w:rsidP="00381057">
            <w:pPr>
              <w:pStyle w:val="p-normal"/>
              <w:spacing w:after="0"/>
              <w:textAlignment w:val="baseline"/>
            </w:pPr>
          </w:p>
        </w:tc>
        <w:tc>
          <w:tcPr>
            <w:tcW w:w="2168" w:type="dxa"/>
          </w:tcPr>
          <w:p w14:paraId="4E924216" w14:textId="77777777" w:rsidR="00A62BE3" w:rsidRPr="0058489D" w:rsidRDefault="00A62BE3" w:rsidP="00381057">
            <w:pPr>
              <w:pStyle w:val="p-normal"/>
              <w:spacing w:before="0" w:beforeAutospacing="0" w:after="0" w:afterAutospacing="0"/>
              <w:textAlignment w:val="baseline"/>
            </w:pPr>
          </w:p>
        </w:tc>
      </w:tr>
      <w:tr w:rsidR="00A62BE3" w:rsidRPr="008F5029" w14:paraId="6FDA2154" w14:textId="77777777" w:rsidTr="00381057">
        <w:tc>
          <w:tcPr>
            <w:tcW w:w="1602" w:type="dxa"/>
          </w:tcPr>
          <w:p w14:paraId="41990336" w14:textId="6C66F43D" w:rsidR="00A62BE3" w:rsidRPr="0058489D" w:rsidRDefault="00A62BE3" w:rsidP="00381057">
            <w:pPr>
              <w:pStyle w:val="p-normal"/>
              <w:spacing w:before="0" w:beforeAutospacing="0" w:after="0" w:afterAutospacing="0"/>
              <w:jc w:val="both"/>
              <w:textAlignment w:val="baseline"/>
            </w:pPr>
            <w:r w:rsidRPr="0058489D">
              <w:t>5.3.1.</w:t>
            </w:r>
            <w:r w:rsidR="009B7722" w:rsidRPr="0058489D">
              <w:t>5</w:t>
            </w:r>
            <w:r w:rsidRPr="0058489D">
              <w:t>.1</w:t>
            </w:r>
            <w:r w:rsidR="005C7D3D" w:rsidRPr="0058489D">
              <w:t>.</w:t>
            </w:r>
          </w:p>
        </w:tc>
        <w:tc>
          <w:tcPr>
            <w:tcW w:w="4085" w:type="dxa"/>
            <w:gridSpan w:val="2"/>
          </w:tcPr>
          <w:p w14:paraId="261D09BB" w14:textId="77777777" w:rsidR="00A62BE3" w:rsidRPr="0058489D" w:rsidRDefault="00A62BE3" w:rsidP="00381057">
            <w:pPr>
              <w:pStyle w:val="p-normal"/>
              <w:spacing w:before="0" w:beforeAutospacing="0" w:after="0" w:afterAutospacing="0"/>
              <w:textAlignment w:val="baseline"/>
            </w:pPr>
            <w:r w:rsidRPr="0058489D">
              <w:t>внутренней</w:t>
            </w:r>
          </w:p>
        </w:tc>
        <w:tc>
          <w:tcPr>
            <w:tcW w:w="1772" w:type="dxa"/>
          </w:tcPr>
          <w:p w14:paraId="430B1FFA" w14:textId="13BC3639" w:rsidR="00A62BE3" w:rsidRPr="0058489D" w:rsidRDefault="00AA06C5" w:rsidP="00381057">
            <w:pPr>
              <w:pStyle w:val="p-normal"/>
              <w:spacing w:after="0"/>
              <w:textAlignment w:val="baseline"/>
            </w:pPr>
            <w:r w:rsidRPr="0058489D">
              <w:t>120 бел. руб.</w:t>
            </w:r>
            <w:r w:rsidR="00ED7D92" w:rsidRPr="0058489D">
              <w:t xml:space="preserve"> за каждое изменение (сообщение)</w:t>
            </w:r>
          </w:p>
        </w:tc>
        <w:tc>
          <w:tcPr>
            <w:tcW w:w="2168" w:type="dxa"/>
          </w:tcPr>
          <w:p w14:paraId="1CD699E1" w14:textId="1C29A9B8" w:rsidR="00A62BE3" w:rsidRPr="0058489D" w:rsidRDefault="00553B5B" w:rsidP="00381057">
            <w:pPr>
              <w:pStyle w:val="p-normal"/>
              <w:spacing w:before="0" w:beforeAutospacing="0" w:after="0" w:afterAutospacing="0"/>
              <w:textAlignment w:val="baseline"/>
            </w:pPr>
            <w:r w:rsidRPr="0058489D">
              <w:t>В день совершения операции, но не позднее последнего операционного дня текущего месяца</w:t>
            </w:r>
            <w:r w:rsidR="00AB6CAD" w:rsidRPr="0058489D">
              <w:t>, если уплата производится бенефициаром</w:t>
            </w:r>
          </w:p>
        </w:tc>
      </w:tr>
      <w:tr w:rsidR="00A62BE3" w:rsidRPr="008F5029" w14:paraId="5073BAEE" w14:textId="77777777" w:rsidTr="00381057">
        <w:tc>
          <w:tcPr>
            <w:tcW w:w="1602" w:type="dxa"/>
          </w:tcPr>
          <w:p w14:paraId="1E3D967E" w14:textId="44B4B16F" w:rsidR="00A62BE3" w:rsidRPr="0058489D" w:rsidRDefault="00A62BE3" w:rsidP="00381057">
            <w:pPr>
              <w:pStyle w:val="p-normal"/>
              <w:spacing w:before="0" w:beforeAutospacing="0" w:after="0" w:afterAutospacing="0"/>
              <w:jc w:val="both"/>
              <w:textAlignment w:val="baseline"/>
            </w:pPr>
            <w:r w:rsidRPr="0058489D">
              <w:t>5.3.1.</w:t>
            </w:r>
            <w:r w:rsidR="009B7722" w:rsidRPr="0058489D">
              <w:t>5</w:t>
            </w:r>
            <w:r w:rsidRPr="0058489D">
              <w:t>.2</w:t>
            </w:r>
            <w:r w:rsidR="005C7D3D" w:rsidRPr="0058489D">
              <w:t>.</w:t>
            </w:r>
          </w:p>
        </w:tc>
        <w:tc>
          <w:tcPr>
            <w:tcW w:w="4085" w:type="dxa"/>
            <w:gridSpan w:val="2"/>
          </w:tcPr>
          <w:p w14:paraId="3BC326BB" w14:textId="77777777" w:rsidR="00A62BE3" w:rsidRPr="0058489D" w:rsidRDefault="00A62BE3" w:rsidP="00381057">
            <w:pPr>
              <w:pStyle w:val="p-normal"/>
              <w:spacing w:before="0" w:beforeAutospacing="0" w:after="0" w:afterAutospacing="0"/>
              <w:textAlignment w:val="baseline"/>
            </w:pPr>
            <w:r w:rsidRPr="0058489D">
              <w:t>международной</w:t>
            </w:r>
          </w:p>
        </w:tc>
        <w:tc>
          <w:tcPr>
            <w:tcW w:w="1772" w:type="dxa"/>
          </w:tcPr>
          <w:p w14:paraId="4FE111B2" w14:textId="77777777" w:rsidR="00AA06C5" w:rsidRPr="0058489D" w:rsidRDefault="00AA06C5" w:rsidP="00AA06C5">
            <w:pPr>
              <w:pStyle w:val="p-normal"/>
              <w:spacing w:before="0" w:beforeAutospacing="0" w:after="0" w:afterAutospacing="0"/>
              <w:textAlignment w:val="baseline"/>
            </w:pPr>
            <w:r w:rsidRPr="0058489D">
              <w:t>40 долларов США</w:t>
            </w:r>
          </w:p>
          <w:p w14:paraId="1F481092" w14:textId="0870BB73" w:rsidR="00A62BE3" w:rsidRPr="0058489D" w:rsidRDefault="00AA06C5" w:rsidP="00AA06C5">
            <w:pPr>
              <w:pStyle w:val="p-normal"/>
              <w:spacing w:before="0" w:beforeAutospacing="0" w:after="0" w:afterAutospacing="0"/>
              <w:textAlignment w:val="baseline"/>
            </w:pPr>
            <w:r w:rsidRPr="0058489D">
              <w:t>за каждое изменение (сообщение)</w:t>
            </w:r>
          </w:p>
        </w:tc>
        <w:tc>
          <w:tcPr>
            <w:tcW w:w="2168" w:type="dxa"/>
          </w:tcPr>
          <w:p w14:paraId="2AB081E3" w14:textId="5A3E9937" w:rsidR="00A62BE3" w:rsidRPr="0058489D" w:rsidRDefault="00553B5B" w:rsidP="00381057">
            <w:pPr>
              <w:pStyle w:val="p-normal"/>
              <w:spacing w:before="0" w:beforeAutospacing="0" w:after="0" w:afterAutospacing="0"/>
              <w:textAlignment w:val="baseline"/>
            </w:pPr>
            <w:r w:rsidRPr="0058489D">
              <w:t>В день совершения операции, но не позднее последнего операционного дня текущего месяца</w:t>
            </w:r>
            <w:r w:rsidR="00AB6CAD" w:rsidRPr="0058489D">
              <w:t>, если уплата производится бенефициаром</w:t>
            </w:r>
            <w:r w:rsidRPr="0058489D">
              <w:t>»;</w:t>
            </w:r>
          </w:p>
        </w:tc>
      </w:tr>
    </w:tbl>
    <w:p w14:paraId="73ABC065" w14:textId="77777777" w:rsidR="008C30E5" w:rsidRPr="0058489D" w:rsidRDefault="008C30E5" w:rsidP="00DD5AC2">
      <w:pPr>
        <w:pStyle w:val="p-normal"/>
        <w:spacing w:before="0" w:beforeAutospacing="0" w:after="0" w:afterAutospacing="0"/>
        <w:ind w:firstLine="709"/>
        <w:jc w:val="both"/>
        <w:textAlignment w:val="baseline"/>
        <w:rPr>
          <w:sz w:val="16"/>
          <w:szCs w:val="16"/>
        </w:rPr>
      </w:pPr>
    </w:p>
    <w:p w14:paraId="391BAE42" w14:textId="2E88B12B" w:rsidR="005E52FA" w:rsidRPr="008F5029" w:rsidRDefault="005E52FA" w:rsidP="005E52FA">
      <w:pPr>
        <w:pStyle w:val="p-normal"/>
        <w:spacing w:before="0" w:beforeAutospacing="0" w:after="0" w:afterAutospacing="0"/>
        <w:ind w:firstLine="709"/>
        <w:jc w:val="both"/>
        <w:textAlignment w:val="baseline"/>
        <w:rPr>
          <w:sz w:val="28"/>
          <w:szCs w:val="28"/>
        </w:rPr>
      </w:pPr>
      <w:r w:rsidRPr="008F5029">
        <w:rPr>
          <w:sz w:val="28"/>
          <w:szCs w:val="28"/>
        </w:rPr>
        <w:t>позицию 5.3.1.6 изложить в следующей редакции и дополнить позициями 5.3.1.6.1 и 5.3.1.6.2 следующего содержания:</w:t>
      </w:r>
    </w:p>
    <w:p w14:paraId="4D017E76" w14:textId="77777777" w:rsidR="00AB6CAD" w:rsidRPr="0058489D" w:rsidRDefault="00AB6CAD" w:rsidP="005E52FA">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1553"/>
        <w:gridCol w:w="13"/>
        <w:gridCol w:w="3894"/>
        <w:gridCol w:w="1744"/>
        <w:gridCol w:w="2140"/>
      </w:tblGrid>
      <w:tr w:rsidR="005E52FA" w:rsidRPr="008F5029" w14:paraId="13BB1DBD" w14:textId="77777777" w:rsidTr="00381057">
        <w:tc>
          <w:tcPr>
            <w:tcW w:w="1616" w:type="dxa"/>
            <w:gridSpan w:val="2"/>
          </w:tcPr>
          <w:p w14:paraId="75F8E5BA" w14:textId="41111FD1" w:rsidR="005E52FA" w:rsidRPr="0058489D" w:rsidRDefault="005E52FA" w:rsidP="00381057">
            <w:pPr>
              <w:pStyle w:val="p-normal"/>
              <w:spacing w:before="0" w:beforeAutospacing="0" w:after="0" w:afterAutospacing="0"/>
              <w:jc w:val="both"/>
              <w:textAlignment w:val="baseline"/>
              <w:rPr>
                <w:lang w:val="en-US"/>
              </w:rPr>
            </w:pPr>
            <w:r w:rsidRPr="0058489D">
              <w:lastRenderedPageBreak/>
              <w:t>«5.3.1.6.</w:t>
            </w:r>
          </w:p>
        </w:tc>
        <w:tc>
          <w:tcPr>
            <w:tcW w:w="4071" w:type="dxa"/>
          </w:tcPr>
          <w:p w14:paraId="689202E9" w14:textId="5EBA03BA" w:rsidR="005E52FA" w:rsidRPr="0058489D" w:rsidRDefault="005E52FA" w:rsidP="00381057">
            <w:pPr>
              <w:pStyle w:val="p-normal"/>
              <w:spacing w:before="0" w:beforeAutospacing="0" w:after="0" w:afterAutospacing="0"/>
              <w:textAlignment w:val="baseline"/>
            </w:pPr>
            <w:r w:rsidRPr="0058489D">
              <w:t>Авизование изменений гарантии без каких-либо обязательств со стороны ОАО «Белагропромбанк»</w:t>
            </w:r>
            <w:r w:rsidR="00E23B8C" w:rsidRPr="0058489D">
              <w:t>:</w:t>
            </w:r>
          </w:p>
        </w:tc>
        <w:tc>
          <w:tcPr>
            <w:tcW w:w="1772" w:type="dxa"/>
          </w:tcPr>
          <w:p w14:paraId="448685AD" w14:textId="77777777" w:rsidR="005E52FA" w:rsidRPr="0058489D" w:rsidRDefault="005E52FA" w:rsidP="00381057">
            <w:pPr>
              <w:pStyle w:val="p-normal"/>
              <w:spacing w:after="0"/>
              <w:textAlignment w:val="baseline"/>
            </w:pPr>
          </w:p>
        </w:tc>
        <w:tc>
          <w:tcPr>
            <w:tcW w:w="2168" w:type="dxa"/>
          </w:tcPr>
          <w:p w14:paraId="77C3204D" w14:textId="77777777" w:rsidR="005E52FA" w:rsidRPr="0058489D" w:rsidRDefault="005E52FA" w:rsidP="00381057">
            <w:pPr>
              <w:pStyle w:val="p-normal"/>
              <w:spacing w:before="0" w:beforeAutospacing="0" w:after="0" w:afterAutospacing="0"/>
              <w:textAlignment w:val="baseline"/>
            </w:pPr>
          </w:p>
        </w:tc>
      </w:tr>
      <w:tr w:rsidR="005E52FA" w:rsidRPr="008F5029" w14:paraId="40828191" w14:textId="77777777" w:rsidTr="00381057">
        <w:tc>
          <w:tcPr>
            <w:tcW w:w="1602" w:type="dxa"/>
          </w:tcPr>
          <w:p w14:paraId="0C70A791" w14:textId="6307D11B" w:rsidR="005E52FA" w:rsidRPr="0058489D" w:rsidRDefault="005E52FA" w:rsidP="00381057">
            <w:pPr>
              <w:pStyle w:val="p-normal"/>
              <w:spacing w:before="0" w:beforeAutospacing="0" w:after="0" w:afterAutospacing="0"/>
              <w:jc w:val="both"/>
              <w:textAlignment w:val="baseline"/>
            </w:pPr>
            <w:r w:rsidRPr="0058489D">
              <w:t>5.3.1.6.1</w:t>
            </w:r>
            <w:r w:rsidR="005C7D3D" w:rsidRPr="0058489D">
              <w:t>.</w:t>
            </w:r>
          </w:p>
        </w:tc>
        <w:tc>
          <w:tcPr>
            <w:tcW w:w="4085" w:type="dxa"/>
            <w:gridSpan w:val="2"/>
          </w:tcPr>
          <w:p w14:paraId="58D9193A" w14:textId="77777777" w:rsidR="005E52FA" w:rsidRPr="0058489D" w:rsidRDefault="005E52FA" w:rsidP="00381057">
            <w:pPr>
              <w:pStyle w:val="p-normal"/>
              <w:spacing w:before="0" w:beforeAutospacing="0" w:after="0" w:afterAutospacing="0"/>
              <w:textAlignment w:val="baseline"/>
            </w:pPr>
            <w:r w:rsidRPr="0058489D">
              <w:t>внутренней</w:t>
            </w:r>
          </w:p>
        </w:tc>
        <w:tc>
          <w:tcPr>
            <w:tcW w:w="1772" w:type="dxa"/>
          </w:tcPr>
          <w:p w14:paraId="1BA99EB7" w14:textId="6AB7C768" w:rsidR="005E52FA" w:rsidRPr="0058489D" w:rsidRDefault="005E52FA" w:rsidP="00381057">
            <w:pPr>
              <w:pStyle w:val="p-normal"/>
              <w:spacing w:after="0"/>
              <w:textAlignment w:val="baseline"/>
            </w:pPr>
            <w:r w:rsidRPr="0058489D">
              <w:t>150</w:t>
            </w:r>
            <w:r w:rsidR="00D66908" w:rsidRPr="0058489D">
              <w:t>,00</w:t>
            </w:r>
            <w:r w:rsidRPr="0058489D">
              <w:t xml:space="preserve"> бел. руб.</w:t>
            </w:r>
            <w:r w:rsidR="00523965" w:rsidRPr="0058489D">
              <w:t xml:space="preserve"> за каждое изменение (сообщение)</w:t>
            </w:r>
          </w:p>
        </w:tc>
        <w:tc>
          <w:tcPr>
            <w:tcW w:w="2168" w:type="dxa"/>
          </w:tcPr>
          <w:p w14:paraId="553A8162" w14:textId="5B8CF8D6" w:rsidR="005E52FA" w:rsidRPr="0058489D" w:rsidRDefault="005E52FA" w:rsidP="00381057">
            <w:pPr>
              <w:pStyle w:val="p-normal"/>
              <w:spacing w:before="0" w:beforeAutospacing="0" w:after="0" w:afterAutospacing="0"/>
              <w:textAlignment w:val="baseline"/>
            </w:pPr>
            <w:r w:rsidRPr="0058489D">
              <w:t>В день совершения операции, или по договору, или с учетом особенностей международных правил и обычаев</w:t>
            </w:r>
          </w:p>
        </w:tc>
      </w:tr>
      <w:tr w:rsidR="005E52FA" w:rsidRPr="008F5029" w14:paraId="3BD79132" w14:textId="77777777" w:rsidTr="00381057">
        <w:tc>
          <w:tcPr>
            <w:tcW w:w="1602" w:type="dxa"/>
          </w:tcPr>
          <w:p w14:paraId="69B15FE8" w14:textId="3DEDD439" w:rsidR="005E52FA" w:rsidRPr="0058489D" w:rsidRDefault="005E52FA" w:rsidP="00381057">
            <w:pPr>
              <w:pStyle w:val="p-normal"/>
              <w:spacing w:before="0" w:beforeAutospacing="0" w:after="0" w:afterAutospacing="0"/>
              <w:jc w:val="both"/>
              <w:textAlignment w:val="baseline"/>
            </w:pPr>
            <w:r w:rsidRPr="0058489D">
              <w:t>5.3.1.6.2</w:t>
            </w:r>
            <w:r w:rsidR="005C7D3D" w:rsidRPr="0058489D">
              <w:t>.</w:t>
            </w:r>
          </w:p>
        </w:tc>
        <w:tc>
          <w:tcPr>
            <w:tcW w:w="4085" w:type="dxa"/>
            <w:gridSpan w:val="2"/>
          </w:tcPr>
          <w:p w14:paraId="54B92504" w14:textId="77777777" w:rsidR="005E52FA" w:rsidRPr="0058489D" w:rsidRDefault="005E52FA" w:rsidP="00381057">
            <w:pPr>
              <w:pStyle w:val="p-normal"/>
              <w:spacing w:before="0" w:beforeAutospacing="0" w:after="0" w:afterAutospacing="0"/>
              <w:textAlignment w:val="baseline"/>
            </w:pPr>
            <w:r w:rsidRPr="0058489D">
              <w:t>международной</w:t>
            </w:r>
          </w:p>
        </w:tc>
        <w:tc>
          <w:tcPr>
            <w:tcW w:w="1772" w:type="dxa"/>
          </w:tcPr>
          <w:p w14:paraId="5DCDED35" w14:textId="54977CF8" w:rsidR="005E52FA" w:rsidRPr="0058489D" w:rsidRDefault="005E52FA" w:rsidP="00381057">
            <w:pPr>
              <w:pStyle w:val="p-normal"/>
              <w:spacing w:before="0" w:beforeAutospacing="0" w:after="0" w:afterAutospacing="0"/>
              <w:textAlignment w:val="baseline"/>
            </w:pPr>
            <w:r w:rsidRPr="0058489D">
              <w:t>50 долларов США</w:t>
            </w:r>
          </w:p>
          <w:p w14:paraId="4011F387" w14:textId="77777777" w:rsidR="005E52FA" w:rsidRPr="0058489D" w:rsidRDefault="005E52FA" w:rsidP="00381057">
            <w:pPr>
              <w:pStyle w:val="p-normal"/>
              <w:spacing w:before="0" w:beforeAutospacing="0" w:after="0" w:afterAutospacing="0"/>
              <w:textAlignment w:val="baseline"/>
            </w:pPr>
            <w:r w:rsidRPr="0058489D">
              <w:t>за каждое изменение (сообщение)</w:t>
            </w:r>
          </w:p>
        </w:tc>
        <w:tc>
          <w:tcPr>
            <w:tcW w:w="2168" w:type="dxa"/>
          </w:tcPr>
          <w:p w14:paraId="0BB863C1" w14:textId="77A1AA04" w:rsidR="005E52FA" w:rsidRPr="0058489D" w:rsidRDefault="005E52FA" w:rsidP="00381057">
            <w:pPr>
              <w:pStyle w:val="p-normal"/>
              <w:spacing w:before="0" w:beforeAutospacing="0" w:after="0" w:afterAutospacing="0"/>
              <w:textAlignment w:val="baseline"/>
            </w:pPr>
            <w:r w:rsidRPr="0058489D">
              <w:t>В день совершения операции, или по договору, или с учетом особенностей международных правил и обычаев»;</w:t>
            </w:r>
          </w:p>
        </w:tc>
      </w:tr>
    </w:tbl>
    <w:p w14:paraId="2C15375E" w14:textId="77777777" w:rsidR="005E52FA" w:rsidRPr="0058489D" w:rsidRDefault="005E52FA" w:rsidP="00DD5AC2">
      <w:pPr>
        <w:pStyle w:val="p-normal"/>
        <w:spacing w:before="0" w:beforeAutospacing="0" w:after="0" w:afterAutospacing="0"/>
        <w:ind w:firstLine="709"/>
        <w:jc w:val="both"/>
        <w:textAlignment w:val="baseline"/>
        <w:rPr>
          <w:sz w:val="16"/>
          <w:szCs w:val="16"/>
        </w:rPr>
      </w:pPr>
    </w:p>
    <w:p w14:paraId="673162FC" w14:textId="21F74E04" w:rsidR="00062525" w:rsidRPr="006570F4" w:rsidRDefault="00062525" w:rsidP="00062525">
      <w:pPr>
        <w:pStyle w:val="p-normal"/>
        <w:spacing w:before="0" w:beforeAutospacing="0" w:after="0" w:afterAutospacing="0"/>
        <w:ind w:firstLine="709"/>
        <w:jc w:val="both"/>
        <w:textAlignment w:val="baseline"/>
        <w:rPr>
          <w:sz w:val="28"/>
          <w:szCs w:val="28"/>
        </w:rPr>
      </w:pPr>
      <w:r w:rsidRPr="008F5029">
        <w:rPr>
          <w:sz w:val="28"/>
          <w:szCs w:val="28"/>
        </w:rPr>
        <w:t>позицию 5.3.1.7 изложить в следующей редакции и дополнить позициями 5.3.1.7.1 и 5.3.1.7.2 следующего содержания:</w:t>
      </w:r>
    </w:p>
    <w:p w14:paraId="3186781C" w14:textId="77777777" w:rsidR="0058489D" w:rsidRPr="006570F4" w:rsidRDefault="0058489D" w:rsidP="00062525">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1554"/>
        <w:gridCol w:w="13"/>
        <w:gridCol w:w="3898"/>
        <w:gridCol w:w="1739"/>
        <w:gridCol w:w="2140"/>
      </w:tblGrid>
      <w:tr w:rsidR="00062525" w:rsidRPr="008F5029" w14:paraId="7A91B541" w14:textId="77777777" w:rsidTr="00381057">
        <w:tc>
          <w:tcPr>
            <w:tcW w:w="1616" w:type="dxa"/>
            <w:gridSpan w:val="2"/>
          </w:tcPr>
          <w:p w14:paraId="6CAF3DD4" w14:textId="5B00CB45" w:rsidR="00062525" w:rsidRPr="0058489D" w:rsidRDefault="00062525" w:rsidP="00381057">
            <w:pPr>
              <w:pStyle w:val="p-normal"/>
              <w:spacing w:before="0" w:beforeAutospacing="0" w:after="0" w:afterAutospacing="0"/>
              <w:jc w:val="both"/>
              <w:textAlignment w:val="baseline"/>
            </w:pPr>
            <w:r w:rsidRPr="0058489D">
              <w:t>«5.3.1.7.</w:t>
            </w:r>
          </w:p>
        </w:tc>
        <w:tc>
          <w:tcPr>
            <w:tcW w:w="4071" w:type="dxa"/>
          </w:tcPr>
          <w:p w14:paraId="19E3D784" w14:textId="2F760C13" w:rsidR="00062525" w:rsidRPr="0058489D" w:rsidRDefault="00062525" w:rsidP="00381057">
            <w:pPr>
              <w:pStyle w:val="p-normal"/>
              <w:spacing w:before="0" w:beforeAutospacing="0" w:after="0" w:afterAutospacing="0"/>
              <w:textAlignment w:val="baseline"/>
            </w:pPr>
            <w:r w:rsidRPr="0058489D">
              <w:t>Прием, проверка и отсылка требования и других документов по гарантии, выданной ОАО «Белагропромбанк»</w:t>
            </w:r>
            <w:r w:rsidR="00E23B8C" w:rsidRPr="0058489D">
              <w:t>:</w:t>
            </w:r>
          </w:p>
        </w:tc>
        <w:tc>
          <w:tcPr>
            <w:tcW w:w="1772" w:type="dxa"/>
          </w:tcPr>
          <w:p w14:paraId="54CFB333" w14:textId="77777777" w:rsidR="00062525" w:rsidRPr="0058489D" w:rsidRDefault="00062525" w:rsidP="00381057">
            <w:pPr>
              <w:pStyle w:val="p-normal"/>
              <w:spacing w:after="0"/>
              <w:textAlignment w:val="baseline"/>
            </w:pPr>
          </w:p>
        </w:tc>
        <w:tc>
          <w:tcPr>
            <w:tcW w:w="2168" w:type="dxa"/>
          </w:tcPr>
          <w:p w14:paraId="3F1A99F9" w14:textId="77777777" w:rsidR="00062525" w:rsidRPr="0058489D" w:rsidRDefault="00062525" w:rsidP="00381057">
            <w:pPr>
              <w:pStyle w:val="p-normal"/>
              <w:spacing w:before="0" w:beforeAutospacing="0" w:after="0" w:afterAutospacing="0"/>
              <w:textAlignment w:val="baseline"/>
            </w:pPr>
          </w:p>
        </w:tc>
      </w:tr>
      <w:tr w:rsidR="00062525" w:rsidRPr="008F5029" w14:paraId="4AE6D8E7" w14:textId="77777777" w:rsidTr="00381057">
        <w:tc>
          <w:tcPr>
            <w:tcW w:w="1602" w:type="dxa"/>
          </w:tcPr>
          <w:p w14:paraId="42E3699C" w14:textId="67F35942" w:rsidR="00062525" w:rsidRPr="0058489D" w:rsidRDefault="00062525" w:rsidP="00381057">
            <w:pPr>
              <w:pStyle w:val="p-normal"/>
              <w:spacing w:before="0" w:beforeAutospacing="0" w:after="0" w:afterAutospacing="0"/>
              <w:jc w:val="both"/>
              <w:textAlignment w:val="baseline"/>
            </w:pPr>
            <w:r w:rsidRPr="0058489D">
              <w:t>5.3.1.7.1</w:t>
            </w:r>
            <w:r w:rsidR="005C7D3D" w:rsidRPr="0058489D">
              <w:t>.</w:t>
            </w:r>
          </w:p>
        </w:tc>
        <w:tc>
          <w:tcPr>
            <w:tcW w:w="4085" w:type="dxa"/>
            <w:gridSpan w:val="2"/>
          </w:tcPr>
          <w:p w14:paraId="29576E33" w14:textId="77777777" w:rsidR="00062525" w:rsidRPr="0058489D" w:rsidRDefault="00062525" w:rsidP="00381057">
            <w:pPr>
              <w:pStyle w:val="p-normal"/>
              <w:spacing w:before="0" w:beforeAutospacing="0" w:after="0" w:afterAutospacing="0"/>
              <w:textAlignment w:val="baseline"/>
            </w:pPr>
            <w:r w:rsidRPr="0058489D">
              <w:t>внутренней</w:t>
            </w:r>
          </w:p>
        </w:tc>
        <w:tc>
          <w:tcPr>
            <w:tcW w:w="1772" w:type="dxa"/>
          </w:tcPr>
          <w:p w14:paraId="6A0C4A96" w14:textId="7C53DF5F" w:rsidR="00062525" w:rsidRPr="0058489D" w:rsidRDefault="00062525" w:rsidP="00062525">
            <w:pPr>
              <w:pStyle w:val="p-normal"/>
              <w:spacing w:before="0" w:beforeAutospacing="0" w:after="0" w:afterAutospacing="0"/>
              <w:textAlignment w:val="baseline"/>
            </w:pPr>
            <w:r w:rsidRPr="0058489D">
              <w:t>0,15</w:t>
            </w:r>
            <w:r w:rsidR="006570F4">
              <w:t> </w:t>
            </w:r>
            <w:r w:rsidRPr="0058489D">
              <w:t xml:space="preserve">% </w:t>
            </w:r>
            <w:r w:rsidR="00523965" w:rsidRPr="0058489D">
              <w:t xml:space="preserve">от </w:t>
            </w:r>
            <w:r w:rsidRPr="0058489D">
              <w:t xml:space="preserve">суммы </w:t>
            </w:r>
            <w:r w:rsidR="00523965" w:rsidRPr="0058489D">
              <w:t>требования</w:t>
            </w:r>
            <w:r w:rsidRPr="0058489D">
              <w:t xml:space="preserve">, </w:t>
            </w:r>
          </w:p>
          <w:p w14:paraId="7496514D" w14:textId="38AD43D6" w:rsidR="00062525" w:rsidRPr="0058489D" w:rsidRDefault="00062525" w:rsidP="00062525">
            <w:pPr>
              <w:pStyle w:val="p-normal"/>
              <w:spacing w:before="0" w:beforeAutospacing="0" w:after="0" w:afterAutospacing="0"/>
              <w:textAlignment w:val="baseline"/>
            </w:pPr>
            <w:r w:rsidRPr="0058489D">
              <w:t>мин. 150</w:t>
            </w:r>
            <w:r w:rsidR="00D66908" w:rsidRPr="0058489D">
              <w:t>,00</w:t>
            </w:r>
            <w:r w:rsidRPr="0058489D">
              <w:t xml:space="preserve"> бел.</w:t>
            </w:r>
            <w:r w:rsidR="006570F4">
              <w:t> </w:t>
            </w:r>
            <w:r w:rsidRPr="0058489D">
              <w:t>руб.</w:t>
            </w:r>
          </w:p>
          <w:p w14:paraId="1A2B5CEB" w14:textId="27EDF300" w:rsidR="00062525" w:rsidRPr="0058489D" w:rsidRDefault="00062525" w:rsidP="00062525">
            <w:pPr>
              <w:pStyle w:val="p-normal"/>
              <w:spacing w:before="0" w:beforeAutospacing="0" w:after="0" w:afterAutospacing="0"/>
              <w:textAlignment w:val="baseline"/>
            </w:pPr>
            <w:r w:rsidRPr="0058489D">
              <w:t>макс. 1</w:t>
            </w:r>
            <w:r w:rsidR="00D66908" w:rsidRPr="0058489D">
              <w:t> </w:t>
            </w:r>
            <w:r w:rsidRPr="0058489D">
              <w:t>500</w:t>
            </w:r>
            <w:r w:rsidR="00D66908" w:rsidRPr="0058489D">
              <w:t>,00</w:t>
            </w:r>
            <w:r w:rsidRPr="0058489D">
              <w:t xml:space="preserve"> бел. руб.</w:t>
            </w:r>
          </w:p>
        </w:tc>
        <w:tc>
          <w:tcPr>
            <w:tcW w:w="2168" w:type="dxa"/>
          </w:tcPr>
          <w:p w14:paraId="0C98544E" w14:textId="77777777" w:rsidR="00062525" w:rsidRPr="0058489D" w:rsidRDefault="00062525" w:rsidP="00381057">
            <w:pPr>
              <w:pStyle w:val="p-normal"/>
              <w:spacing w:before="0" w:beforeAutospacing="0" w:after="0" w:afterAutospacing="0"/>
              <w:textAlignment w:val="baseline"/>
            </w:pPr>
            <w:r w:rsidRPr="0058489D">
              <w:t>В день совершения операции, или по договору, или с учетом особенностей международных правил и обычаев</w:t>
            </w:r>
          </w:p>
        </w:tc>
      </w:tr>
      <w:tr w:rsidR="00062525" w:rsidRPr="008F5029" w14:paraId="1AA74CD3" w14:textId="77777777" w:rsidTr="00381057">
        <w:tc>
          <w:tcPr>
            <w:tcW w:w="1602" w:type="dxa"/>
          </w:tcPr>
          <w:p w14:paraId="151BE1F9" w14:textId="7DB42EE9" w:rsidR="00062525" w:rsidRPr="0058489D" w:rsidRDefault="00062525" w:rsidP="00381057">
            <w:pPr>
              <w:pStyle w:val="p-normal"/>
              <w:spacing w:before="0" w:beforeAutospacing="0" w:after="0" w:afterAutospacing="0"/>
              <w:jc w:val="both"/>
              <w:textAlignment w:val="baseline"/>
            </w:pPr>
            <w:r w:rsidRPr="0058489D">
              <w:t>5.3.1.7.2</w:t>
            </w:r>
            <w:r w:rsidR="005C7D3D" w:rsidRPr="0058489D">
              <w:t>.</w:t>
            </w:r>
          </w:p>
        </w:tc>
        <w:tc>
          <w:tcPr>
            <w:tcW w:w="4085" w:type="dxa"/>
            <w:gridSpan w:val="2"/>
          </w:tcPr>
          <w:p w14:paraId="69B8CEF1" w14:textId="77777777" w:rsidR="00062525" w:rsidRPr="0058489D" w:rsidRDefault="00062525" w:rsidP="00381057">
            <w:pPr>
              <w:pStyle w:val="p-normal"/>
              <w:spacing w:before="0" w:beforeAutospacing="0" w:after="0" w:afterAutospacing="0"/>
              <w:textAlignment w:val="baseline"/>
            </w:pPr>
            <w:r w:rsidRPr="0058489D">
              <w:t>международной</w:t>
            </w:r>
          </w:p>
        </w:tc>
        <w:tc>
          <w:tcPr>
            <w:tcW w:w="1772" w:type="dxa"/>
          </w:tcPr>
          <w:p w14:paraId="0CC8D297" w14:textId="6A103A30" w:rsidR="00062525" w:rsidRPr="0058489D" w:rsidRDefault="00062525" w:rsidP="00062525">
            <w:pPr>
              <w:pStyle w:val="p-normal"/>
              <w:spacing w:before="0" w:beforeAutospacing="0" w:after="0" w:afterAutospacing="0"/>
              <w:textAlignment w:val="baseline"/>
            </w:pPr>
            <w:r w:rsidRPr="0058489D">
              <w:t>0,15</w:t>
            </w:r>
            <w:r w:rsidR="006570F4">
              <w:t> </w:t>
            </w:r>
            <w:r w:rsidRPr="0058489D">
              <w:t xml:space="preserve">% от суммы требования, </w:t>
            </w:r>
          </w:p>
          <w:p w14:paraId="0F439F3C" w14:textId="77777777" w:rsidR="00062525" w:rsidRPr="0058489D" w:rsidRDefault="00062525" w:rsidP="00062525">
            <w:pPr>
              <w:pStyle w:val="p-normal"/>
              <w:spacing w:before="0" w:beforeAutospacing="0" w:after="0" w:afterAutospacing="0"/>
              <w:textAlignment w:val="baseline"/>
            </w:pPr>
            <w:r w:rsidRPr="0058489D">
              <w:t xml:space="preserve">мин. 50 долларов США, </w:t>
            </w:r>
          </w:p>
          <w:p w14:paraId="6914D514" w14:textId="30407300" w:rsidR="00062525" w:rsidRPr="0058489D" w:rsidRDefault="00062525" w:rsidP="00062525">
            <w:pPr>
              <w:pStyle w:val="p-normal"/>
              <w:spacing w:before="0" w:beforeAutospacing="0" w:after="0" w:afterAutospacing="0"/>
              <w:textAlignment w:val="baseline"/>
            </w:pPr>
            <w:r w:rsidRPr="0058489D">
              <w:t>макс. 500 долларов США</w:t>
            </w:r>
          </w:p>
        </w:tc>
        <w:tc>
          <w:tcPr>
            <w:tcW w:w="2168" w:type="dxa"/>
          </w:tcPr>
          <w:p w14:paraId="5F3F4E2F" w14:textId="77777777" w:rsidR="00062525" w:rsidRPr="0058489D" w:rsidRDefault="00062525" w:rsidP="00381057">
            <w:pPr>
              <w:pStyle w:val="p-normal"/>
              <w:spacing w:before="0" w:beforeAutospacing="0" w:after="0" w:afterAutospacing="0"/>
              <w:textAlignment w:val="baseline"/>
            </w:pPr>
            <w:r w:rsidRPr="0058489D">
              <w:t>В день совершения операции, или по договору, или с учетом особенностей международных правил и обычаев»;</w:t>
            </w:r>
          </w:p>
        </w:tc>
      </w:tr>
    </w:tbl>
    <w:p w14:paraId="3AD3B772" w14:textId="77777777" w:rsidR="00062525" w:rsidRPr="0058489D" w:rsidRDefault="00062525" w:rsidP="00DD5AC2">
      <w:pPr>
        <w:pStyle w:val="p-normal"/>
        <w:spacing w:before="0" w:beforeAutospacing="0" w:after="0" w:afterAutospacing="0"/>
        <w:ind w:firstLine="709"/>
        <w:jc w:val="both"/>
        <w:textAlignment w:val="baseline"/>
        <w:rPr>
          <w:sz w:val="16"/>
          <w:szCs w:val="16"/>
        </w:rPr>
      </w:pPr>
    </w:p>
    <w:p w14:paraId="31823708" w14:textId="488FCC70" w:rsidR="00A75FE4" w:rsidRDefault="00A75FE4" w:rsidP="00A75FE4">
      <w:pPr>
        <w:pStyle w:val="p-normal"/>
        <w:spacing w:before="0" w:beforeAutospacing="0" w:after="0" w:afterAutospacing="0"/>
        <w:ind w:firstLine="709"/>
        <w:jc w:val="both"/>
        <w:textAlignment w:val="baseline"/>
        <w:rPr>
          <w:sz w:val="28"/>
          <w:szCs w:val="28"/>
        </w:rPr>
      </w:pPr>
      <w:r w:rsidRPr="008F5029">
        <w:rPr>
          <w:sz w:val="28"/>
          <w:szCs w:val="28"/>
        </w:rPr>
        <w:t>позицию 5.3.1.8 изложить в следующей редакции и дополнить позициями 5.3.1.8.1 и 5.3.1.8.2 следующего содержания:</w:t>
      </w:r>
    </w:p>
    <w:p w14:paraId="636AA173" w14:textId="77777777" w:rsidR="008F5029" w:rsidRPr="0058489D" w:rsidRDefault="008F5029" w:rsidP="00A75FE4">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1564"/>
        <w:gridCol w:w="13"/>
        <w:gridCol w:w="3897"/>
        <w:gridCol w:w="1724"/>
        <w:gridCol w:w="2146"/>
      </w:tblGrid>
      <w:tr w:rsidR="00A75FE4" w:rsidRPr="008F5029" w14:paraId="09442517" w14:textId="77777777" w:rsidTr="00381057">
        <w:tc>
          <w:tcPr>
            <w:tcW w:w="1616" w:type="dxa"/>
            <w:gridSpan w:val="2"/>
          </w:tcPr>
          <w:p w14:paraId="6B85FF20" w14:textId="335F9C9A" w:rsidR="00A75FE4" w:rsidRPr="0058489D" w:rsidRDefault="00A75FE4" w:rsidP="00381057">
            <w:pPr>
              <w:pStyle w:val="p-normal"/>
              <w:spacing w:before="0" w:beforeAutospacing="0" w:after="0" w:afterAutospacing="0"/>
              <w:jc w:val="both"/>
              <w:textAlignment w:val="baseline"/>
              <w:rPr>
                <w:lang w:val="en-US"/>
              </w:rPr>
            </w:pPr>
            <w:r w:rsidRPr="0058489D">
              <w:t>«5.3.1.8.</w:t>
            </w:r>
          </w:p>
        </w:tc>
        <w:tc>
          <w:tcPr>
            <w:tcW w:w="4071" w:type="dxa"/>
          </w:tcPr>
          <w:p w14:paraId="0E996AEF" w14:textId="3EE9E9E9" w:rsidR="00A75FE4" w:rsidRPr="0058489D" w:rsidRDefault="00A75FE4" w:rsidP="00381057">
            <w:pPr>
              <w:pStyle w:val="p-normal"/>
              <w:spacing w:before="0" w:beforeAutospacing="0" w:after="0" w:afterAutospacing="0"/>
              <w:textAlignment w:val="baseline"/>
            </w:pPr>
            <w:r w:rsidRPr="0058489D">
              <w:t>Затребование платежа по гарантии, выданной другим банком</w:t>
            </w:r>
            <w:r w:rsidR="00DB0706" w:rsidRPr="0058489D">
              <w:t>:</w:t>
            </w:r>
          </w:p>
        </w:tc>
        <w:tc>
          <w:tcPr>
            <w:tcW w:w="1772" w:type="dxa"/>
          </w:tcPr>
          <w:p w14:paraId="2EA8137D" w14:textId="77777777" w:rsidR="00A75FE4" w:rsidRPr="0058489D" w:rsidRDefault="00A75FE4" w:rsidP="00381057">
            <w:pPr>
              <w:pStyle w:val="p-normal"/>
              <w:spacing w:after="0"/>
              <w:textAlignment w:val="baseline"/>
            </w:pPr>
          </w:p>
        </w:tc>
        <w:tc>
          <w:tcPr>
            <w:tcW w:w="2168" w:type="dxa"/>
          </w:tcPr>
          <w:p w14:paraId="010072E3" w14:textId="77777777" w:rsidR="00A75FE4" w:rsidRPr="0058489D" w:rsidRDefault="00A75FE4" w:rsidP="00381057">
            <w:pPr>
              <w:pStyle w:val="p-normal"/>
              <w:spacing w:before="0" w:beforeAutospacing="0" w:after="0" w:afterAutospacing="0"/>
              <w:textAlignment w:val="baseline"/>
            </w:pPr>
          </w:p>
        </w:tc>
      </w:tr>
      <w:tr w:rsidR="00A75FE4" w:rsidRPr="008F5029" w14:paraId="6E63D21F" w14:textId="77777777" w:rsidTr="00381057">
        <w:tc>
          <w:tcPr>
            <w:tcW w:w="1602" w:type="dxa"/>
          </w:tcPr>
          <w:p w14:paraId="164FA6CC" w14:textId="04789D1B" w:rsidR="00A75FE4" w:rsidRPr="0058489D" w:rsidRDefault="00A75FE4" w:rsidP="00381057">
            <w:pPr>
              <w:pStyle w:val="p-normal"/>
              <w:spacing w:before="0" w:beforeAutospacing="0" w:after="0" w:afterAutospacing="0"/>
              <w:jc w:val="both"/>
              <w:textAlignment w:val="baseline"/>
            </w:pPr>
            <w:r w:rsidRPr="0058489D">
              <w:t>5.3.1.8.1</w:t>
            </w:r>
            <w:r w:rsidR="005C7D3D" w:rsidRPr="0058489D">
              <w:t>.</w:t>
            </w:r>
          </w:p>
        </w:tc>
        <w:tc>
          <w:tcPr>
            <w:tcW w:w="4085" w:type="dxa"/>
            <w:gridSpan w:val="2"/>
          </w:tcPr>
          <w:p w14:paraId="08BE8B02" w14:textId="77777777" w:rsidR="00A75FE4" w:rsidRPr="0058489D" w:rsidRDefault="00A75FE4" w:rsidP="00381057">
            <w:pPr>
              <w:pStyle w:val="p-normal"/>
              <w:spacing w:before="0" w:beforeAutospacing="0" w:after="0" w:afterAutospacing="0"/>
              <w:textAlignment w:val="baseline"/>
            </w:pPr>
            <w:r w:rsidRPr="0058489D">
              <w:t>внутренней</w:t>
            </w:r>
          </w:p>
        </w:tc>
        <w:tc>
          <w:tcPr>
            <w:tcW w:w="1772" w:type="dxa"/>
          </w:tcPr>
          <w:p w14:paraId="58336E50" w14:textId="0B952E4A" w:rsidR="00A75FE4" w:rsidRPr="0058489D" w:rsidRDefault="00A75FE4" w:rsidP="00381057">
            <w:pPr>
              <w:pStyle w:val="p-normal"/>
              <w:spacing w:before="0" w:beforeAutospacing="0" w:after="0" w:afterAutospacing="0"/>
              <w:textAlignment w:val="baseline"/>
            </w:pPr>
            <w:r w:rsidRPr="0058489D">
              <w:t>120</w:t>
            </w:r>
            <w:r w:rsidR="00D66908" w:rsidRPr="0058489D">
              <w:t>,00</w:t>
            </w:r>
            <w:r w:rsidRPr="0058489D">
              <w:t xml:space="preserve"> бел.</w:t>
            </w:r>
            <w:r w:rsidR="006570F4">
              <w:t> </w:t>
            </w:r>
            <w:r w:rsidRPr="0058489D">
              <w:t>руб.</w:t>
            </w:r>
          </w:p>
        </w:tc>
        <w:tc>
          <w:tcPr>
            <w:tcW w:w="2168" w:type="dxa"/>
          </w:tcPr>
          <w:p w14:paraId="481BD269" w14:textId="77777777" w:rsidR="00A75FE4" w:rsidRPr="0058489D" w:rsidRDefault="00A75FE4" w:rsidP="00381057">
            <w:pPr>
              <w:pStyle w:val="p-normal"/>
              <w:spacing w:before="0" w:beforeAutospacing="0" w:after="0" w:afterAutospacing="0"/>
              <w:textAlignment w:val="baseline"/>
            </w:pPr>
            <w:r w:rsidRPr="0058489D">
              <w:t xml:space="preserve">В день совершения </w:t>
            </w:r>
            <w:r w:rsidRPr="0058489D">
              <w:lastRenderedPageBreak/>
              <w:t>операции, или по договору, или с учетом особенностей международных правил и обычаев</w:t>
            </w:r>
          </w:p>
        </w:tc>
      </w:tr>
      <w:tr w:rsidR="00A75FE4" w:rsidRPr="008F5029" w14:paraId="1E529D36" w14:textId="77777777" w:rsidTr="00381057">
        <w:tc>
          <w:tcPr>
            <w:tcW w:w="1602" w:type="dxa"/>
          </w:tcPr>
          <w:p w14:paraId="0680D026" w14:textId="222FBD0C" w:rsidR="00A75FE4" w:rsidRPr="0058489D" w:rsidRDefault="00A75FE4" w:rsidP="00381057">
            <w:pPr>
              <w:pStyle w:val="p-normal"/>
              <w:spacing w:before="0" w:beforeAutospacing="0" w:after="0" w:afterAutospacing="0"/>
              <w:jc w:val="both"/>
              <w:textAlignment w:val="baseline"/>
            </w:pPr>
            <w:r w:rsidRPr="0058489D">
              <w:lastRenderedPageBreak/>
              <w:t>5.3.1.8.2</w:t>
            </w:r>
            <w:r w:rsidR="005C7D3D" w:rsidRPr="0058489D">
              <w:t>.</w:t>
            </w:r>
          </w:p>
        </w:tc>
        <w:tc>
          <w:tcPr>
            <w:tcW w:w="4085" w:type="dxa"/>
            <w:gridSpan w:val="2"/>
          </w:tcPr>
          <w:p w14:paraId="16BDF00A" w14:textId="77777777" w:rsidR="00A75FE4" w:rsidRPr="0058489D" w:rsidRDefault="00A75FE4" w:rsidP="00381057">
            <w:pPr>
              <w:pStyle w:val="p-normal"/>
              <w:spacing w:before="0" w:beforeAutospacing="0" w:after="0" w:afterAutospacing="0"/>
              <w:textAlignment w:val="baseline"/>
            </w:pPr>
            <w:r w:rsidRPr="0058489D">
              <w:t>международной</w:t>
            </w:r>
          </w:p>
        </w:tc>
        <w:tc>
          <w:tcPr>
            <w:tcW w:w="1772" w:type="dxa"/>
          </w:tcPr>
          <w:p w14:paraId="52FD57D0" w14:textId="324E3A49" w:rsidR="00A75FE4" w:rsidRPr="0058489D" w:rsidRDefault="00A75FE4" w:rsidP="00381057">
            <w:pPr>
              <w:pStyle w:val="p-normal"/>
              <w:spacing w:before="0" w:beforeAutospacing="0" w:after="0" w:afterAutospacing="0"/>
              <w:textAlignment w:val="baseline"/>
            </w:pPr>
            <w:r w:rsidRPr="0058489D">
              <w:t>40 долларов США</w:t>
            </w:r>
          </w:p>
        </w:tc>
        <w:tc>
          <w:tcPr>
            <w:tcW w:w="2168" w:type="dxa"/>
          </w:tcPr>
          <w:p w14:paraId="5C1EA2A6" w14:textId="77777777" w:rsidR="00A75FE4" w:rsidRPr="0058489D" w:rsidRDefault="00A75FE4" w:rsidP="00381057">
            <w:pPr>
              <w:pStyle w:val="p-normal"/>
              <w:spacing w:before="0" w:beforeAutospacing="0" w:after="0" w:afterAutospacing="0"/>
              <w:textAlignment w:val="baseline"/>
            </w:pPr>
            <w:r w:rsidRPr="0058489D">
              <w:t>В день совершения операции, или по договору, или с учетом особенностей международных правил и обычаев»;</w:t>
            </w:r>
          </w:p>
        </w:tc>
      </w:tr>
    </w:tbl>
    <w:p w14:paraId="6945BF27" w14:textId="77777777" w:rsidR="008F5029" w:rsidRPr="0058489D" w:rsidRDefault="008F5029" w:rsidP="00931B7B">
      <w:pPr>
        <w:pStyle w:val="p-normal"/>
        <w:spacing w:before="0" w:beforeAutospacing="0" w:after="0" w:afterAutospacing="0"/>
        <w:ind w:firstLine="709"/>
        <w:jc w:val="both"/>
        <w:textAlignment w:val="baseline"/>
        <w:rPr>
          <w:sz w:val="16"/>
          <w:szCs w:val="16"/>
        </w:rPr>
      </w:pPr>
    </w:p>
    <w:p w14:paraId="42258807" w14:textId="3A0EEA78" w:rsidR="00931B7B" w:rsidRDefault="00931B7B" w:rsidP="00931B7B">
      <w:pPr>
        <w:pStyle w:val="p-normal"/>
        <w:spacing w:before="0" w:beforeAutospacing="0" w:after="0" w:afterAutospacing="0"/>
        <w:ind w:firstLine="709"/>
        <w:jc w:val="both"/>
        <w:textAlignment w:val="baseline"/>
        <w:rPr>
          <w:sz w:val="28"/>
          <w:szCs w:val="28"/>
        </w:rPr>
      </w:pPr>
      <w:r w:rsidRPr="008F5029">
        <w:rPr>
          <w:sz w:val="28"/>
          <w:szCs w:val="28"/>
        </w:rPr>
        <w:t>позицию 5.3.1.9 изложить в следующей редакции и дополнить позициями 5.3.1.9.1 и 5.3.1.9.2 следующего содержания:</w:t>
      </w:r>
    </w:p>
    <w:p w14:paraId="7748AC82" w14:textId="77777777" w:rsidR="008F5029" w:rsidRPr="0058489D" w:rsidRDefault="008F5029" w:rsidP="00931B7B">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1558"/>
        <w:gridCol w:w="13"/>
        <w:gridCol w:w="3913"/>
        <w:gridCol w:w="1717"/>
        <w:gridCol w:w="2143"/>
      </w:tblGrid>
      <w:tr w:rsidR="00931B7B" w:rsidRPr="008F5029" w14:paraId="68B3A247" w14:textId="77777777" w:rsidTr="00381057">
        <w:tc>
          <w:tcPr>
            <w:tcW w:w="1616" w:type="dxa"/>
            <w:gridSpan w:val="2"/>
          </w:tcPr>
          <w:p w14:paraId="34E04D7C" w14:textId="67184CBB" w:rsidR="00931B7B" w:rsidRPr="0058489D" w:rsidRDefault="00931B7B" w:rsidP="00381057">
            <w:pPr>
              <w:pStyle w:val="p-normal"/>
              <w:spacing w:before="0" w:beforeAutospacing="0" w:after="0" w:afterAutospacing="0"/>
              <w:jc w:val="both"/>
              <w:textAlignment w:val="baseline"/>
            </w:pPr>
            <w:r w:rsidRPr="0058489D">
              <w:t>«5.3.1.</w:t>
            </w:r>
            <w:r w:rsidR="00FA39AF" w:rsidRPr="0058489D">
              <w:t>9</w:t>
            </w:r>
            <w:r w:rsidRPr="0058489D">
              <w:t>.</w:t>
            </w:r>
          </w:p>
        </w:tc>
        <w:tc>
          <w:tcPr>
            <w:tcW w:w="4071" w:type="dxa"/>
          </w:tcPr>
          <w:p w14:paraId="1C0958D4" w14:textId="52DA0032" w:rsidR="00931B7B" w:rsidRPr="0058489D" w:rsidRDefault="00FC6019" w:rsidP="00381057">
            <w:pPr>
              <w:pStyle w:val="p-normal"/>
              <w:spacing w:before="0" w:beforeAutospacing="0" w:after="0" w:afterAutospacing="0"/>
              <w:textAlignment w:val="baseline"/>
            </w:pPr>
            <w:r w:rsidRPr="0058489D">
              <w:t>Платеж по гарантии, выданной ОАО «Белагропромбанк»:</w:t>
            </w:r>
          </w:p>
        </w:tc>
        <w:tc>
          <w:tcPr>
            <w:tcW w:w="1772" w:type="dxa"/>
          </w:tcPr>
          <w:p w14:paraId="2DA17B22" w14:textId="77777777" w:rsidR="00931B7B" w:rsidRPr="0058489D" w:rsidRDefault="00931B7B" w:rsidP="00381057">
            <w:pPr>
              <w:pStyle w:val="p-normal"/>
              <w:spacing w:after="0"/>
              <w:textAlignment w:val="baseline"/>
            </w:pPr>
          </w:p>
        </w:tc>
        <w:tc>
          <w:tcPr>
            <w:tcW w:w="2168" w:type="dxa"/>
          </w:tcPr>
          <w:p w14:paraId="26FD9115" w14:textId="77777777" w:rsidR="00931B7B" w:rsidRPr="0058489D" w:rsidRDefault="00931B7B" w:rsidP="00381057">
            <w:pPr>
              <w:pStyle w:val="p-normal"/>
              <w:spacing w:before="0" w:beforeAutospacing="0" w:after="0" w:afterAutospacing="0"/>
              <w:textAlignment w:val="baseline"/>
            </w:pPr>
          </w:p>
        </w:tc>
      </w:tr>
      <w:tr w:rsidR="00931B7B" w:rsidRPr="008F5029" w14:paraId="799734D2" w14:textId="77777777" w:rsidTr="00381057">
        <w:tc>
          <w:tcPr>
            <w:tcW w:w="1602" w:type="dxa"/>
          </w:tcPr>
          <w:p w14:paraId="4E655ADA" w14:textId="1C743D98" w:rsidR="00931B7B" w:rsidRPr="0058489D" w:rsidRDefault="00931B7B" w:rsidP="00381057">
            <w:pPr>
              <w:pStyle w:val="p-normal"/>
              <w:spacing w:before="0" w:beforeAutospacing="0" w:after="0" w:afterAutospacing="0"/>
              <w:jc w:val="both"/>
              <w:textAlignment w:val="baseline"/>
            </w:pPr>
            <w:r w:rsidRPr="0058489D">
              <w:t>5.3.1.9.1</w:t>
            </w:r>
            <w:r w:rsidR="005C7D3D" w:rsidRPr="0058489D">
              <w:t>.</w:t>
            </w:r>
          </w:p>
        </w:tc>
        <w:tc>
          <w:tcPr>
            <w:tcW w:w="4085" w:type="dxa"/>
            <w:gridSpan w:val="2"/>
          </w:tcPr>
          <w:p w14:paraId="215B4DF7" w14:textId="77777777" w:rsidR="00931B7B" w:rsidRPr="0058489D" w:rsidRDefault="00931B7B" w:rsidP="00381057">
            <w:pPr>
              <w:pStyle w:val="p-normal"/>
              <w:spacing w:before="0" w:beforeAutospacing="0" w:after="0" w:afterAutospacing="0"/>
              <w:textAlignment w:val="baseline"/>
            </w:pPr>
            <w:r w:rsidRPr="0058489D">
              <w:t>внутренней</w:t>
            </w:r>
          </w:p>
        </w:tc>
        <w:tc>
          <w:tcPr>
            <w:tcW w:w="1772" w:type="dxa"/>
          </w:tcPr>
          <w:p w14:paraId="6DB0522F" w14:textId="751D811B" w:rsidR="00FC6019" w:rsidRPr="0058489D" w:rsidRDefault="00FC6019" w:rsidP="00FC6019">
            <w:pPr>
              <w:pStyle w:val="p-normal"/>
              <w:spacing w:before="0" w:beforeAutospacing="0" w:after="0" w:afterAutospacing="0"/>
              <w:textAlignment w:val="baseline"/>
            </w:pPr>
            <w:r w:rsidRPr="0058489D">
              <w:t>0,15</w:t>
            </w:r>
            <w:r w:rsidR="006570F4">
              <w:t> </w:t>
            </w:r>
            <w:r w:rsidRPr="0058489D">
              <w:t xml:space="preserve">% суммы платежа, </w:t>
            </w:r>
          </w:p>
          <w:p w14:paraId="204DB80F" w14:textId="07EED9CE" w:rsidR="00FC6019" w:rsidRPr="0058489D" w:rsidRDefault="00FC6019" w:rsidP="00FC6019">
            <w:pPr>
              <w:pStyle w:val="p-normal"/>
              <w:spacing w:before="0" w:beforeAutospacing="0" w:after="0" w:afterAutospacing="0"/>
              <w:textAlignment w:val="baseline"/>
            </w:pPr>
            <w:r w:rsidRPr="0058489D">
              <w:t>мин. 150</w:t>
            </w:r>
            <w:r w:rsidR="00D66908" w:rsidRPr="0058489D">
              <w:t>,00</w:t>
            </w:r>
            <w:r w:rsidRPr="0058489D">
              <w:t xml:space="preserve"> бел.</w:t>
            </w:r>
            <w:r w:rsidR="006570F4">
              <w:t> </w:t>
            </w:r>
            <w:r w:rsidRPr="0058489D">
              <w:t>руб.</w:t>
            </w:r>
          </w:p>
          <w:p w14:paraId="46CABE5E" w14:textId="11CC7220" w:rsidR="00931B7B" w:rsidRPr="0058489D" w:rsidRDefault="00FC6019" w:rsidP="00FC6019">
            <w:pPr>
              <w:pStyle w:val="p-normal"/>
              <w:spacing w:before="0" w:beforeAutospacing="0" w:after="0" w:afterAutospacing="0"/>
              <w:textAlignment w:val="baseline"/>
            </w:pPr>
            <w:r w:rsidRPr="0058489D">
              <w:t>макс. 1</w:t>
            </w:r>
            <w:r w:rsidR="00D66908" w:rsidRPr="0058489D">
              <w:t> </w:t>
            </w:r>
            <w:r w:rsidRPr="0058489D">
              <w:t>500</w:t>
            </w:r>
            <w:r w:rsidR="00D66908" w:rsidRPr="0058489D">
              <w:t>,00</w:t>
            </w:r>
            <w:r w:rsidRPr="0058489D">
              <w:t xml:space="preserve"> бел. руб.</w:t>
            </w:r>
          </w:p>
        </w:tc>
        <w:tc>
          <w:tcPr>
            <w:tcW w:w="2168" w:type="dxa"/>
          </w:tcPr>
          <w:p w14:paraId="6AF5FA7B" w14:textId="77777777" w:rsidR="00931B7B" w:rsidRPr="0058489D" w:rsidRDefault="00931B7B" w:rsidP="00381057">
            <w:pPr>
              <w:pStyle w:val="p-normal"/>
              <w:spacing w:before="0" w:beforeAutospacing="0" w:after="0" w:afterAutospacing="0"/>
              <w:textAlignment w:val="baseline"/>
            </w:pPr>
            <w:r w:rsidRPr="0058489D">
              <w:t>В день совершения операции, или по договору, или с учетом особенностей международных правил и обычаев</w:t>
            </w:r>
          </w:p>
        </w:tc>
      </w:tr>
      <w:tr w:rsidR="00931B7B" w:rsidRPr="008F5029" w14:paraId="479765E7" w14:textId="77777777" w:rsidTr="00381057">
        <w:tc>
          <w:tcPr>
            <w:tcW w:w="1602" w:type="dxa"/>
          </w:tcPr>
          <w:p w14:paraId="38D24B1C" w14:textId="326BA798" w:rsidR="00931B7B" w:rsidRPr="0058489D" w:rsidRDefault="00931B7B" w:rsidP="00381057">
            <w:pPr>
              <w:pStyle w:val="p-normal"/>
              <w:spacing w:before="0" w:beforeAutospacing="0" w:after="0" w:afterAutospacing="0"/>
              <w:jc w:val="both"/>
              <w:textAlignment w:val="baseline"/>
            </w:pPr>
            <w:r w:rsidRPr="0058489D">
              <w:t>5.3.1.9.2</w:t>
            </w:r>
            <w:r w:rsidR="005C7D3D" w:rsidRPr="0058489D">
              <w:t>.</w:t>
            </w:r>
          </w:p>
        </w:tc>
        <w:tc>
          <w:tcPr>
            <w:tcW w:w="4085" w:type="dxa"/>
            <w:gridSpan w:val="2"/>
          </w:tcPr>
          <w:p w14:paraId="76983D85" w14:textId="77777777" w:rsidR="00931B7B" w:rsidRPr="0058489D" w:rsidRDefault="00931B7B" w:rsidP="00381057">
            <w:pPr>
              <w:pStyle w:val="p-normal"/>
              <w:spacing w:before="0" w:beforeAutospacing="0" w:after="0" w:afterAutospacing="0"/>
              <w:textAlignment w:val="baseline"/>
            </w:pPr>
            <w:r w:rsidRPr="0058489D">
              <w:t>международной</w:t>
            </w:r>
          </w:p>
        </w:tc>
        <w:tc>
          <w:tcPr>
            <w:tcW w:w="1772" w:type="dxa"/>
          </w:tcPr>
          <w:p w14:paraId="396312D9" w14:textId="71266403" w:rsidR="00FC6019" w:rsidRPr="0058489D" w:rsidRDefault="00FC6019" w:rsidP="00FC6019">
            <w:pPr>
              <w:pStyle w:val="p-normal"/>
              <w:spacing w:before="0" w:beforeAutospacing="0" w:after="0" w:afterAutospacing="0"/>
              <w:textAlignment w:val="baseline"/>
            </w:pPr>
            <w:r w:rsidRPr="0058489D">
              <w:t>0,15</w:t>
            </w:r>
            <w:r w:rsidR="006570F4">
              <w:t> </w:t>
            </w:r>
            <w:r w:rsidRPr="0058489D">
              <w:t xml:space="preserve">% от суммы </w:t>
            </w:r>
            <w:r w:rsidR="00523965" w:rsidRPr="0058489D">
              <w:t>платежа</w:t>
            </w:r>
            <w:r w:rsidRPr="0058489D">
              <w:t xml:space="preserve">, </w:t>
            </w:r>
          </w:p>
          <w:p w14:paraId="28D6E560" w14:textId="77777777" w:rsidR="00FC6019" w:rsidRPr="0058489D" w:rsidRDefault="00FC6019" w:rsidP="00FC6019">
            <w:pPr>
              <w:pStyle w:val="p-normal"/>
              <w:spacing w:before="0" w:beforeAutospacing="0" w:after="0" w:afterAutospacing="0"/>
              <w:textAlignment w:val="baseline"/>
            </w:pPr>
            <w:r w:rsidRPr="0058489D">
              <w:t xml:space="preserve">мин. 50 долларов США, </w:t>
            </w:r>
          </w:p>
          <w:p w14:paraId="497D1B0A" w14:textId="572A65D8" w:rsidR="00931B7B" w:rsidRPr="0058489D" w:rsidRDefault="00FC6019" w:rsidP="00FC6019">
            <w:pPr>
              <w:pStyle w:val="p-normal"/>
              <w:spacing w:before="0" w:beforeAutospacing="0" w:after="0" w:afterAutospacing="0"/>
              <w:textAlignment w:val="baseline"/>
            </w:pPr>
            <w:r w:rsidRPr="0058489D">
              <w:t>макс. 500 долларов США</w:t>
            </w:r>
          </w:p>
        </w:tc>
        <w:tc>
          <w:tcPr>
            <w:tcW w:w="2168" w:type="dxa"/>
          </w:tcPr>
          <w:p w14:paraId="5F83350F" w14:textId="77777777" w:rsidR="00931B7B" w:rsidRPr="0058489D" w:rsidRDefault="00931B7B" w:rsidP="00381057">
            <w:pPr>
              <w:pStyle w:val="p-normal"/>
              <w:spacing w:before="0" w:beforeAutospacing="0" w:after="0" w:afterAutospacing="0"/>
              <w:textAlignment w:val="baseline"/>
            </w:pPr>
            <w:r w:rsidRPr="0058489D">
              <w:t>В день совершения операции, или по договору, или с учетом особенностей международных правил и обычаев»;</w:t>
            </w:r>
          </w:p>
        </w:tc>
      </w:tr>
    </w:tbl>
    <w:p w14:paraId="248CCE4E" w14:textId="77777777" w:rsidR="0058489D" w:rsidRPr="006570F4" w:rsidRDefault="0058489D" w:rsidP="00FA39AF">
      <w:pPr>
        <w:pStyle w:val="p-normal"/>
        <w:spacing w:before="0" w:beforeAutospacing="0" w:after="0" w:afterAutospacing="0"/>
        <w:ind w:firstLine="709"/>
        <w:jc w:val="both"/>
        <w:textAlignment w:val="baseline"/>
        <w:rPr>
          <w:sz w:val="16"/>
          <w:szCs w:val="16"/>
        </w:rPr>
      </w:pPr>
    </w:p>
    <w:p w14:paraId="6ADFD37B" w14:textId="0EBA84FE" w:rsidR="00FA39AF" w:rsidRPr="006570F4" w:rsidRDefault="00FA39AF" w:rsidP="00FA39AF">
      <w:pPr>
        <w:pStyle w:val="p-normal"/>
        <w:spacing w:before="0" w:beforeAutospacing="0" w:after="0" w:afterAutospacing="0"/>
        <w:ind w:firstLine="709"/>
        <w:jc w:val="both"/>
        <w:textAlignment w:val="baseline"/>
        <w:rPr>
          <w:sz w:val="28"/>
          <w:szCs w:val="28"/>
        </w:rPr>
      </w:pPr>
      <w:r w:rsidRPr="008F5029">
        <w:rPr>
          <w:sz w:val="28"/>
          <w:szCs w:val="28"/>
        </w:rPr>
        <w:t>позицию 5.3.1.10 изложить в следующей редакции и дополнить позициями 5.3.1.</w:t>
      </w:r>
      <w:r w:rsidR="00A50A81" w:rsidRPr="008F5029">
        <w:rPr>
          <w:sz w:val="28"/>
          <w:szCs w:val="28"/>
        </w:rPr>
        <w:t>10</w:t>
      </w:r>
      <w:r w:rsidRPr="008F5029">
        <w:rPr>
          <w:sz w:val="28"/>
          <w:szCs w:val="28"/>
        </w:rPr>
        <w:t>.1 и 5.3.1.</w:t>
      </w:r>
      <w:r w:rsidR="00A50A81" w:rsidRPr="008F5029">
        <w:rPr>
          <w:sz w:val="28"/>
          <w:szCs w:val="28"/>
        </w:rPr>
        <w:t>10</w:t>
      </w:r>
      <w:r w:rsidRPr="008F5029">
        <w:rPr>
          <w:sz w:val="28"/>
          <w:szCs w:val="28"/>
        </w:rPr>
        <w:t>.2 следующего содержания:</w:t>
      </w:r>
    </w:p>
    <w:p w14:paraId="6D0413B6" w14:textId="77777777" w:rsidR="0058489D" w:rsidRPr="006570F4" w:rsidRDefault="0058489D" w:rsidP="00FA39AF">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1572"/>
        <w:gridCol w:w="13"/>
        <w:gridCol w:w="3881"/>
        <w:gridCol w:w="1302"/>
        <w:gridCol w:w="2576"/>
      </w:tblGrid>
      <w:tr w:rsidR="00FA39AF" w:rsidRPr="008F5029" w14:paraId="329C3275" w14:textId="77777777" w:rsidTr="002C5DB6">
        <w:tc>
          <w:tcPr>
            <w:tcW w:w="1615" w:type="dxa"/>
            <w:gridSpan w:val="2"/>
          </w:tcPr>
          <w:p w14:paraId="27C0FD29" w14:textId="5E9AB4DD" w:rsidR="00FA39AF" w:rsidRPr="0058489D" w:rsidRDefault="00FA39AF" w:rsidP="00381057">
            <w:pPr>
              <w:pStyle w:val="p-normal"/>
              <w:spacing w:before="0" w:beforeAutospacing="0" w:after="0" w:afterAutospacing="0"/>
              <w:jc w:val="both"/>
              <w:textAlignment w:val="baseline"/>
            </w:pPr>
            <w:r w:rsidRPr="0058489D">
              <w:t>«5.3.1.10.</w:t>
            </w:r>
          </w:p>
        </w:tc>
        <w:tc>
          <w:tcPr>
            <w:tcW w:w="4060" w:type="dxa"/>
          </w:tcPr>
          <w:p w14:paraId="31BCE1E4" w14:textId="3FB919F6" w:rsidR="00FA39AF" w:rsidRPr="0058489D" w:rsidRDefault="00A50A81" w:rsidP="00381057">
            <w:pPr>
              <w:pStyle w:val="p-normal"/>
              <w:spacing w:before="0" w:beforeAutospacing="0" w:after="0" w:afterAutospacing="0"/>
              <w:textAlignment w:val="baseline"/>
            </w:pPr>
            <w:r w:rsidRPr="0058489D">
              <w:t>Аннулирование гарантии до истечения срока ее действия:</w:t>
            </w:r>
          </w:p>
        </w:tc>
        <w:tc>
          <w:tcPr>
            <w:tcW w:w="1315" w:type="dxa"/>
          </w:tcPr>
          <w:p w14:paraId="3632B30F" w14:textId="77777777" w:rsidR="00FA39AF" w:rsidRPr="0058489D" w:rsidRDefault="00FA39AF" w:rsidP="00381057">
            <w:pPr>
              <w:pStyle w:val="p-normal"/>
              <w:spacing w:after="0"/>
              <w:textAlignment w:val="baseline"/>
            </w:pPr>
          </w:p>
        </w:tc>
        <w:tc>
          <w:tcPr>
            <w:tcW w:w="2637" w:type="dxa"/>
          </w:tcPr>
          <w:p w14:paraId="520C0803" w14:textId="77777777" w:rsidR="00FA39AF" w:rsidRPr="0058489D" w:rsidRDefault="00FA39AF" w:rsidP="00381057">
            <w:pPr>
              <w:pStyle w:val="p-normal"/>
              <w:spacing w:before="0" w:beforeAutospacing="0" w:after="0" w:afterAutospacing="0"/>
              <w:textAlignment w:val="baseline"/>
            </w:pPr>
          </w:p>
        </w:tc>
      </w:tr>
      <w:tr w:rsidR="007F0463" w:rsidRPr="008F5029" w14:paraId="1D10AC78" w14:textId="77777777" w:rsidTr="002C5DB6">
        <w:tc>
          <w:tcPr>
            <w:tcW w:w="1601" w:type="dxa"/>
          </w:tcPr>
          <w:p w14:paraId="2D488467" w14:textId="67092E9C" w:rsidR="007F0463" w:rsidRPr="0058489D" w:rsidRDefault="007F0463" w:rsidP="007F0463">
            <w:pPr>
              <w:pStyle w:val="p-normal"/>
              <w:spacing w:before="0" w:beforeAutospacing="0" w:after="0" w:afterAutospacing="0"/>
              <w:jc w:val="both"/>
              <w:textAlignment w:val="baseline"/>
            </w:pPr>
            <w:r w:rsidRPr="0058489D">
              <w:t>5.3.1.10.1</w:t>
            </w:r>
            <w:r w:rsidR="005C7D3D" w:rsidRPr="0058489D">
              <w:t>.</w:t>
            </w:r>
          </w:p>
        </w:tc>
        <w:tc>
          <w:tcPr>
            <w:tcW w:w="4074" w:type="dxa"/>
            <w:gridSpan w:val="2"/>
          </w:tcPr>
          <w:p w14:paraId="520C2B59" w14:textId="77777777" w:rsidR="007F0463" w:rsidRPr="0058489D" w:rsidRDefault="007F0463" w:rsidP="007F0463">
            <w:pPr>
              <w:pStyle w:val="p-normal"/>
              <w:spacing w:before="0" w:beforeAutospacing="0" w:after="0" w:afterAutospacing="0"/>
              <w:textAlignment w:val="baseline"/>
            </w:pPr>
            <w:r w:rsidRPr="0058489D">
              <w:t>внутренней</w:t>
            </w:r>
          </w:p>
        </w:tc>
        <w:tc>
          <w:tcPr>
            <w:tcW w:w="1315" w:type="dxa"/>
          </w:tcPr>
          <w:p w14:paraId="016D1D6F" w14:textId="445AF28B" w:rsidR="007F0463" w:rsidRPr="0058489D" w:rsidRDefault="007F0463" w:rsidP="007F0463">
            <w:pPr>
              <w:pStyle w:val="p-normal"/>
              <w:spacing w:before="0" w:beforeAutospacing="0" w:after="0" w:afterAutospacing="0"/>
              <w:textAlignment w:val="baseline"/>
            </w:pPr>
            <w:r w:rsidRPr="0058489D">
              <w:t>150</w:t>
            </w:r>
            <w:r w:rsidR="00D66908" w:rsidRPr="0058489D">
              <w:t>,00</w:t>
            </w:r>
            <w:r w:rsidRPr="0058489D">
              <w:t xml:space="preserve"> бел. руб.</w:t>
            </w:r>
          </w:p>
        </w:tc>
        <w:tc>
          <w:tcPr>
            <w:tcW w:w="2637" w:type="dxa"/>
          </w:tcPr>
          <w:p w14:paraId="520ECE64" w14:textId="77777777" w:rsidR="007F0463" w:rsidRPr="0058489D" w:rsidRDefault="007F0463" w:rsidP="007F0463">
            <w:pPr>
              <w:pStyle w:val="p-normal"/>
              <w:spacing w:before="0" w:beforeAutospacing="0" w:after="0" w:afterAutospacing="0"/>
              <w:textAlignment w:val="baseline"/>
            </w:pPr>
            <w:r w:rsidRPr="0058489D">
              <w:t>В день совершения операции, или по договору, или с учетом особенностей международных правил и обычаев</w:t>
            </w:r>
          </w:p>
        </w:tc>
      </w:tr>
      <w:tr w:rsidR="007F0463" w:rsidRPr="008F5029" w14:paraId="18E16D77" w14:textId="77777777" w:rsidTr="002C5DB6">
        <w:tc>
          <w:tcPr>
            <w:tcW w:w="1601" w:type="dxa"/>
          </w:tcPr>
          <w:p w14:paraId="23B54A3E" w14:textId="664DFFF2" w:rsidR="007F0463" w:rsidRPr="0058489D" w:rsidRDefault="007F0463" w:rsidP="007F0463">
            <w:pPr>
              <w:pStyle w:val="p-normal"/>
              <w:spacing w:before="0" w:beforeAutospacing="0" w:after="0" w:afterAutospacing="0"/>
              <w:jc w:val="both"/>
              <w:textAlignment w:val="baseline"/>
            </w:pPr>
            <w:r w:rsidRPr="0058489D">
              <w:t>5.3.1.10.2</w:t>
            </w:r>
            <w:r w:rsidR="005C7D3D" w:rsidRPr="0058489D">
              <w:t>.</w:t>
            </w:r>
          </w:p>
        </w:tc>
        <w:tc>
          <w:tcPr>
            <w:tcW w:w="4074" w:type="dxa"/>
            <w:gridSpan w:val="2"/>
          </w:tcPr>
          <w:p w14:paraId="7CEDED68" w14:textId="77777777" w:rsidR="007F0463" w:rsidRPr="0058489D" w:rsidRDefault="007F0463" w:rsidP="007F0463">
            <w:pPr>
              <w:pStyle w:val="p-normal"/>
              <w:spacing w:before="0" w:beforeAutospacing="0" w:after="0" w:afterAutospacing="0"/>
              <w:textAlignment w:val="baseline"/>
            </w:pPr>
            <w:r w:rsidRPr="0058489D">
              <w:t>международной</w:t>
            </w:r>
          </w:p>
        </w:tc>
        <w:tc>
          <w:tcPr>
            <w:tcW w:w="1315" w:type="dxa"/>
          </w:tcPr>
          <w:p w14:paraId="0C318FC5" w14:textId="0DCA3F7F" w:rsidR="007F0463" w:rsidRPr="0058489D" w:rsidRDefault="007F0463" w:rsidP="007F0463">
            <w:pPr>
              <w:pStyle w:val="p-normal"/>
              <w:spacing w:before="0" w:beforeAutospacing="0" w:after="0" w:afterAutospacing="0"/>
              <w:textAlignment w:val="baseline"/>
            </w:pPr>
            <w:r w:rsidRPr="0058489D">
              <w:t>50 долларов США</w:t>
            </w:r>
          </w:p>
        </w:tc>
        <w:tc>
          <w:tcPr>
            <w:tcW w:w="2637" w:type="dxa"/>
          </w:tcPr>
          <w:p w14:paraId="64652FA3" w14:textId="77777777" w:rsidR="007F0463" w:rsidRPr="0058489D" w:rsidRDefault="007F0463" w:rsidP="007F0463">
            <w:pPr>
              <w:pStyle w:val="p-normal"/>
              <w:spacing w:before="0" w:beforeAutospacing="0" w:after="0" w:afterAutospacing="0"/>
              <w:textAlignment w:val="baseline"/>
            </w:pPr>
            <w:r w:rsidRPr="0058489D">
              <w:t xml:space="preserve">В день совершения операции, или по договору, или с </w:t>
            </w:r>
            <w:r w:rsidRPr="0058489D">
              <w:lastRenderedPageBreak/>
              <w:t>учетом особенностей международных правил и обычаев»;</w:t>
            </w:r>
          </w:p>
        </w:tc>
      </w:tr>
    </w:tbl>
    <w:p w14:paraId="3841CC97" w14:textId="77777777" w:rsidR="0058489D" w:rsidRPr="006570F4" w:rsidRDefault="0058489D" w:rsidP="00DD5AC2">
      <w:pPr>
        <w:pStyle w:val="p-normal"/>
        <w:spacing w:before="0" w:beforeAutospacing="0" w:after="0" w:afterAutospacing="0"/>
        <w:ind w:firstLine="709"/>
        <w:jc w:val="both"/>
        <w:textAlignment w:val="baseline"/>
        <w:rPr>
          <w:sz w:val="16"/>
          <w:szCs w:val="16"/>
        </w:rPr>
      </w:pPr>
    </w:p>
    <w:p w14:paraId="3B339569" w14:textId="50751F62" w:rsidR="00ED21DF" w:rsidRPr="006570F4" w:rsidRDefault="00DA06FC" w:rsidP="00DD5AC2">
      <w:pPr>
        <w:pStyle w:val="p-normal"/>
        <w:spacing w:before="0" w:beforeAutospacing="0" w:after="0" w:afterAutospacing="0"/>
        <w:ind w:firstLine="709"/>
        <w:jc w:val="both"/>
        <w:textAlignment w:val="baseline"/>
        <w:rPr>
          <w:sz w:val="28"/>
          <w:szCs w:val="28"/>
        </w:rPr>
      </w:pPr>
      <w:r w:rsidRPr="008F5029">
        <w:rPr>
          <w:sz w:val="28"/>
          <w:szCs w:val="28"/>
        </w:rPr>
        <w:t>пункт</w:t>
      </w:r>
      <w:r w:rsidR="00A36750" w:rsidRPr="008F5029">
        <w:rPr>
          <w:sz w:val="28"/>
          <w:szCs w:val="28"/>
        </w:rPr>
        <w:t xml:space="preserve"> 2</w:t>
      </w:r>
      <w:r w:rsidRPr="008F5029">
        <w:rPr>
          <w:sz w:val="28"/>
          <w:szCs w:val="28"/>
        </w:rPr>
        <w:t xml:space="preserve"> позиции «Примечания к подразделу 5.3.1» изложить в следующей редакции:</w:t>
      </w:r>
    </w:p>
    <w:p w14:paraId="2F495261" w14:textId="77777777" w:rsidR="0058489D" w:rsidRPr="006570F4" w:rsidRDefault="0058489D" w:rsidP="00DD5AC2">
      <w:pPr>
        <w:pStyle w:val="p-normal"/>
        <w:spacing w:before="0" w:beforeAutospacing="0" w:after="0" w:afterAutospacing="0"/>
        <w:ind w:firstLine="709"/>
        <w:jc w:val="both"/>
        <w:textAlignment w:val="baseline"/>
        <w:rPr>
          <w:sz w:val="16"/>
          <w:szCs w:val="16"/>
        </w:rPr>
      </w:pPr>
    </w:p>
    <w:tbl>
      <w:tblPr>
        <w:tblStyle w:val="ae"/>
        <w:tblW w:w="0" w:type="auto"/>
        <w:tblLook w:val="04A0" w:firstRow="1" w:lastRow="0" w:firstColumn="1" w:lastColumn="0" w:noHBand="0" w:noVBand="1"/>
      </w:tblPr>
      <w:tblGrid>
        <w:gridCol w:w="696"/>
        <w:gridCol w:w="8648"/>
      </w:tblGrid>
      <w:tr w:rsidR="00A36750" w:rsidRPr="008F5029" w14:paraId="6553F797" w14:textId="77777777" w:rsidTr="00042D21">
        <w:trPr>
          <w:trHeight w:val="4119"/>
        </w:trPr>
        <w:tc>
          <w:tcPr>
            <w:tcW w:w="704" w:type="dxa"/>
          </w:tcPr>
          <w:p w14:paraId="0A03E185" w14:textId="32914D2F" w:rsidR="00A36750" w:rsidRPr="0058489D" w:rsidRDefault="006F18C2" w:rsidP="00DD5AC2">
            <w:pPr>
              <w:pStyle w:val="p-normal"/>
              <w:spacing w:before="0" w:beforeAutospacing="0" w:after="0" w:afterAutospacing="0"/>
              <w:jc w:val="both"/>
              <w:textAlignment w:val="baseline"/>
            </w:pPr>
            <w:r w:rsidRPr="0058489D">
              <w:t>«</w:t>
            </w:r>
            <w:r w:rsidR="00A36750" w:rsidRPr="0058489D">
              <w:t>2.</w:t>
            </w:r>
          </w:p>
        </w:tc>
        <w:tc>
          <w:tcPr>
            <w:tcW w:w="8923" w:type="dxa"/>
          </w:tcPr>
          <w:p w14:paraId="0BC6FDF7" w14:textId="32E0DB85" w:rsidR="00042D21" w:rsidRPr="0058489D" w:rsidRDefault="00042D21" w:rsidP="00042D21">
            <w:pPr>
              <w:pStyle w:val="p-normal"/>
              <w:spacing w:before="0" w:beforeAutospacing="0" w:after="0" w:afterAutospacing="0"/>
              <w:jc w:val="both"/>
              <w:textAlignment w:val="baseline"/>
            </w:pPr>
            <w:r w:rsidRPr="0058489D">
              <w:t>Плата за выдачу и сопровождение гарантий, выданных до 30.06.2021 включительно, взимается в размере, определенном в Сборнике платы, действующем по состоянию на 30.06.2021 (за исключением случаев, когда размер платы (вознаграждения) установлен в условиях договоров (дополнител</w:t>
            </w:r>
            <w:r w:rsidR="009E11CD" w:rsidRPr="0058489D">
              <w:t xml:space="preserve">ьных соглашений к договорам) в </w:t>
            </w:r>
            <w:r w:rsidRPr="0058489D">
              <w:t>виде определенной</w:t>
            </w:r>
            <w:r w:rsidR="009E11CD" w:rsidRPr="0058489D">
              <w:t xml:space="preserve"> (</w:t>
            </w:r>
            <w:r w:rsidRPr="0058489D">
              <w:t>конкретной</w:t>
            </w:r>
            <w:r w:rsidR="009E11CD" w:rsidRPr="0058489D">
              <w:t>)</w:t>
            </w:r>
            <w:r w:rsidRPr="0058489D">
              <w:t xml:space="preserve"> величины).</w:t>
            </w:r>
          </w:p>
          <w:p w14:paraId="6C09B230" w14:textId="72DCC38F" w:rsidR="00042D21" w:rsidRPr="0058489D" w:rsidRDefault="00042D21" w:rsidP="00042D21">
            <w:pPr>
              <w:pStyle w:val="p-normal"/>
              <w:spacing w:before="0" w:beforeAutospacing="0" w:after="0" w:afterAutospacing="0"/>
              <w:jc w:val="both"/>
              <w:textAlignment w:val="baseline"/>
            </w:pPr>
            <w:r w:rsidRPr="0058489D">
              <w:t>Плата за выдачу и сопровождение гарантий, выданных в период с 01.07.2021 по 3</w:t>
            </w:r>
            <w:r w:rsidR="00334BA7" w:rsidRPr="0058489D">
              <w:t>0</w:t>
            </w:r>
            <w:r w:rsidRPr="0058489D">
              <w:t>.1</w:t>
            </w:r>
            <w:r w:rsidR="00334BA7" w:rsidRPr="0058489D">
              <w:t>1</w:t>
            </w:r>
            <w:r w:rsidRPr="0058489D">
              <w:t>.2025 включительно, взимается в соответствии с условиями договоров (дополнительных соглашений к договорам), заключенных в период с 01.07.2021 по 3</w:t>
            </w:r>
            <w:r w:rsidR="00334BA7" w:rsidRPr="0058489D">
              <w:t>0</w:t>
            </w:r>
            <w:r w:rsidRPr="0058489D">
              <w:t>.1</w:t>
            </w:r>
            <w:r w:rsidR="00334BA7" w:rsidRPr="0058489D">
              <w:t>1</w:t>
            </w:r>
            <w:r w:rsidRPr="0058489D">
              <w:t>.2025 включительно.</w:t>
            </w:r>
          </w:p>
          <w:p w14:paraId="51EF531A" w14:textId="3167D9B2" w:rsidR="00A36750" w:rsidRPr="0058489D" w:rsidRDefault="00042D21" w:rsidP="00042D21">
            <w:pPr>
              <w:pStyle w:val="p-normal"/>
              <w:spacing w:before="0" w:beforeAutospacing="0" w:after="0" w:afterAutospacing="0"/>
              <w:jc w:val="both"/>
              <w:textAlignment w:val="baseline"/>
            </w:pPr>
            <w:r w:rsidRPr="0058489D">
              <w:t>Плата по позициям 5.3.1.2.1.1 и 5.3.1.3.1.1 применяется по договорам о выдаче банковских гарантий, заключенным с 05.10.2022.»;</w:t>
            </w:r>
          </w:p>
        </w:tc>
      </w:tr>
    </w:tbl>
    <w:p w14:paraId="7AB8CB73" w14:textId="77777777" w:rsidR="00711A63" w:rsidRPr="0058489D" w:rsidRDefault="00711A63" w:rsidP="004E226E">
      <w:pPr>
        <w:tabs>
          <w:tab w:val="left" w:pos="709"/>
          <w:tab w:val="left" w:pos="6804"/>
        </w:tabs>
        <w:spacing w:after="0" w:line="240" w:lineRule="auto"/>
        <w:rPr>
          <w:rFonts w:ascii="Times New Roman" w:hAnsi="Times New Roman" w:cs="Times New Roman"/>
          <w:sz w:val="16"/>
          <w:szCs w:val="16"/>
        </w:rPr>
      </w:pPr>
    </w:p>
    <w:p w14:paraId="629B7ECA" w14:textId="1FDC7AEA" w:rsidR="009E4E38" w:rsidRDefault="00613FDE" w:rsidP="006570F4">
      <w:pPr>
        <w:tabs>
          <w:tab w:val="left" w:pos="709"/>
          <w:tab w:val="left" w:pos="6804"/>
        </w:tabs>
        <w:spacing w:after="0" w:line="240" w:lineRule="auto"/>
        <w:ind w:firstLine="709"/>
        <w:jc w:val="both"/>
        <w:rPr>
          <w:rFonts w:ascii="Times New Roman" w:hAnsi="Times New Roman" w:cs="Times New Roman"/>
          <w:sz w:val="28"/>
          <w:szCs w:val="28"/>
        </w:rPr>
      </w:pPr>
      <w:r w:rsidRPr="008F5029">
        <w:rPr>
          <w:rFonts w:ascii="Times New Roman" w:hAnsi="Times New Roman" w:cs="Times New Roman"/>
          <w:sz w:val="28"/>
          <w:szCs w:val="28"/>
        </w:rPr>
        <w:t>2.2. </w:t>
      </w:r>
      <w:r w:rsidR="009E4E38" w:rsidRPr="008F5029">
        <w:rPr>
          <w:rFonts w:ascii="Times New Roman" w:hAnsi="Times New Roman" w:cs="Times New Roman"/>
          <w:sz w:val="28"/>
          <w:szCs w:val="28"/>
        </w:rPr>
        <w:t xml:space="preserve">подраздел 5.3 дополнить позициями 5.3.3, 5.3.3.1, </w:t>
      </w:r>
      <w:r w:rsidR="00042D21" w:rsidRPr="008F5029">
        <w:rPr>
          <w:rFonts w:ascii="Times New Roman" w:hAnsi="Times New Roman" w:cs="Times New Roman"/>
          <w:sz w:val="28"/>
          <w:szCs w:val="28"/>
        </w:rPr>
        <w:t>5</w:t>
      </w:r>
      <w:r w:rsidR="009E4E38" w:rsidRPr="008F5029">
        <w:rPr>
          <w:rFonts w:ascii="Times New Roman" w:hAnsi="Times New Roman" w:cs="Times New Roman"/>
          <w:sz w:val="28"/>
          <w:szCs w:val="28"/>
        </w:rPr>
        <w:t>.3.3.1.1, 5.3.3.1.2, 5.3.3.2, 5.3.3.2.1 и 5.3.3.2.2</w:t>
      </w:r>
      <w:r w:rsidR="006570F4">
        <w:rPr>
          <w:rFonts w:ascii="Times New Roman" w:hAnsi="Times New Roman" w:cs="Times New Roman"/>
          <w:sz w:val="28"/>
          <w:szCs w:val="28"/>
        </w:rPr>
        <w:t>,</w:t>
      </w:r>
      <w:r w:rsidR="009E4E38" w:rsidRPr="008F5029">
        <w:rPr>
          <w:rFonts w:ascii="Times New Roman" w:hAnsi="Times New Roman" w:cs="Times New Roman"/>
          <w:sz w:val="28"/>
          <w:szCs w:val="28"/>
        </w:rPr>
        <w:t xml:space="preserve"> изложенными в следующей редакции:</w:t>
      </w:r>
    </w:p>
    <w:p w14:paraId="536BA50E" w14:textId="77777777" w:rsidR="008F5029" w:rsidRPr="0058489D" w:rsidRDefault="008F5029" w:rsidP="00613FDE">
      <w:pPr>
        <w:tabs>
          <w:tab w:val="left" w:pos="709"/>
          <w:tab w:val="left" w:pos="6804"/>
        </w:tabs>
        <w:spacing w:after="0" w:line="240" w:lineRule="auto"/>
        <w:ind w:firstLine="709"/>
        <w:rPr>
          <w:rFonts w:ascii="Times New Roman" w:hAnsi="Times New Roman" w:cs="Times New Roman"/>
          <w:sz w:val="16"/>
          <w:szCs w:val="16"/>
        </w:rPr>
      </w:pPr>
    </w:p>
    <w:tbl>
      <w:tblPr>
        <w:tblStyle w:val="ae"/>
        <w:tblW w:w="0" w:type="auto"/>
        <w:tblLook w:val="04A0" w:firstRow="1" w:lastRow="0" w:firstColumn="1" w:lastColumn="0" w:noHBand="0" w:noVBand="1"/>
      </w:tblPr>
      <w:tblGrid>
        <w:gridCol w:w="1387"/>
        <w:gridCol w:w="3305"/>
        <w:gridCol w:w="2335"/>
        <w:gridCol w:w="2317"/>
      </w:tblGrid>
      <w:tr w:rsidR="00C06528" w:rsidRPr="008F5029" w14:paraId="4EA1FC52" w14:textId="77777777" w:rsidTr="00381057">
        <w:tc>
          <w:tcPr>
            <w:tcW w:w="1413" w:type="dxa"/>
          </w:tcPr>
          <w:p w14:paraId="69B0C1F4" w14:textId="76E75AD7" w:rsidR="00C06528" w:rsidRPr="0058489D" w:rsidRDefault="00C06528" w:rsidP="004E226E">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«5.3.3.</w:t>
            </w:r>
          </w:p>
        </w:tc>
        <w:tc>
          <w:tcPr>
            <w:tcW w:w="8214" w:type="dxa"/>
            <w:gridSpan w:val="3"/>
          </w:tcPr>
          <w:p w14:paraId="41900F26" w14:textId="2DA5ABBB" w:rsidR="00C06528" w:rsidRPr="0058489D" w:rsidRDefault="00C06528" w:rsidP="004E226E">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Подготовка и рассмотрение проекта банковской гарантии</w:t>
            </w:r>
          </w:p>
        </w:tc>
      </w:tr>
      <w:tr w:rsidR="009E4E38" w:rsidRPr="008F5029" w14:paraId="5519C5A8" w14:textId="77777777" w:rsidTr="004F63F9">
        <w:tc>
          <w:tcPr>
            <w:tcW w:w="1413" w:type="dxa"/>
          </w:tcPr>
          <w:p w14:paraId="3759B5A0" w14:textId="7CB4E6AB" w:rsidR="009E4E38" w:rsidRPr="0058489D" w:rsidRDefault="00042D21" w:rsidP="004E226E">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5.3.3.1.</w:t>
            </w:r>
          </w:p>
        </w:tc>
        <w:tc>
          <w:tcPr>
            <w:tcW w:w="3400" w:type="dxa"/>
          </w:tcPr>
          <w:p w14:paraId="07997AD1" w14:textId="50FC20D1" w:rsidR="009E4E38" w:rsidRPr="0058489D" w:rsidRDefault="00C06528" w:rsidP="004E226E">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по примерной форме ОАО «Белагропромбанк»:</w:t>
            </w:r>
          </w:p>
        </w:tc>
        <w:tc>
          <w:tcPr>
            <w:tcW w:w="2407" w:type="dxa"/>
          </w:tcPr>
          <w:p w14:paraId="2609668A" w14:textId="77777777" w:rsidR="009E4E38" w:rsidRPr="0058489D" w:rsidRDefault="009E4E38" w:rsidP="004E226E">
            <w:pPr>
              <w:tabs>
                <w:tab w:val="left" w:pos="709"/>
                <w:tab w:val="left" w:pos="6804"/>
              </w:tabs>
              <w:spacing w:line="240" w:lineRule="auto"/>
              <w:rPr>
                <w:rFonts w:ascii="Times New Roman" w:hAnsi="Times New Roman"/>
                <w:sz w:val="24"/>
                <w:szCs w:val="24"/>
              </w:rPr>
            </w:pPr>
          </w:p>
        </w:tc>
        <w:tc>
          <w:tcPr>
            <w:tcW w:w="2407" w:type="dxa"/>
          </w:tcPr>
          <w:p w14:paraId="51AF81F7" w14:textId="77777777" w:rsidR="009E4E38" w:rsidRPr="0058489D" w:rsidRDefault="009E4E38" w:rsidP="004E226E">
            <w:pPr>
              <w:tabs>
                <w:tab w:val="left" w:pos="709"/>
                <w:tab w:val="left" w:pos="6804"/>
              </w:tabs>
              <w:spacing w:line="240" w:lineRule="auto"/>
              <w:rPr>
                <w:rFonts w:ascii="Times New Roman" w:hAnsi="Times New Roman"/>
                <w:sz w:val="24"/>
                <w:szCs w:val="24"/>
              </w:rPr>
            </w:pPr>
          </w:p>
        </w:tc>
      </w:tr>
      <w:tr w:rsidR="009E4E38" w:rsidRPr="008F5029" w14:paraId="478B9452" w14:textId="77777777" w:rsidTr="004F63F9">
        <w:tc>
          <w:tcPr>
            <w:tcW w:w="1413" w:type="dxa"/>
          </w:tcPr>
          <w:p w14:paraId="58C0B192" w14:textId="78054F0F" w:rsidR="00042D21" w:rsidRPr="0058489D" w:rsidRDefault="00042D21" w:rsidP="004E226E">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5.3.3.1.1.</w:t>
            </w:r>
          </w:p>
        </w:tc>
        <w:tc>
          <w:tcPr>
            <w:tcW w:w="3400" w:type="dxa"/>
          </w:tcPr>
          <w:p w14:paraId="73690B52" w14:textId="4E527DAF" w:rsidR="009E4E38" w:rsidRPr="0058489D" w:rsidRDefault="00C06528" w:rsidP="004E226E">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внутренней</w:t>
            </w:r>
          </w:p>
        </w:tc>
        <w:tc>
          <w:tcPr>
            <w:tcW w:w="2407" w:type="dxa"/>
          </w:tcPr>
          <w:p w14:paraId="1FE44E77" w14:textId="3606E85A" w:rsidR="009E4E38" w:rsidRPr="0058489D" w:rsidRDefault="00C06528" w:rsidP="004E226E">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100</w:t>
            </w:r>
            <w:r w:rsidR="00D66908" w:rsidRPr="0058489D">
              <w:rPr>
                <w:rFonts w:ascii="Times New Roman" w:hAnsi="Times New Roman"/>
                <w:sz w:val="24"/>
                <w:szCs w:val="24"/>
              </w:rPr>
              <w:t>,00</w:t>
            </w:r>
            <w:r w:rsidRPr="0058489D">
              <w:rPr>
                <w:rFonts w:ascii="Times New Roman" w:hAnsi="Times New Roman"/>
                <w:sz w:val="24"/>
                <w:szCs w:val="24"/>
              </w:rPr>
              <w:t xml:space="preserve"> белорусск</w:t>
            </w:r>
            <w:r w:rsidR="006570F4">
              <w:rPr>
                <w:rFonts w:ascii="Times New Roman" w:hAnsi="Times New Roman"/>
                <w:sz w:val="24"/>
                <w:szCs w:val="24"/>
              </w:rPr>
              <w:t>ого</w:t>
            </w:r>
            <w:r w:rsidRPr="0058489D">
              <w:rPr>
                <w:rFonts w:ascii="Times New Roman" w:hAnsi="Times New Roman"/>
                <w:sz w:val="24"/>
                <w:szCs w:val="24"/>
              </w:rPr>
              <w:t xml:space="preserve"> рубл</w:t>
            </w:r>
            <w:r w:rsidR="006570F4">
              <w:rPr>
                <w:rFonts w:ascii="Times New Roman" w:hAnsi="Times New Roman"/>
                <w:sz w:val="24"/>
                <w:szCs w:val="24"/>
              </w:rPr>
              <w:t>я</w:t>
            </w:r>
          </w:p>
        </w:tc>
        <w:tc>
          <w:tcPr>
            <w:tcW w:w="2407" w:type="dxa"/>
          </w:tcPr>
          <w:p w14:paraId="14A2E082" w14:textId="742CDA72" w:rsidR="009E4E38" w:rsidRPr="0058489D" w:rsidRDefault="00555723" w:rsidP="004E226E">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До выдачи банковской гарантии</w:t>
            </w:r>
          </w:p>
        </w:tc>
      </w:tr>
      <w:tr w:rsidR="00555723" w:rsidRPr="008F5029" w14:paraId="7EA8DBA0" w14:textId="77777777" w:rsidTr="004F63F9">
        <w:tc>
          <w:tcPr>
            <w:tcW w:w="1413" w:type="dxa"/>
          </w:tcPr>
          <w:p w14:paraId="50C5F75D" w14:textId="4B12A120"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5.3.3.1.2.</w:t>
            </w:r>
          </w:p>
        </w:tc>
        <w:tc>
          <w:tcPr>
            <w:tcW w:w="3400" w:type="dxa"/>
          </w:tcPr>
          <w:p w14:paraId="55AF8200" w14:textId="5E4FF854"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международной</w:t>
            </w:r>
          </w:p>
        </w:tc>
        <w:tc>
          <w:tcPr>
            <w:tcW w:w="2407" w:type="dxa"/>
          </w:tcPr>
          <w:p w14:paraId="491B2453" w14:textId="058F2A0C"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40 долларов США</w:t>
            </w:r>
          </w:p>
        </w:tc>
        <w:tc>
          <w:tcPr>
            <w:tcW w:w="2407" w:type="dxa"/>
          </w:tcPr>
          <w:p w14:paraId="314D5454" w14:textId="7A86CAB4"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До выдачи банковской гарантии</w:t>
            </w:r>
          </w:p>
        </w:tc>
      </w:tr>
      <w:tr w:rsidR="00555723" w:rsidRPr="008F5029" w14:paraId="104681DF" w14:textId="77777777" w:rsidTr="004F63F9">
        <w:tc>
          <w:tcPr>
            <w:tcW w:w="1413" w:type="dxa"/>
          </w:tcPr>
          <w:p w14:paraId="2EFE8369" w14:textId="27B6DA95"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5.3.3.2.</w:t>
            </w:r>
          </w:p>
        </w:tc>
        <w:tc>
          <w:tcPr>
            <w:tcW w:w="3400" w:type="dxa"/>
          </w:tcPr>
          <w:p w14:paraId="75041767" w14:textId="5BB3B3B3"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с учетом требований инструктирующей стороны:</w:t>
            </w:r>
          </w:p>
        </w:tc>
        <w:tc>
          <w:tcPr>
            <w:tcW w:w="2407" w:type="dxa"/>
          </w:tcPr>
          <w:p w14:paraId="3902B677" w14:textId="77777777" w:rsidR="00555723" w:rsidRPr="0058489D" w:rsidRDefault="00555723" w:rsidP="00555723">
            <w:pPr>
              <w:tabs>
                <w:tab w:val="left" w:pos="709"/>
                <w:tab w:val="left" w:pos="6804"/>
              </w:tabs>
              <w:spacing w:line="240" w:lineRule="auto"/>
              <w:rPr>
                <w:rFonts w:ascii="Times New Roman" w:hAnsi="Times New Roman"/>
                <w:sz w:val="24"/>
                <w:szCs w:val="24"/>
              </w:rPr>
            </w:pPr>
          </w:p>
        </w:tc>
        <w:tc>
          <w:tcPr>
            <w:tcW w:w="2407" w:type="dxa"/>
          </w:tcPr>
          <w:p w14:paraId="381ECA5F" w14:textId="77777777" w:rsidR="00555723" w:rsidRPr="0058489D" w:rsidRDefault="00555723" w:rsidP="00555723">
            <w:pPr>
              <w:tabs>
                <w:tab w:val="left" w:pos="709"/>
                <w:tab w:val="left" w:pos="6804"/>
              </w:tabs>
              <w:spacing w:line="240" w:lineRule="auto"/>
              <w:rPr>
                <w:rFonts w:ascii="Times New Roman" w:hAnsi="Times New Roman"/>
                <w:sz w:val="24"/>
                <w:szCs w:val="24"/>
              </w:rPr>
            </w:pPr>
          </w:p>
        </w:tc>
      </w:tr>
      <w:tr w:rsidR="00555723" w:rsidRPr="008F5029" w14:paraId="40E2A971" w14:textId="77777777" w:rsidTr="004F63F9">
        <w:tc>
          <w:tcPr>
            <w:tcW w:w="1413" w:type="dxa"/>
          </w:tcPr>
          <w:p w14:paraId="7BF0F5F0" w14:textId="793DACF7"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5.3.3.2.1.</w:t>
            </w:r>
          </w:p>
        </w:tc>
        <w:tc>
          <w:tcPr>
            <w:tcW w:w="3400" w:type="dxa"/>
          </w:tcPr>
          <w:p w14:paraId="661805A6" w14:textId="75A40246"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внутренней</w:t>
            </w:r>
          </w:p>
        </w:tc>
        <w:tc>
          <w:tcPr>
            <w:tcW w:w="2407" w:type="dxa"/>
          </w:tcPr>
          <w:p w14:paraId="429DAF1C" w14:textId="7DC766DA"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200,00 белорусск</w:t>
            </w:r>
            <w:r w:rsidR="006570F4">
              <w:rPr>
                <w:rFonts w:ascii="Times New Roman" w:hAnsi="Times New Roman"/>
                <w:sz w:val="24"/>
                <w:szCs w:val="24"/>
              </w:rPr>
              <w:t>ого</w:t>
            </w:r>
            <w:r w:rsidRPr="0058489D">
              <w:rPr>
                <w:rFonts w:ascii="Times New Roman" w:hAnsi="Times New Roman"/>
                <w:sz w:val="24"/>
                <w:szCs w:val="24"/>
              </w:rPr>
              <w:t xml:space="preserve"> рубл</w:t>
            </w:r>
            <w:r w:rsidR="006570F4">
              <w:rPr>
                <w:rFonts w:ascii="Times New Roman" w:hAnsi="Times New Roman"/>
                <w:sz w:val="24"/>
                <w:szCs w:val="24"/>
              </w:rPr>
              <w:t>я</w:t>
            </w:r>
          </w:p>
        </w:tc>
        <w:tc>
          <w:tcPr>
            <w:tcW w:w="2407" w:type="dxa"/>
          </w:tcPr>
          <w:p w14:paraId="36539E0A" w14:textId="70BB99B3"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До выдачи банковской гарантии</w:t>
            </w:r>
          </w:p>
        </w:tc>
      </w:tr>
      <w:tr w:rsidR="00555723" w:rsidRPr="008F5029" w14:paraId="2BB13D9B" w14:textId="77777777" w:rsidTr="004F63F9">
        <w:tc>
          <w:tcPr>
            <w:tcW w:w="1413" w:type="dxa"/>
          </w:tcPr>
          <w:p w14:paraId="528B3CA6" w14:textId="147027EC"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5.3.3.2.2.</w:t>
            </w:r>
          </w:p>
        </w:tc>
        <w:tc>
          <w:tcPr>
            <w:tcW w:w="3400" w:type="dxa"/>
          </w:tcPr>
          <w:p w14:paraId="42A29C06" w14:textId="5DAF53E0"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международной</w:t>
            </w:r>
          </w:p>
        </w:tc>
        <w:tc>
          <w:tcPr>
            <w:tcW w:w="2407" w:type="dxa"/>
          </w:tcPr>
          <w:p w14:paraId="73486559" w14:textId="610BB66B"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70 долларов США</w:t>
            </w:r>
          </w:p>
        </w:tc>
        <w:tc>
          <w:tcPr>
            <w:tcW w:w="2407" w:type="dxa"/>
          </w:tcPr>
          <w:p w14:paraId="3B64F900" w14:textId="7D438F2C" w:rsidR="00555723" w:rsidRPr="0058489D" w:rsidRDefault="00555723" w:rsidP="00555723">
            <w:pPr>
              <w:tabs>
                <w:tab w:val="left" w:pos="709"/>
                <w:tab w:val="left" w:pos="6804"/>
              </w:tabs>
              <w:spacing w:line="240" w:lineRule="auto"/>
              <w:rPr>
                <w:rFonts w:ascii="Times New Roman" w:hAnsi="Times New Roman"/>
                <w:sz w:val="24"/>
                <w:szCs w:val="24"/>
              </w:rPr>
            </w:pPr>
            <w:r w:rsidRPr="0058489D">
              <w:rPr>
                <w:rFonts w:ascii="Times New Roman" w:hAnsi="Times New Roman"/>
                <w:sz w:val="24"/>
                <w:szCs w:val="24"/>
              </w:rPr>
              <w:t>До выдачи банковской гарантии».</w:t>
            </w:r>
          </w:p>
        </w:tc>
      </w:tr>
    </w:tbl>
    <w:p w14:paraId="1E0D63FF" w14:textId="77777777" w:rsidR="009E4E38" w:rsidRDefault="009E4E38" w:rsidP="004E226E">
      <w:pPr>
        <w:tabs>
          <w:tab w:val="left" w:pos="709"/>
          <w:tab w:val="left" w:pos="6804"/>
        </w:tabs>
        <w:spacing w:after="0" w:line="240" w:lineRule="auto"/>
        <w:rPr>
          <w:rFonts w:ascii="Times New Roman" w:hAnsi="Times New Roman" w:cs="Times New Roman"/>
          <w:sz w:val="28"/>
          <w:szCs w:val="28"/>
        </w:rPr>
      </w:pPr>
    </w:p>
    <w:p w14:paraId="23E7EC97" w14:textId="6C830DE4" w:rsidR="00BF1D97" w:rsidRPr="009E4E38" w:rsidRDefault="00C63730" w:rsidP="004E226E">
      <w:pPr>
        <w:tabs>
          <w:tab w:val="left" w:pos="709"/>
          <w:tab w:val="left" w:pos="6804"/>
        </w:tabs>
        <w:spacing w:after="0" w:line="240" w:lineRule="auto"/>
        <w:rPr>
          <w:rFonts w:ascii="Times New Roman" w:hAnsi="Times New Roman" w:cs="Times New Roman"/>
        </w:rPr>
      </w:pPr>
      <w:r w:rsidRPr="005C5F9A">
        <w:rPr>
          <w:rFonts w:ascii="Times New Roman" w:hAnsi="Times New Roman" w:cs="Times New Roman"/>
          <w:sz w:val="28"/>
          <w:szCs w:val="28"/>
        </w:rPr>
        <w:t>Финансовый департамент</w:t>
      </w:r>
    </w:p>
    <w:sectPr w:rsidR="00BF1D97" w:rsidRPr="009E4E38" w:rsidSect="0058489D">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E1CE0" w14:textId="77777777" w:rsidR="00944D48" w:rsidRDefault="00944D48" w:rsidP="00774FB0">
      <w:pPr>
        <w:spacing w:after="0" w:line="240" w:lineRule="auto"/>
      </w:pPr>
      <w:r>
        <w:separator/>
      </w:r>
    </w:p>
  </w:endnote>
  <w:endnote w:type="continuationSeparator" w:id="0">
    <w:p w14:paraId="47DFE083" w14:textId="77777777" w:rsidR="00944D48" w:rsidRDefault="00944D48"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704CF" w14:textId="77777777" w:rsidR="00944D48" w:rsidRDefault="00944D48" w:rsidP="00774FB0">
      <w:pPr>
        <w:spacing w:after="0" w:line="240" w:lineRule="auto"/>
      </w:pPr>
      <w:r>
        <w:separator/>
      </w:r>
    </w:p>
  </w:footnote>
  <w:footnote w:type="continuationSeparator" w:id="0">
    <w:p w14:paraId="6B05689D" w14:textId="77777777" w:rsidR="00944D48" w:rsidRDefault="00944D48"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045E3" w14:textId="3991FC5B" w:rsidR="0058489D" w:rsidRPr="0058489D" w:rsidRDefault="002E096F" w:rsidP="0058489D">
    <w:pPr>
      <w:pStyle w:val="a8"/>
      <w:jc w:val="center"/>
      <w:rPr>
        <w:sz w:val="28"/>
        <w:szCs w:val="28"/>
        <w:lang w:val="en-US"/>
      </w:rPr>
    </w:pPr>
    <w:r w:rsidRPr="00F5677B">
      <w:rPr>
        <w:sz w:val="28"/>
        <w:szCs w:val="28"/>
      </w:rPr>
      <w:fldChar w:fldCharType="begin"/>
    </w:r>
    <w:r w:rsidRPr="00F5677B">
      <w:rPr>
        <w:sz w:val="28"/>
        <w:szCs w:val="28"/>
      </w:rPr>
      <w:instrText>PAGE   \* MERGEFORMAT</w:instrText>
    </w:r>
    <w:r w:rsidRPr="00F5677B">
      <w:rPr>
        <w:sz w:val="28"/>
        <w:szCs w:val="28"/>
      </w:rPr>
      <w:fldChar w:fldCharType="separate"/>
    </w:r>
    <w:r w:rsidR="006529CE">
      <w:rPr>
        <w:noProof/>
        <w:sz w:val="28"/>
        <w:szCs w:val="28"/>
      </w:rPr>
      <w:t>6</w:t>
    </w:r>
    <w:r w:rsidRPr="00F5677B">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31E"/>
    <w:multiLevelType w:val="hybridMultilevel"/>
    <w:tmpl w:val="FFFFFFFF"/>
    <w:lvl w:ilvl="0" w:tplc="8526AD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E14E28"/>
    <w:multiLevelType w:val="hybridMultilevel"/>
    <w:tmpl w:val="28D85384"/>
    <w:lvl w:ilvl="0" w:tplc="203CF8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9731F9"/>
    <w:multiLevelType w:val="hybridMultilevel"/>
    <w:tmpl w:val="FFFFFFFF"/>
    <w:lvl w:ilvl="0" w:tplc="034CE1E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0F264BD2"/>
    <w:multiLevelType w:val="hybridMultilevel"/>
    <w:tmpl w:val="F424BFEE"/>
    <w:lvl w:ilvl="0" w:tplc="E6560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5306F"/>
    <w:multiLevelType w:val="hybridMultilevel"/>
    <w:tmpl w:val="E8ACAE0A"/>
    <w:lvl w:ilvl="0" w:tplc="010C9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963762"/>
    <w:multiLevelType w:val="hybridMultilevel"/>
    <w:tmpl w:val="A4B08B2A"/>
    <w:lvl w:ilvl="0" w:tplc="E102AC0A">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7041CB6"/>
    <w:multiLevelType w:val="hybridMultilevel"/>
    <w:tmpl w:val="3A9A72D0"/>
    <w:lvl w:ilvl="0" w:tplc="04190019">
      <w:start w:val="1"/>
      <w:numFmt w:val="lowerLetter"/>
      <w:lvlText w:val="%1."/>
      <w:lvlJc w:val="left"/>
      <w:pPr>
        <w:ind w:left="6881" w:hanging="360"/>
      </w:pPr>
      <w:rPr>
        <w:rFonts w:cs="Times New Roman"/>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7" w15:restartNumberingAfterBreak="0">
    <w:nsid w:val="171F3308"/>
    <w:multiLevelType w:val="multilevel"/>
    <w:tmpl w:val="FFFFFFFF"/>
    <w:lvl w:ilvl="0">
      <w:start w:val="1"/>
      <w:numFmt w:val="decimal"/>
      <w:lvlText w:val="%1."/>
      <w:lvlJc w:val="left"/>
      <w:pPr>
        <w:ind w:left="8441" w:hanging="360"/>
      </w:pPr>
      <w:rPr>
        <w:rFonts w:cs="Times New Roman" w:hint="default"/>
      </w:rPr>
    </w:lvl>
    <w:lvl w:ilvl="1">
      <w:start w:val="1"/>
      <w:numFmt w:val="decimal"/>
      <w:isLgl/>
      <w:lvlText w:val="%1.%2."/>
      <w:lvlJc w:val="left"/>
      <w:pPr>
        <w:ind w:left="5966" w:hanging="720"/>
      </w:pPr>
      <w:rPr>
        <w:rFonts w:cs="Times New Roman" w:hint="default"/>
      </w:rPr>
    </w:lvl>
    <w:lvl w:ilvl="2">
      <w:start w:val="1"/>
      <w:numFmt w:val="decimal"/>
      <w:isLgl/>
      <w:lvlText w:val="%1.%2.%3."/>
      <w:lvlJc w:val="left"/>
      <w:pPr>
        <w:ind w:left="8801" w:hanging="720"/>
      </w:pPr>
      <w:rPr>
        <w:rFonts w:cs="Times New Roman" w:hint="default"/>
      </w:rPr>
    </w:lvl>
    <w:lvl w:ilvl="3">
      <w:start w:val="1"/>
      <w:numFmt w:val="decimal"/>
      <w:isLgl/>
      <w:lvlText w:val="%1.%2.%3.%4."/>
      <w:lvlJc w:val="left"/>
      <w:pPr>
        <w:ind w:left="9161" w:hanging="1080"/>
      </w:pPr>
      <w:rPr>
        <w:rFonts w:cs="Times New Roman" w:hint="default"/>
      </w:rPr>
    </w:lvl>
    <w:lvl w:ilvl="4">
      <w:start w:val="1"/>
      <w:numFmt w:val="decimal"/>
      <w:isLgl/>
      <w:lvlText w:val="%1.%2.%3.%4.%5."/>
      <w:lvlJc w:val="left"/>
      <w:pPr>
        <w:ind w:left="9161" w:hanging="1080"/>
      </w:pPr>
      <w:rPr>
        <w:rFonts w:cs="Times New Roman" w:hint="default"/>
      </w:rPr>
    </w:lvl>
    <w:lvl w:ilvl="5">
      <w:start w:val="1"/>
      <w:numFmt w:val="decimal"/>
      <w:isLgl/>
      <w:lvlText w:val="%1.%2.%3.%4.%5.%6."/>
      <w:lvlJc w:val="left"/>
      <w:pPr>
        <w:ind w:left="9521" w:hanging="1440"/>
      </w:pPr>
      <w:rPr>
        <w:rFonts w:cs="Times New Roman" w:hint="default"/>
      </w:rPr>
    </w:lvl>
    <w:lvl w:ilvl="6">
      <w:start w:val="1"/>
      <w:numFmt w:val="decimal"/>
      <w:isLgl/>
      <w:lvlText w:val="%1.%2.%3.%4.%5.%6.%7."/>
      <w:lvlJc w:val="left"/>
      <w:pPr>
        <w:ind w:left="9881" w:hanging="1800"/>
      </w:pPr>
      <w:rPr>
        <w:rFonts w:cs="Times New Roman" w:hint="default"/>
      </w:rPr>
    </w:lvl>
    <w:lvl w:ilvl="7">
      <w:start w:val="1"/>
      <w:numFmt w:val="decimal"/>
      <w:isLgl/>
      <w:lvlText w:val="%1.%2.%3.%4.%5.%6.%7.%8."/>
      <w:lvlJc w:val="left"/>
      <w:pPr>
        <w:ind w:left="9881" w:hanging="1800"/>
      </w:pPr>
      <w:rPr>
        <w:rFonts w:cs="Times New Roman" w:hint="default"/>
      </w:rPr>
    </w:lvl>
    <w:lvl w:ilvl="8">
      <w:start w:val="1"/>
      <w:numFmt w:val="decimal"/>
      <w:isLgl/>
      <w:lvlText w:val="%1.%2.%3.%4.%5.%6.%7.%8.%9."/>
      <w:lvlJc w:val="left"/>
      <w:pPr>
        <w:ind w:left="10241" w:hanging="2160"/>
      </w:pPr>
      <w:rPr>
        <w:rFonts w:cs="Times New Roman" w:hint="default"/>
      </w:rPr>
    </w:lvl>
  </w:abstractNum>
  <w:abstractNum w:abstractNumId="8" w15:restartNumberingAfterBreak="0">
    <w:nsid w:val="1A7F20E8"/>
    <w:multiLevelType w:val="hybridMultilevel"/>
    <w:tmpl w:val="5BB83AB8"/>
    <w:lvl w:ilvl="0" w:tplc="8DCA1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83614B"/>
    <w:multiLevelType w:val="hybridMultilevel"/>
    <w:tmpl w:val="31A6F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45D00"/>
    <w:multiLevelType w:val="hybridMultilevel"/>
    <w:tmpl w:val="FFFFFFFF"/>
    <w:lvl w:ilvl="0" w:tplc="F2928C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20DC5A17"/>
    <w:multiLevelType w:val="multilevel"/>
    <w:tmpl w:val="0CD828A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15:restartNumberingAfterBreak="0">
    <w:nsid w:val="21795696"/>
    <w:multiLevelType w:val="hybridMultilevel"/>
    <w:tmpl w:val="256034CC"/>
    <w:lvl w:ilvl="0" w:tplc="52B8E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DA4DBD"/>
    <w:multiLevelType w:val="hybridMultilevel"/>
    <w:tmpl w:val="FFFFFFFF"/>
    <w:lvl w:ilvl="0" w:tplc="1ABAA9E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15:restartNumberingAfterBreak="0">
    <w:nsid w:val="272028FD"/>
    <w:multiLevelType w:val="hybridMultilevel"/>
    <w:tmpl w:val="FFFFFFFF"/>
    <w:lvl w:ilvl="0" w:tplc="72C08F92">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5" w15:restartNumberingAfterBreak="0">
    <w:nsid w:val="2D4E3391"/>
    <w:multiLevelType w:val="hybridMultilevel"/>
    <w:tmpl w:val="EE2ED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8312BA"/>
    <w:multiLevelType w:val="hybridMultilevel"/>
    <w:tmpl w:val="15F256AC"/>
    <w:lvl w:ilvl="0" w:tplc="680E6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860EE1"/>
    <w:multiLevelType w:val="hybridMultilevel"/>
    <w:tmpl w:val="FFFFFFFF"/>
    <w:lvl w:ilvl="0" w:tplc="0914C84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2F2600DB"/>
    <w:multiLevelType w:val="hybridMultilevel"/>
    <w:tmpl w:val="FFFFFFFF"/>
    <w:lvl w:ilvl="0" w:tplc="973685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2FBD258B"/>
    <w:multiLevelType w:val="hybridMultilevel"/>
    <w:tmpl w:val="FFFFFFFF"/>
    <w:lvl w:ilvl="0" w:tplc="6CF0D3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33A73B0E"/>
    <w:multiLevelType w:val="hybridMultilevel"/>
    <w:tmpl w:val="641E2F66"/>
    <w:lvl w:ilvl="0" w:tplc="BE6003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4DA3D39"/>
    <w:multiLevelType w:val="hybridMultilevel"/>
    <w:tmpl w:val="FFFFFFFF"/>
    <w:lvl w:ilvl="0" w:tplc="43882C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35525441"/>
    <w:multiLevelType w:val="hybridMultilevel"/>
    <w:tmpl w:val="FFFFFFFF"/>
    <w:lvl w:ilvl="0" w:tplc="DD40A02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3" w15:restartNumberingAfterBreak="0">
    <w:nsid w:val="39B62F32"/>
    <w:multiLevelType w:val="hybridMultilevel"/>
    <w:tmpl w:val="3D263CBA"/>
    <w:lvl w:ilvl="0" w:tplc="A7BA0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C522BD"/>
    <w:multiLevelType w:val="hybridMultilevel"/>
    <w:tmpl w:val="B33A3CB2"/>
    <w:lvl w:ilvl="0" w:tplc="C7D85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4336EA"/>
    <w:multiLevelType w:val="hybridMultilevel"/>
    <w:tmpl w:val="E0EC3AA4"/>
    <w:lvl w:ilvl="0" w:tplc="0D1C467E">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6" w15:restartNumberingAfterBreak="0">
    <w:nsid w:val="41022FE6"/>
    <w:multiLevelType w:val="hybridMultilevel"/>
    <w:tmpl w:val="C96A6FD2"/>
    <w:lvl w:ilvl="0" w:tplc="40F2D96C">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F70B4A"/>
    <w:multiLevelType w:val="multilevel"/>
    <w:tmpl w:val="7E7E4868"/>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15:restartNumberingAfterBreak="0">
    <w:nsid w:val="479552A2"/>
    <w:multiLevelType w:val="hybridMultilevel"/>
    <w:tmpl w:val="627A5CBA"/>
    <w:lvl w:ilvl="0" w:tplc="DDF49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96F70F4"/>
    <w:multiLevelType w:val="hybridMultilevel"/>
    <w:tmpl w:val="DED403DC"/>
    <w:lvl w:ilvl="0" w:tplc="3C502ED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9C8414D"/>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1237220"/>
    <w:multiLevelType w:val="hybridMultilevel"/>
    <w:tmpl w:val="9E8CEC84"/>
    <w:lvl w:ilvl="0" w:tplc="97FAFD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53B7CE7"/>
    <w:multiLevelType w:val="hybridMultilevel"/>
    <w:tmpl w:val="FFFFFFFF"/>
    <w:lvl w:ilvl="0" w:tplc="77C40DA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15:restartNumberingAfterBreak="0">
    <w:nsid w:val="55805CF2"/>
    <w:multiLevelType w:val="hybridMultilevel"/>
    <w:tmpl w:val="2CC4E2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FAF7807"/>
    <w:multiLevelType w:val="hybridMultilevel"/>
    <w:tmpl w:val="3EBACABC"/>
    <w:lvl w:ilvl="0" w:tplc="BB68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041395"/>
    <w:multiLevelType w:val="hybridMultilevel"/>
    <w:tmpl w:val="820EF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9ED7BFD"/>
    <w:multiLevelType w:val="hybridMultilevel"/>
    <w:tmpl w:val="6A4420DA"/>
    <w:lvl w:ilvl="0" w:tplc="5FEC384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6DE775C9"/>
    <w:multiLevelType w:val="hybridMultilevel"/>
    <w:tmpl w:val="EE2ED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449CB"/>
    <w:multiLevelType w:val="hybridMultilevel"/>
    <w:tmpl w:val="02B2BCCC"/>
    <w:lvl w:ilvl="0" w:tplc="BB6EE6AC">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D97680"/>
    <w:multiLevelType w:val="hybridMultilevel"/>
    <w:tmpl w:val="EE2ED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452DF9"/>
    <w:multiLevelType w:val="hybridMultilevel"/>
    <w:tmpl w:val="F30A88A4"/>
    <w:lvl w:ilvl="0" w:tplc="037605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17276C8"/>
    <w:multiLevelType w:val="hybridMultilevel"/>
    <w:tmpl w:val="FFFFFFFF"/>
    <w:lvl w:ilvl="0" w:tplc="290ABB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15:restartNumberingAfterBreak="0">
    <w:nsid w:val="73C65290"/>
    <w:multiLevelType w:val="hybridMultilevel"/>
    <w:tmpl w:val="FFFFFFFF"/>
    <w:lvl w:ilvl="0" w:tplc="4C140E80">
      <w:start w:val="1"/>
      <w:numFmt w:val="decimal"/>
      <w:lvlText w:val="%1."/>
      <w:lvlJc w:val="left"/>
      <w:pPr>
        <w:ind w:left="1294" w:hanging="58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3" w15:restartNumberingAfterBreak="0">
    <w:nsid w:val="78CC7206"/>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A4E467B"/>
    <w:multiLevelType w:val="hybridMultilevel"/>
    <w:tmpl w:val="FFFFFFFF"/>
    <w:lvl w:ilvl="0" w:tplc="3E3ABD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7"/>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8"/>
  </w:num>
  <w:num w:numId="8">
    <w:abstractNumId w:val="30"/>
  </w:num>
  <w:num w:numId="9">
    <w:abstractNumId w:val="19"/>
  </w:num>
  <w:num w:numId="10">
    <w:abstractNumId w:val="4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43"/>
  </w:num>
  <w:num w:numId="17">
    <w:abstractNumId w:val="21"/>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1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5"/>
  </w:num>
  <w:num w:numId="24">
    <w:abstractNumId w:val="5"/>
  </w:num>
  <w:num w:numId="25">
    <w:abstractNumId w:val="40"/>
  </w:num>
  <w:num w:numId="26">
    <w:abstractNumId w:val="38"/>
  </w:num>
  <w:num w:numId="27">
    <w:abstractNumId w:val="3"/>
  </w:num>
  <w:num w:numId="28">
    <w:abstractNumId w:val="33"/>
  </w:num>
  <w:num w:numId="29">
    <w:abstractNumId w:val="35"/>
  </w:num>
  <w:num w:numId="30">
    <w:abstractNumId w:val="23"/>
  </w:num>
  <w:num w:numId="31">
    <w:abstractNumId w:val="26"/>
  </w:num>
  <w:num w:numId="32">
    <w:abstractNumId w:val="31"/>
  </w:num>
  <w:num w:numId="33">
    <w:abstractNumId w:val="12"/>
  </w:num>
  <w:num w:numId="34">
    <w:abstractNumId w:val="29"/>
  </w:num>
  <w:num w:numId="35">
    <w:abstractNumId w:val="25"/>
  </w:num>
  <w:num w:numId="36">
    <w:abstractNumId w:val="24"/>
  </w:num>
  <w:num w:numId="37">
    <w:abstractNumId w:val="17"/>
  </w:num>
  <w:num w:numId="38">
    <w:abstractNumId w:val="4"/>
  </w:num>
  <w:num w:numId="39">
    <w:abstractNumId w:val="27"/>
  </w:num>
  <w:num w:numId="40">
    <w:abstractNumId w:val="20"/>
  </w:num>
  <w:num w:numId="41">
    <w:abstractNumId w:val="39"/>
  </w:num>
  <w:num w:numId="42">
    <w:abstractNumId w:val="37"/>
  </w:num>
  <w:num w:numId="43">
    <w:abstractNumId w:val="15"/>
  </w:num>
  <w:num w:numId="44">
    <w:abstractNumId w:val="9"/>
  </w:num>
  <w:num w:numId="45">
    <w:abstractNumId w:val="36"/>
  </w:num>
  <w:num w:numId="46">
    <w:abstractNumId w:val="16"/>
  </w:num>
  <w:num w:numId="47">
    <w:abstractNumId w:val="34"/>
  </w:num>
  <w:num w:numId="48">
    <w:abstractNumId w:val="28"/>
  </w:num>
  <w:num w:numId="49">
    <w:abstractNumId w:val="8"/>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2A6A"/>
    <w:rsid w:val="00002A82"/>
    <w:rsid w:val="00003B40"/>
    <w:rsid w:val="00005454"/>
    <w:rsid w:val="00005FEE"/>
    <w:rsid w:val="0001024E"/>
    <w:rsid w:val="000118DC"/>
    <w:rsid w:val="00014213"/>
    <w:rsid w:val="00015666"/>
    <w:rsid w:val="00020639"/>
    <w:rsid w:val="00020D5C"/>
    <w:rsid w:val="00021B8C"/>
    <w:rsid w:val="00021F78"/>
    <w:rsid w:val="00022F1D"/>
    <w:rsid w:val="00027849"/>
    <w:rsid w:val="00031C6D"/>
    <w:rsid w:val="00032023"/>
    <w:rsid w:val="00040B3B"/>
    <w:rsid w:val="0004184F"/>
    <w:rsid w:val="00042D21"/>
    <w:rsid w:val="00043204"/>
    <w:rsid w:val="00043B74"/>
    <w:rsid w:val="00043DD7"/>
    <w:rsid w:val="00044FCC"/>
    <w:rsid w:val="0005249A"/>
    <w:rsid w:val="00052F54"/>
    <w:rsid w:val="000539C4"/>
    <w:rsid w:val="000540D6"/>
    <w:rsid w:val="00055D8F"/>
    <w:rsid w:val="00055D9D"/>
    <w:rsid w:val="00055FAF"/>
    <w:rsid w:val="000574E8"/>
    <w:rsid w:val="00057D24"/>
    <w:rsid w:val="00062525"/>
    <w:rsid w:val="00062639"/>
    <w:rsid w:val="00065238"/>
    <w:rsid w:val="00065A8B"/>
    <w:rsid w:val="00065CEB"/>
    <w:rsid w:val="0006708B"/>
    <w:rsid w:val="000704E3"/>
    <w:rsid w:val="00071BBE"/>
    <w:rsid w:val="0007550B"/>
    <w:rsid w:val="00076884"/>
    <w:rsid w:val="00076E7B"/>
    <w:rsid w:val="00076FFD"/>
    <w:rsid w:val="0007723C"/>
    <w:rsid w:val="00080233"/>
    <w:rsid w:val="00081949"/>
    <w:rsid w:val="00084726"/>
    <w:rsid w:val="00084758"/>
    <w:rsid w:val="00084830"/>
    <w:rsid w:val="000851F2"/>
    <w:rsid w:val="000858F0"/>
    <w:rsid w:val="00085AA5"/>
    <w:rsid w:val="000860E4"/>
    <w:rsid w:val="00086368"/>
    <w:rsid w:val="000867A8"/>
    <w:rsid w:val="000902DE"/>
    <w:rsid w:val="000932D3"/>
    <w:rsid w:val="00093750"/>
    <w:rsid w:val="00096450"/>
    <w:rsid w:val="00096622"/>
    <w:rsid w:val="0009699E"/>
    <w:rsid w:val="00096C37"/>
    <w:rsid w:val="00097EBA"/>
    <w:rsid w:val="000A0B2D"/>
    <w:rsid w:val="000A1015"/>
    <w:rsid w:val="000A2D89"/>
    <w:rsid w:val="000A3E88"/>
    <w:rsid w:val="000A3F9A"/>
    <w:rsid w:val="000A5415"/>
    <w:rsid w:val="000A54D8"/>
    <w:rsid w:val="000A6C25"/>
    <w:rsid w:val="000B07A7"/>
    <w:rsid w:val="000B3396"/>
    <w:rsid w:val="000B3692"/>
    <w:rsid w:val="000B3DF9"/>
    <w:rsid w:val="000B43E2"/>
    <w:rsid w:val="000B4629"/>
    <w:rsid w:val="000B5197"/>
    <w:rsid w:val="000C04BE"/>
    <w:rsid w:val="000C09A1"/>
    <w:rsid w:val="000C1F10"/>
    <w:rsid w:val="000C5559"/>
    <w:rsid w:val="000C56B6"/>
    <w:rsid w:val="000C579A"/>
    <w:rsid w:val="000C5E9D"/>
    <w:rsid w:val="000D0786"/>
    <w:rsid w:val="000D0F09"/>
    <w:rsid w:val="000D246B"/>
    <w:rsid w:val="000D3573"/>
    <w:rsid w:val="000D3E8F"/>
    <w:rsid w:val="000D5B44"/>
    <w:rsid w:val="000D5F62"/>
    <w:rsid w:val="000E131B"/>
    <w:rsid w:val="000E3DC2"/>
    <w:rsid w:val="000E4873"/>
    <w:rsid w:val="000E4E66"/>
    <w:rsid w:val="000F01A4"/>
    <w:rsid w:val="000F18B9"/>
    <w:rsid w:val="000F3FEE"/>
    <w:rsid w:val="0010030C"/>
    <w:rsid w:val="00101A13"/>
    <w:rsid w:val="00102F38"/>
    <w:rsid w:val="00106545"/>
    <w:rsid w:val="0011155A"/>
    <w:rsid w:val="001118DB"/>
    <w:rsid w:val="00112FF4"/>
    <w:rsid w:val="00113084"/>
    <w:rsid w:val="00113399"/>
    <w:rsid w:val="00113E17"/>
    <w:rsid w:val="00114281"/>
    <w:rsid w:val="001164F1"/>
    <w:rsid w:val="00117183"/>
    <w:rsid w:val="001210D0"/>
    <w:rsid w:val="00121EFE"/>
    <w:rsid w:val="00122476"/>
    <w:rsid w:val="0012249F"/>
    <w:rsid w:val="00122684"/>
    <w:rsid w:val="00124952"/>
    <w:rsid w:val="00124D09"/>
    <w:rsid w:val="001251AA"/>
    <w:rsid w:val="0012658C"/>
    <w:rsid w:val="00126876"/>
    <w:rsid w:val="00126DDE"/>
    <w:rsid w:val="00127087"/>
    <w:rsid w:val="001271BC"/>
    <w:rsid w:val="00130D3E"/>
    <w:rsid w:val="00132848"/>
    <w:rsid w:val="001329FF"/>
    <w:rsid w:val="0013368C"/>
    <w:rsid w:val="00133F28"/>
    <w:rsid w:val="0013621D"/>
    <w:rsid w:val="00136C1C"/>
    <w:rsid w:val="00137370"/>
    <w:rsid w:val="001379E5"/>
    <w:rsid w:val="001379ED"/>
    <w:rsid w:val="00140049"/>
    <w:rsid w:val="0014233A"/>
    <w:rsid w:val="00143FBD"/>
    <w:rsid w:val="001446EC"/>
    <w:rsid w:val="00147CA7"/>
    <w:rsid w:val="00147D79"/>
    <w:rsid w:val="001500DC"/>
    <w:rsid w:val="001502EB"/>
    <w:rsid w:val="00150B1E"/>
    <w:rsid w:val="00153982"/>
    <w:rsid w:val="0015409B"/>
    <w:rsid w:val="001540D6"/>
    <w:rsid w:val="001551B4"/>
    <w:rsid w:val="001562D8"/>
    <w:rsid w:val="00160067"/>
    <w:rsid w:val="00160F11"/>
    <w:rsid w:val="00161420"/>
    <w:rsid w:val="00161650"/>
    <w:rsid w:val="00161FB4"/>
    <w:rsid w:val="0016201B"/>
    <w:rsid w:val="00162EA1"/>
    <w:rsid w:val="0016374F"/>
    <w:rsid w:val="00163E8A"/>
    <w:rsid w:val="001642F2"/>
    <w:rsid w:val="0016487D"/>
    <w:rsid w:val="00171BC9"/>
    <w:rsid w:val="0017228B"/>
    <w:rsid w:val="00172373"/>
    <w:rsid w:val="001735F6"/>
    <w:rsid w:val="0017605C"/>
    <w:rsid w:val="001774DB"/>
    <w:rsid w:val="00177E66"/>
    <w:rsid w:val="001808A0"/>
    <w:rsid w:val="0018109D"/>
    <w:rsid w:val="00186011"/>
    <w:rsid w:val="00187A55"/>
    <w:rsid w:val="00191EEA"/>
    <w:rsid w:val="00193FF4"/>
    <w:rsid w:val="001940BE"/>
    <w:rsid w:val="00197AB5"/>
    <w:rsid w:val="00197C79"/>
    <w:rsid w:val="001A0681"/>
    <w:rsid w:val="001A0BBC"/>
    <w:rsid w:val="001A1B68"/>
    <w:rsid w:val="001A1F4A"/>
    <w:rsid w:val="001A2D53"/>
    <w:rsid w:val="001A3069"/>
    <w:rsid w:val="001A46B5"/>
    <w:rsid w:val="001A5DDB"/>
    <w:rsid w:val="001A6BC0"/>
    <w:rsid w:val="001B0A6E"/>
    <w:rsid w:val="001B0EB9"/>
    <w:rsid w:val="001B1F6E"/>
    <w:rsid w:val="001B283A"/>
    <w:rsid w:val="001B2AEC"/>
    <w:rsid w:val="001B37F5"/>
    <w:rsid w:val="001B5045"/>
    <w:rsid w:val="001B5BD0"/>
    <w:rsid w:val="001B68CA"/>
    <w:rsid w:val="001B6C23"/>
    <w:rsid w:val="001C0EDE"/>
    <w:rsid w:val="001C70BC"/>
    <w:rsid w:val="001C7F52"/>
    <w:rsid w:val="001D0C98"/>
    <w:rsid w:val="001D0D27"/>
    <w:rsid w:val="001D1031"/>
    <w:rsid w:val="001D2814"/>
    <w:rsid w:val="001D3CAA"/>
    <w:rsid w:val="001D45D1"/>
    <w:rsid w:val="001D4A13"/>
    <w:rsid w:val="001D4BF7"/>
    <w:rsid w:val="001D73BD"/>
    <w:rsid w:val="001D743C"/>
    <w:rsid w:val="001E10A9"/>
    <w:rsid w:val="001E1AA0"/>
    <w:rsid w:val="001E1F41"/>
    <w:rsid w:val="001E2C1E"/>
    <w:rsid w:val="001E2C7A"/>
    <w:rsid w:val="001E41D1"/>
    <w:rsid w:val="001E4FEF"/>
    <w:rsid w:val="001E716E"/>
    <w:rsid w:val="001F0D18"/>
    <w:rsid w:val="001F2705"/>
    <w:rsid w:val="001F38BF"/>
    <w:rsid w:val="001F3FBB"/>
    <w:rsid w:val="001F5921"/>
    <w:rsid w:val="001F5FF6"/>
    <w:rsid w:val="001F76FC"/>
    <w:rsid w:val="00201395"/>
    <w:rsid w:val="002034A5"/>
    <w:rsid w:val="002067AC"/>
    <w:rsid w:val="00211588"/>
    <w:rsid w:val="002121D5"/>
    <w:rsid w:val="0021319C"/>
    <w:rsid w:val="002143B0"/>
    <w:rsid w:val="00215A36"/>
    <w:rsid w:val="00215C2A"/>
    <w:rsid w:val="002176B6"/>
    <w:rsid w:val="00221BE2"/>
    <w:rsid w:val="00223C78"/>
    <w:rsid w:val="002249D6"/>
    <w:rsid w:val="00224BBF"/>
    <w:rsid w:val="00224FA0"/>
    <w:rsid w:val="00224FF4"/>
    <w:rsid w:val="00227179"/>
    <w:rsid w:val="0023122B"/>
    <w:rsid w:val="00231AF5"/>
    <w:rsid w:val="00231CED"/>
    <w:rsid w:val="002355F8"/>
    <w:rsid w:val="00237E92"/>
    <w:rsid w:val="00242251"/>
    <w:rsid w:val="00243198"/>
    <w:rsid w:val="002442F0"/>
    <w:rsid w:val="00245079"/>
    <w:rsid w:val="00246241"/>
    <w:rsid w:val="002463D0"/>
    <w:rsid w:val="002537D2"/>
    <w:rsid w:val="002562F5"/>
    <w:rsid w:val="002573A6"/>
    <w:rsid w:val="00257432"/>
    <w:rsid w:val="002577D8"/>
    <w:rsid w:val="00257E7F"/>
    <w:rsid w:val="00262192"/>
    <w:rsid w:val="0026473C"/>
    <w:rsid w:val="00265B7F"/>
    <w:rsid w:val="00265E19"/>
    <w:rsid w:val="00271148"/>
    <w:rsid w:val="002711A5"/>
    <w:rsid w:val="00273306"/>
    <w:rsid w:val="002736C2"/>
    <w:rsid w:val="00275455"/>
    <w:rsid w:val="00275D7E"/>
    <w:rsid w:val="002772EC"/>
    <w:rsid w:val="00280DAE"/>
    <w:rsid w:val="002841C2"/>
    <w:rsid w:val="002846FC"/>
    <w:rsid w:val="002850EE"/>
    <w:rsid w:val="00285299"/>
    <w:rsid w:val="0028668F"/>
    <w:rsid w:val="0028722F"/>
    <w:rsid w:val="0028732C"/>
    <w:rsid w:val="00287F55"/>
    <w:rsid w:val="00287FBD"/>
    <w:rsid w:val="00290921"/>
    <w:rsid w:val="00292FF0"/>
    <w:rsid w:val="00294A5C"/>
    <w:rsid w:val="00294CAA"/>
    <w:rsid w:val="00297013"/>
    <w:rsid w:val="00297C56"/>
    <w:rsid w:val="002A0782"/>
    <w:rsid w:val="002A0C3C"/>
    <w:rsid w:val="002A3885"/>
    <w:rsid w:val="002A3F92"/>
    <w:rsid w:val="002A552E"/>
    <w:rsid w:val="002A6A90"/>
    <w:rsid w:val="002B126F"/>
    <w:rsid w:val="002B280C"/>
    <w:rsid w:val="002B51BC"/>
    <w:rsid w:val="002B52C8"/>
    <w:rsid w:val="002B54CB"/>
    <w:rsid w:val="002C12B5"/>
    <w:rsid w:val="002C199C"/>
    <w:rsid w:val="002C5DB6"/>
    <w:rsid w:val="002C663F"/>
    <w:rsid w:val="002D21AA"/>
    <w:rsid w:val="002D4D35"/>
    <w:rsid w:val="002D5E4B"/>
    <w:rsid w:val="002E096F"/>
    <w:rsid w:val="002E37B8"/>
    <w:rsid w:val="002E3D3B"/>
    <w:rsid w:val="002E4EA1"/>
    <w:rsid w:val="002E5AC2"/>
    <w:rsid w:val="002E6381"/>
    <w:rsid w:val="002E6F07"/>
    <w:rsid w:val="002E712C"/>
    <w:rsid w:val="002E77CE"/>
    <w:rsid w:val="002F110A"/>
    <w:rsid w:val="002F13B0"/>
    <w:rsid w:val="002F4523"/>
    <w:rsid w:val="002F4641"/>
    <w:rsid w:val="002F496E"/>
    <w:rsid w:val="002F5629"/>
    <w:rsid w:val="002F7D4E"/>
    <w:rsid w:val="002F7DB6"/>
    <w:rsid w:val="002F7FDB"/>
    <w:rsid w:val="0030180A"/>
    <w:rsid w:val="00301859"/>
    <w:rsid w:val="00302099"/>
    <w:rsid w:val="00303D79"/>
    <w:rsid w:val="0030593C"/>
    <w:rsid w:val="003062E2"/>
    <w:rsid w:val="003070EE"/>
    <w:rsid w:val="00307331"/>
    <w:rsid w:val="003150C6"/>
    <w:rsid w:val="00317280"/>
    <w:rsid w:val="00320001"/>
    <w:rsid w:val="0032018A"/>
    <w:rsid w:val="00321F3B"/>
    <w:rsid w:val="00323AA0"/>
    <w:rsid w:val="0032617F"/>
    <w:rsid w:val="003303ED"/>
    <w:rsid w:val="00331FAB"/>
    <w:rsid w:val="00333C42"/>
    <w:rsid w:val="0033401F"/>
    <w:rsid w:val="0033456E"/>
    <w:rsid w:val="00334BA7"/>
    <w:rsid w:val="0033631D"/>
    <w:rsid w:val="003372FE"/>
    <w:rsid w:val="00340246"/>
    <w:rsid w:val="00342DFE"/>
    <w:rsid w:val="003443F3"/>
    <w:rsid w:val="003461EB"/>
    <w:rsid w:val="003465E3"/>
    <w:rsid w:val="003500A9"/>
    <w:rsid w:val="003500EF"/>
    <w:rsid w:val="0035082C"/>
    <w:rsid w:val="003509E9"/>
    <w:rsid w:val="00353260"/>
    <w:rsid w:val="00353727"/>
    <w:rsid w:val="00353F0A"/>
    <w:rsid w:val="0035427E"/>
    <w:rsid w:val="00356260"/>
    <w:rsid w:val="0035755C"/>
    <w:rsid w:val="00357DAD"/>
    <w:rsid w:val="0036062D"/>
    <w:rsid w:val="00361E96"/>
    <w:rsid w:val="003627E6"/>
    <w:rsid w:val="00363FF5"/>
    <w:rsid w:val="003658B6"/>
    <w:rsid w:val="00365B15"/>
    <w:rsid w:val="00366570"/>
    <w:rsid w:val="003666C2"/>
    <w:rsid w:val="00366C06"/>
    <w:rsid w:val="00366CDF"/>
    <w:rsid w:val="00367F23"/>
    <w:rsid w:val="00371267"/>
    <w:rsid w:val="00371DA1"/>
    <w:rsid w:val="00372409"/>
    <w:rsid w:val="003764EE"/>
    <w:rsid w:val="00376A4C"/>
    <w:rsid w:val="003779F0"/>
    <w:rsid w:val="00380167"/>
    <w:rsid w:val="00381057"/>
    <w:rsid w:val="00383D82"/>
    <w:rsid w:val="00386420"/>
    <w:rsid w:val="003873FF"/>
    <w:rsid w:val="003879F1"/>
    <w:rsid w:val="00387D68"/>
    <w:rsid w:val="0039068B"/>
    <w:rsid w:val="00391DDA"/>
    <w:rsid w:val="00394D91"/>
    <w:rsid w:val="0039664B"/>
    <w:rsid w:val="00397BDC"/>
    <w:rsid w:val="003A12C3"/>
    <w:rsid w:val="003A2748"/>
    <w:rsid w:val="003A4279"/>
    <w:rsid w:val="003A4941"/>
    <w:rsid w:val="003A5692"/>
    <w:rsid w:val="003B0AEF"/>
    <w:rsid w:val="003B1BCA"/>
    <w:rsid w:val="003B38CD"/>
    <w:rsid w:val="003B396F"/>
    <w:rsid w:val="003B4F09"/>
    <w:rsid w:val="003C0118"/>
    <w:rsid w:val="003C178A"/>
    <w:rsid w:val="003C2DFE"/>
    <w:rsid w:val="003C2E19"/>
    <w:rsid w:val="003C50F0"/>
    <w:rsid w:val="003C7C01"/>
    <w:rsid w:val="003D0240"/>
    <w:rsid w:val="003D1CF5"/>
    <w:rsid w:val="003D3C13"/>
    <w:rsid w:val="003D445B"/>
    <w:rsid w:val="003D476C"/>
    <w:rsid w:val="003D5954"/>
    <w:rsid w:val="003D6218"/>
    <w:rsid w:val="003D79B2"/>
    <w:rsid w:val="003E0670"/>
    <w:rsid w:val="003E6FB5"/>
    <w:rsid w:val="003F277E"/>
    <w:rsid w:val="003F28FB"/>
    <w:rsid w:val="003F476E"/>
    <w:rsid w:val="003F4FA6"/>
    <w:rsid w:val="003F5FF2"/>
    <w:rsid w:val="0040012F"/>
    <w:rsid w:val="004003D6"/>
    <w:rsid w:val="00401476"/>
    <w:rsid w:val="00401B31"/>
    <w:rsid w:val="004023E9"/>
    <w:rsid w:val="0040241E"/>
    <w:rsid w:val="00402B03"/>
    <w:rsid w:val="004038DB"/>
    <w:rsid w:val="00403E4D"/>
    <w:rsid w:val="00406C7E"/>
    <w:rsid w:val="00407DA6"/>
    <w:rsid w:val="00407DC0"/>
    <w:rsid w:val="00412611"/>
    <w:rsid w:val="00412D8E"/>
    <w:rsid w:val="00412F92"/>
    <w:rsid w:val="0041410F"/>
    <w:rsid w:val="004143DD"/>
    <w:rsid w:val="00415817"/>
    <w:rsid w:val="004158F5"/>
    <w:rsid w:val="004168CB"/>
    <w:rsid w:val="00416B6E"/>
    <w:rsid w:val="00417733"/>
    <w:rsid w:val="004202C4"/>
    <w:rsid w:val="00422B92"/>
    <w:rsid w:val="00425A4B"/>
    <w:rsid w:val="004267A7"/>
    <w:rsid w:val="00431FA9"/>
    <w:rsid w:val="00432270"/>
    <w:rsid w:val="004345B9"/>
    <w:rsid w:val="00434688"/>
    <w:rsid w:val="00435BEF"/>
    <w:rsid w:val="00436D0A"/>
    <w:rsid w:val="0044057B"/>
    <w:rsid w:val="00440DF5"/>
    <w:rsid w:val="00441E86"/>
    <w:rsid w:val="0044493C"/>
    <w:rsid w:val="00444A2B"/>
    <w:rsid w:val="00444F74"/>
    <w:rsid w:val="004455C9"/>
    <w:rsid w:val="004467F3"/>
    <w:rsid w:val="00447C39"/>
    <w:rsid w:val="00451CE6"/>
    <w:rsid w:val="00454215"/>
    <w:rsid w:val="00454371"/>
    <w:rsid w:val="0046025B"/>
    <w:rsid w:val="004621B1"/>
    <w:rsid w:val="00462224"/>
    <w:rsid w:val="00462BA3"/>
    <w:rsid w:val="00462C09"/>
    <w:rsid w:val="0046314B"/>
    <w:rsid w:val="00463ACB"/>
    <w:rsid w:val="00463E62"/>
    <w:rsid w:val="00465193"/>
    <w:rsid w:val="00465B2C"/>
    <w:rsid w:val="00467F7E"/>
    <w:rsid w:val="00471617"/>
    <w:rsid w:val="004725E2"/>
    <w:rsid w:val="00472B09"/>
    <w:rsid w:val="00473EEB"/>
    <w:rsid w:val="00475D81"/>
    <w:rsid w:val="00476ACD"/>
    <w:rsid w:val="00480749"/>
    <w:rsid w:val="00482458"/>
    <w:rsid w:val="00484356"/>
    <w:rsid w:val="00486000"/>
    <w:rsid w:val="00486394"/>
    <w:rsid w:val="00486DDF"/>
    <w:rsid w:val="004876E8"/>
    <w:rsid w:val="004877EE"/>
    <w:rsid w:val="0049183D"/>
    <w:rsid w:val="00491AF9"/>
    <w:rsid w:val="00492CC8"/>
    <w:rsid w:val="00494100"/>
    <w:rsid w:val="00495115"/>
    <w:rsid w:val="00495DCB"/>
    <w:rsid w:val="00497684"/>
    <w:rsid w:val="00497BBC"/>
    <w:rsid w:val="00497F2C"/>
    <w:rsid w:val="004A0A9F"/>
    <w:rsid w:val="004A1611"/>
    <w:rsid w:val="004A2F3B"/>
    <w:rsid w:val="004A380B"/>
    <w:rsid w:val="004A3A6D"/>
    <w:rsid w:val="004A4272"/>
    <w:rsid w:val="004A4B4E"/>
    <w:rsid w:val="004A67A1"/>
    <w:rsid w:val="004B12D7"/>
    <w:rsid w:val="004B1E18"/>
    <w:rsid w:val="004B42CB"/>
    <w:rsid w:val="004B6754"/>
    <w:rsid w:val="004B6F31"/>
    <w:rsid w:val="004B7559"/>
    <w:rsid w:val="004B797F"/>
    <w:rsid w:val="004C2FD7"/>
    <w:rsid w:val="004C4605"/>
    <w:rsid w:val="004D0342"/>
    <w:rsid w:val="004D0F59"/>
    <w:rsid w:val="004D2322"/>
    <w:rsid w:val="004D3E47"/>
    <w:rsid w:val="004D5A8B"/>
    <w:rsid w:val="004E1ED9"/>
    <w:rsid w:val="004E226E"/>
    <w:rsid w:val="004E2AD5"/>
    <w:rsid w:val="004E2B38"/>
    <w:rsid w:val="004E2B7E"/>
    <w:rsid w:val="004E37D9"/>
    <w:rsid w:val="004E41A6"/>
    <w:rsid w:val="004E4D6F"/>
    <w:rsid w:val="004E6E5A"/>
    <w:rsid w:val="004F019E"/>
    <w:rsid w:val="004F1076"/>
    <w:rsid w:val="004F120B"/>
    <w:rsid w:val="004F22B3"/>
    <w:rsid w:val="004F36C5"/>
    <w:rsid w:val="004F3D8B"/>
    <w:rsid w:val="004F62E3"/>
    <w:rsid w:val="004F63F9"/>
    <w:rsid w:val="004F7C27"/>
    <w:rsid w:val="00501E64"/>
    <w:rsid w:val="0050229C"/>
    <w:rsid w:val="0050295A"/>
    <w:rsid w:val="005065BC"/>
    <w:rsid w:val="00506C78"/>
    <w:rsid w:val="00507535"/>
    <w:rsid w:val="00510A61"/>
    <w:rsid w:val="005121DE"/>
    <w:rsid w:val="00512BF4"/>
    <w:rsid w:val="005154BA"/>
    <w:rsid w:val="00515EFB"/>
    <w:rsid w:val="00521354"/>
    <w:rsid w:val="00521D60"/>
    <w:rsid w:val="005225A3"/>
    <w:rsid w:val="00523965"/>
    <w:rsid w:val="00524215"/>
    <w:rsid w:val="005259CE"/>
    <w:rsid w:val="005264BB"/>
    <w:rsid w:val="00526CCC"/>
    <w:rsid w:val="00527C0B"/>
    <w:rsid w:val="005326C1"/>
    <w:rsid w:val="00532AFD"/>
    <w:rsid w:val="00532B91"/>
    <w:rsid w:val="00532D34"/>
    <w:rsid w:val="00534B33"/>
    <w:rsid w:val="0053502D"/>
    <w:rsid w:val="005351AE"/>
    <w:rsid w:val="00536445"/>
    <w:rsid w:val="00537F1D"/>
    <w:rsid w:val="00541C5D"/>
    <w:rsid w:val="005424E7"/>
    <w:rsid w:val="00543A74"/>
    <w:rsid w:val="005455CA"/>
    <w:rsid w:val="00547293"/>
    <w:rsid w:val="00551245"/>
    <w:rsid w:val="00551C65"/>
    <w:rsid w:val="00553B06"/>
    <w:rsid w:val="00553B5B"/>
    <w:rsid w:val="00554448"/>
    <w:rsid w:val="0055481B"/>
    <w:rsid w:val="00554E66"/>
    <w:rsid w:val="005554B6"/>
    <w:rsid w:val="00555723"/>
    <w:rsid w:val="005579A9"/>
    <w:rsid w:val="005619A1"/>
    <w:rsid w:val="005619A8"/>
    <w:rsid w:val="00562297"/>
    <w:rsid w:val="00565297"/>
    <w:rsid w:val="00565D1F"/>
    <w:rsid w:val="0056600F"/>
    <w:rsid w:val="00566055"/>
    <w:rsid w:val="005678D8"/>
    <w:rsid w:val="00571289"/>
    <w:rsid w:val="00571411"/>
    <w:rsid w:val="00572238"/>
    <w:rsid w:val="00572B85"/>
    <w:rsid w:val="00574AA3"/>
    <w:rsid w:val="00577FB6"/>
    <w:rsid w:val="00580B33"/>
    <w:rsid w:val="00580D1A"/>
    <w:rsid w:val="0058112D"/>
    <w:rsid w:val="0058218D"/>
    <w:rsid w:val="00582B00"/>
    <w:rsid w:val="0058323A"/>
    <w:rsid w:val="00584677"/>
    <w:rsid w:val="0058489D"/>
    <w:rsid w:val="00585B40"/>
    <w:rsid w:val="005864EE"/>
    <w:rsid w:val="0058693A"/>
    <w:rsid w:val="0059033F"/>
    <w:rsid w:val="00590946"/>
    <w:rsid w:val="00590CD3"/>
    <w:rsid w:val="005915F2"/>
    <w:rsid w:val="0059265A"/>
    <w:rsid w:val="0059344D"/>
    <w:rsid w:val="005944BC"/>
    <w:rsid w:val="0059579C"/>
    <w:rsid w:val="005958B8"/>
    <w:rsid w:val="00595DE9"/>
    <w:rsid w:val="00596527"/>
    <w:rsid w:val="0059718F"/>
    <w:rsid w:val="005A0139"/>
    <w:rsid w:val="005A17CE"/>
    <w:rsid w:val="005A186A"/>
    <w:rsid w:val="005A285E"/>
    <w:rsid w:val="005A2929"/>
    <w:rsid w:val="005A38D6"/>
    <w:rsid w:val="005A5D78"/>
    <w:rsid w:val="005A6E3A"/>
    <w:rsid w:val="005B441E"/>
    <w:rsid w:val="005B5AD5"/>
    <w:rsid w:val="005B6BA8"/>
    <w:rsid w:val="005B7FE6"/>
    <w:rsid w:val="005C03B0"/>
    <w:rsid w:val="005C1B18"/>
    <w:rsid w:val="005C26CC"/>
    <w:rsid w:val="005C280F"/>
    <w:rsid w:val="005C3684"/>
    <w:rsid w:val="005C4040"/>
    <w:rsid w:val="005C5333"/>
    <w:rsid w:val="005C5F9A"/>
    <w:rsid w:val="005C7D3D"/>
    <w:rsid w:val="005D66B9"/>
    <w:rsid w:val="005D6EF3"/>
    <w:rsid w:val="005E1976"/>
    <w:rsid w:val="005E23A2"/>
    <w:rsid w:val="005E5205"/>
    <w:rsid w:val="005E52FA"/>
    <w:rsid w:val="005E541F"/>
    <w:rsid w:val="005E570D"/>
    <w:rsid w:val="005E5E5D"/>
    <w:rsid w:val="005E7B77"/>
    <w:rsid w:val="005E7D81"/>
    <w:rsid w:val="005E7F80"/>
    <w:rsid w:val="005F1065"/>
    <w:rsid w:val="005F2184"/>
    <w:rsid w:val="005F3299"/>
    <w:rsid w:val="005F38F1"/>
    <w:rsid w:val="005F3BE2"/>
    <w:rsid w:val="005F6528"/>
    <w:rsid w:val="00600548"/>
    <w:rsid w:val="0060178F"/>
    <w:rsid w:val="00601FCB"/>
    <w:rsid w:val="00602EC1"/>
    <w:rsid w:val="00603E52"/>
    <w:rsid w:val="00605942"/>
    <w:rsid w:val="00610693"/>
    <w:rsid w:val="00611D50"/>
    <w:rsid w:val="006121A9"/>
    <w:rsid w:val="006121FF"/>
    <w:rsid w:val="00613FDE"/>
    <w:rsid w:val="0061499E"/>
    <w:rsid w:val="0061713E"/>
    <w:rsid w:val="006171B2"/>
    <w:rsid w:val="0061768D"/>
    <w:rsid w:val="00626B3F"/>
    <w:rsid w:val="006270DC"/>
    <w:rsid w:val="00627626"/>
    <w:rsid w:val="00627C50"/>
    <w:rsid w:val="0063092B"/>
    <w:rsid w:val="00630E48"/>
    <w:rsid w:val="00630FA7"/>
    <w:rsid w:val="006318C2"/>
    <w:rsid w:val="00631D7A"/>
    <w:rsid w:val="00633ACE"/>
    <w:rsid w:val="006342AD"/>
    <w:rsid w:val="006363CF"/>
    <w:rsid w:val="006365AD"/>
    <w:rsid w:val="006378BE"/>
    <w:rsid w:val="00640307"/>
    <w:rsid w:val="00640CCD"/>
    <w:rsid w:val="00641762"/>
    <w:rsid w:val="00642774"/>
    <w:rsid w:val="0064517F"/>
    <w:rsid w:val="00645276"/>
    <w:rsid w:val="006514DF"/>
    <w:rsid w:val="00651D03"/>
    <w:rsid w:val="006529CE"/>
    <w:rsid w:val="006570F4"/>
    <w:rsid w:val="00657A0A"/>
    <w:rsid w:val="006619DC"/>
    <w:rsid w:val="00661EC1"/>
    <w:rsid w:val="0066358A"/>
    <w:rsid w:val="006649C4"/>
    <w:rsid w:val="0066648B"/>
    <w:rsid w:val="00666980"/>
    <w:rsid w:val="0067083D"/>
    <w:rsid w:val="006709C0"/>
    <w:rsid w:val="006733C0"/>
    <w:rsid w:val="0067570D"/>
    <w:rsid w:val="006760A1"/>
    <w:rsid w:val="006768EE"/>
    <w:rsid w:val="00680A62"/>
    <w:rsid w:val="006810DA"/>
    <w:rsid w:val="00686F1D"/>
    <w:rsid w:val="006875F0"/>
    <w:rsid w:val="00687625"/>
    <w:rsid w:val="00687A36"/>
    <w:rsid w:val="00690E60"/>
    <w:rsid w:val="00693D01"/>
    <w:rsid w:val="006943FF"/>
    <w:rsid w:val="00694FD7"/>
    <w:rsid w:val="00696941"/>
    <w:rsid w:val="006A1162"/>
    <w:rsid w:val="006A118F"/>
    <w:rsid w:val="006A139C"/>
    <w:rsid w:val="006A1F91"/>
    <w:rsid w:val="006A2D64"/>
    <w:rsid w:val="006A3060"/>
    <w:rsid w:val="006A4194"/>
    <w:rsid w:val="006A4A4B"/>
    <w:rsid w:val="006A5317"/>
    <w:rsid w:val="006A6247"/>
    <w:rsid w:val="006A630F"/>
    <w:rsid w:val="006A6578"/>
    <w:rsid w:val="006B0B5D"/>
    <w:rsid w:val="006B0E56"/>
    <w:rsid w:val="006B59B3"/>
    <w:rsid w:val="006B5B55"/>
    <w:rsid w:val="006B7074"/>
    <w:rsid w:val="006B7B86"/>
    <w:rsid w:val="006C2868"/>
    <w:rsid w:val="006C2F01"/>
    <w:rsid w:val="006C3BCE"/>
    <w:rsid w:val="006C67C7"/>
    <w:rsid w:val="006D18E4"/>
    <w:rsid w:val="006D41AE"/>
    <w:rsid w:val="006D42BD"/>
    <w:rsid w:val="006D64FC"/>
    <w:rsid w:val="006D657C"/>
    <w:rsid w:val="006E08D6"/>
    <w:rsid w:val="006E0FD5"/>
    <w:rsid w:val="006E10FD"/>
    <w:rsid w:val="006E1E4E"/>
    <w:rsid w:val="006E2533"/>
    <w:rsid w:val="006E2686"/>
    <w:rsid w:val="006E2E69"/>
    <w:rsid w:val="006E2FB6"/>
    <w:rsid w:val="006E70BF"/>
    <w:rsid w:val="006E77ED"/>
    <w:rsid w:val="006E7CF9"/>
    <w:rsid w:val="006F0831"/>
    <w:rsid w:val="006F1424"/>
    <w:rsid w:val="006F18C2"/>
    <w:rsid w:val="006F34BB"/>
    <w:rsid w:val="006F37CF"/>
    <w:rsid w:val="006F5546"/>
    <w:rsid w:val="006F7029"/>
    <w:rsid w:val="006F7220"/>
    <w:rsid w:val="00700792"/>
    <w:rsid w:val="00700FA7"/>
    <w:rsid w:val="00701F7E"/>
    <w:rsid w:val="00703E9E"/>
    <w:rsid w:val="00705F85"/>
    <w:rsid w:val="007066C4"/>
    <w:rsid w:val="0070782B"/>
    <w:rsid w:val="00710ED9"/>
    <w:rsid w:val="007118BE"/>
    <w:rsid w:val="00711A63"/>
    <w:rsid w:val="00716EF5"/>
    <w:rsid w:val="0071734F"/>
    <w:rsid w:val="00720059"/>
    <w:rsid w:val="00723F6A"/>
    <w:rsid w:val="00724157"/>
    <w:rsid w:val="00725235"/>
    <w:rsid w:val="0072568A"/>
    <w:rsid w:val="00725DA2"/>
    <w:rsid w:val="00727754"/>
    <w:rsid w:val="0073149A"/>
    <w:rsid w:val="00731D65"/>
    <w:rsid w:val="00735B92"/>
    <w:rsid w:val="007405E5"/>
    <w:rsid w:val="00740C9A"/>
    <w:rsid w:val="00742861"/>
    <w:rsid w:val="00744331"/>
    <w:rsid w:val="00745C48"/>
    <w:rsid w:val="00752A17"/>
    <w:rsid w:val="00753F36"/>
    <w:rsid w:val="00754195"/>
    <w:rsid w:val="00754AB6"/>
    <w:rsid w:val="0075508F"/>
    <w:rsid w:val="007572FD"/>
    <w:rsid w:val="0075753C"/>
    <w:rsid w:val="007610D2"/>
    <w:rsid w:val="00761312"/>
    <w:rsid w:val="0076181D"/>
    <w:rsid w:val="007644AA"/>
    <w:rsid w:val="00764986"/>
    <w:rsid w:val="0076593B"/>
    <w:rsid w:val="00765CE1"/>
    <w:rsid w:val="00767E57"/>
    <w:rsid w:val="00767EB3"/>
    <w:rsid w:val="00770D5F"/>
    <w:rsid w:val="00771749"/>
    <w:rsid w:val="00771C6C"/>
    <w:rsid w:val="007728B2"/>
    <w:rsid w:val="007733FC"/>
    <w:rsid w:val="00773E85"/>
    <w:rsid w:val="00774FB0"/>
    <w:rsid w:val="0077506D"/>
    <w:rsid w:val="007750EB"/>
    <w:rsid w:val="007770E1"/>
    <w:rsid w:val="0077731E"/>
    <w:rsid w:val="00782E7E"/>
    <w:rsid w:val="00783863"/>
    <w:rsid w:val="00783936"/>
    <w:rsid w:val="00783C10"/>
    <w:rsid w:val="00783E43"/>
    <w:rsid w:val="007856EE"/>
    <w:rsid w:val="0078692D"/>
    <w:rsid w:val="00790BEE"/>
    <w:rsid w:val="00790D0F"/>
    <w:rsid w:val="00795D1B"/>
    <w:rsid w:val="007969A6"/>
    <w:rsid w:val="00796AF7"/>
    <w:rsid w:val="00797DC2"/>
    <w:rsid w:val="007A13F1"/>
    <w:rsid w:val="007A5117"/>
    <w:rsid w:val="007A5AF2"/>
    <w:rsid w:val="007A722A"/>
    <w:rsid w:val="007A7B82"/>
    <w:rsid w:val="007B1B71"/>
    <w:rsid w:val="007B2F00"/>
    <w:rsid w:val="007B440B"/>
    <w:rsid w:val="007B53C9"/>
    <w:rsid w:val="007C0B3E"/>
    <w:rsid w:val="007C2D70"/>
    <w:rsid w:val="007C41F5"/>
    <w:rsid w:val="007C4426"/>
    <w:rsid w:val="007C5069"/>
    <w:rsid w:val="007C59F7"/>
    <w:rsid w:val="007C6973"/>
    <w:rsid w:val="007C7735"/>
    <w:rsid w:val="007D263E"/>
    <w:rsid w:val="007D319A"/>
    <w:rsid w:val="007D4373"/>
    <w:rsid w:val="007D4C46"/>
    <w:rsid w:val="007D5D96"/>
    <w:rsid w:val="007D7C6E"/>
    <w:rsid w:val="007E01DB"/>
    <w:rsid w:val="007E0B40"/>
    <w:rsid w:val="007E15D9"/>
    <w:rsid w:val="007E52E4"/>
    <w:rsid w:val="007E5379"/>
    <w:rsid w:val="007E55C7"/>
    <w:rsid w:val="007E5E19"/>
    <w:rsid w:val="007E6BDD"/>
    <w:rsid w:val="007F0463"/>
    <w:rsid w:val="007F1240"/>
    <w:rsid w:val="007F17C7"/>
    <w:rsid w:val="007F2857"/>
    <w:rsid w:val="007F29C4"/>
    <w:rsid w:val="007F46DC"/>
    <w:rsid w:val="007F72D7"/>
    <w:rsid w:val="007F7858"/>
    <w:rsid w:val="00800A03"/>
    <w:rsid w:val="00801EB0"/>
    <w:rsid w:val="008034A0"/>
    <w:rsid w:val="008044F1"/>
    <w:rsid w:val="0080508F"/>
    <w:rsid w:val="008078D8"/>
    <w:rsid w:val="00807B12"/>
    <w:rsid w:val="008100E9"/>
    <w:rsid w:val="00810B0D"/>
    <w:rsid w:val="0081144B"/>
    <w:rsid w:val="008121E4"/>
    <w:rsid w:val="008124C7"/>
    <w:rsid w:val="008124F2"/>
    <w:rsid w:val="00812540"/>
    <w:rsid w:val="00815049"/>
    <w:rsid w:val="00815E8B"/>
    <w:rsid w:val="0081727E"/>
    <w:rsid w:val="0082028A"/>
    <w:rsid w:val="00820E2D"/>
    <w:rsid w:val="00823094"/>
    <w:rsid w:val="00823A60"/>
    <w:rsid w:val="00823FA4"/>
    <w:rsid w:val="008246C4"/>
    <w:rsid w:val="00824D17"/>
    <w:rsid w:val="00826FEB"/>
    <w:rsid w:val="0083027F"/>
    <w:rsid w:val="008308AB"/>
    <w:rsid w:val="00831249"/>
    <w:rsid w:val="008330A1"/>
    <w:rsid w:val="00833151"/>
    <w:rsid w:val="00833416"/>
    <w:rsid w:val="0083342D"/>
    <w:rsid w:val="00834F62"/>
    <w:rsid w:val="00834FAB"/>
    <w:rsid w:val="00834FF6"/>
    <w:rsid w:val="0083558F"/>
    <w:rsid w:val="00835C3C"/>
    <w:rsid w:val="00836B97"/>
    <w:rsid w:val="0084080D"/>
    <w:rsid w:val="00842D81"/>
    <w:rsid w:val="00844CCA"/>
    <w:rsid w:val="0084532E"/>
    <w:rsid w:val="00845B85"/>
    <w:rsid w:val="008463D1"/>
    <w:rsid w:val="00850436"/>
    <w:rsid w:val="00851376"/>
    <w:rsid w:val="00862920"/>
    <w:rsid w:val="00863A56"/>
    <w:rsid w:val="00863D3E"/>
    <w:rsid w:val="008660D6"/>
    <w:rsid w:val="00870531"/>
    <w:rsid w:val="008712F5"/>
    <w:rsid w:val="00871F02"/>
    <w:rsid w:val="00873A09"/>
    <w:rsid w:val="00873A6D"/>
    <w:rsid w:val="0087579E"/>
    <w:rsid w:val="00877992"/>
    <w:rsid w:val="0088194F"/>
    <w:rsid w:val="00881B8D"/>
    <w:rsid w:val="00882041"/>
    <w:rsid w:val="0088406F"/>
    <w:rsid w:val="008843C5"/>
    <w:rsid w:val="00885D95"/>
    <w:rsid w:val="00886729"/>
    <w:rsid w:val="00886D3F"/>
    <w:rsid w:val="0089713E"/>
    <w:rsid w:val="008A1F3B"/>
    <w:rsid w:val="008A2959"/>
    <w:rsid w:val="008A5527"/>
    <w:rsid w:val="008A71A6"/>
    <w:rsid w:val="008B2AAC"/>
    <w:rsid w:val="008B46AD"/>
    <w:rsid w:val="008B5DD4"/>
    <w:rsid w:val="008C0387"/>
    <w:rsid w:val="008C077D"/>
    <w:rsid w:val="008C30E5"/>
    <w:rsid w:val="008C49C0"/>
    <w:rsid w:val="008C55A4"/>
    <w:rsid w:val="008C5E47"/>
    <w:rsid w:val="008C702B"/>
    <w:rsid w:val="008D1D0D"/>
    <w:rsid w:val="008D24CE"/>
    <w:rsid w:val="008D32DF"/>
    <w:rsid w:val="008D5903"/>
    <w:rsid w:val="008D69B4"/>
    <w:rsid w:val="008E14A2"/>
    <w:rsid w:val="008E2D53"/>
    <w:rsid w:val="008E5409"/>
    <w:rsid w:val="008E59BC"/>
    <w:rsid w:val="008E64DC"/>
    <w:rsid w:val="008E6FB5"/>
    <w:rsid w:val="008E706A"/>
    <w:rsid w:val="008F0173"/>
    <w:rsid w:val="008F1269"/>
    <w:rsid w:val="008F32CC"/>
    <w:rsid w:val="008F3FCF"/>
    <w:rsid w:val="008F5029"/>
    <w:rsid w:val="00900DEC"/>
    <w:rsid w:val="009017A7"/>
    <w:rsid w:val="0090326A"/>
    <w:rsid w:val="009033EB"/>
    <w:rsid w:val="00904493"/>
    <w:rsid w:val="00904832"/>
    <w:rsid w:val="00906DE7"/>
    <w:rsid w:val="009102B9"/>
    <w:rsid w:val="0091032A"/>
    <w:rsid w:val="00910792"/>
    <w:rsid w:val="00910F93"/>
    <w:rsid w:val="009142B3"/>
    <w:rsid w:val="0091458C"/>
    <w:rsid w:val="00915CB5"/>
    <w:rsid w:val="00920A23"/>
    <w:rsid w:val="00921648"/>
    <w:rsid w:val="00922D16"/>
    <w:rsid w:val="00923A30"/>
    <w:rsid w:val="00924AD1"/>
    <w:rsid w:val="00925359"/>
    <w:rsid w:val="00925628"/>
    <w:rsid w:val="00926777"/>
    <w:rsid w:val="00926DF4"/>
    <w:rsid w:val="00930A12"/>
    <w:rsid w:val="00931B7B"/>
    <w:rsid w:val="00936DBA"/>
    <w:rsid w:val="00940744"/>
    <w:rsid w:val="0094338A"/>
    <w:rsid w:val="00944D34"/>
    <w:rsid w:val="00944D48"/>
    <w:rsid w:val="0094696F"/>
    <w:rsid w:val="00953263"/>
    <w:rsid w:val="00953C51"/>
    <w:rsid w:val="0095727C"/>
    <w:rsid w:val="009606FE"/>
    <w:rsid w:val="00961199"/>
    <w:rsid w:val="0096281A"/>
    <w:rsid w:val="009630A5"/>
    <w:rsid w:val="009631FE"/>
    <w:rsid w:val="0096345F"/>
    <w:rsid w:val="009660E9"/>
    <w:rsid w:val="009679FA"/>
    <w:rsid w:val="00970141"/>
    <w:rsid w:val="00970E90"/>
    <w:rsid w:val="009714FC"/>
    <w:rsid w:val="009737BE"/>
    <w:rsid w:val="0097570A"/>
    <w:rsid w:val="0098096E"/>
    <w:rsid w:val="00980A39"/>
    <w:rsid w:val="0098311C"/>
    <w:rsid w:val="00983963"/>
    <w:rsid w:val="00984721"/>
    <w:rsid w:val="00985C65"/>
    <w:rsid w:val="00990880"/>
    <w:rsid w:val="0099109E"/>
    <w:rsid w:val="009914CD"/>
    <w:rsid w:val="00992FA2"/>
    <w:rsid w:val="00994006"/>
    <w:rsid w:val="009941C0"/>
    <w:rsid w:val="009968D7"/>
    <w:rsid w:val="0099727F"/>
    <w:rsid w:val="009A1937"/>
    <w:rsid w:val="009A286E"/>
    <w:rsid w:val="009A2AAA"/>
    <w:rsid w:val="009A39EC"/>
    <w:rsid w:val="009A4221"/>
    <w:rsid w:val="009A43E5"/>
    <w:rsid w:val="009A6F32"/>
    <w:rsid w:val="009B13E1"/>
    <w:rsid w:val="009B2D0D"/>
    <w:rsid w:val="009B3C63"/>
    <w:rsid w:val="009B4071"/>
    <w:rsid w:val="009B4B23"/>
    <w:rsid w:val="009B7055"/>
    <w:rsid w:val="009B7722"/>
    <w:rsid w:val="009B77BF"/>
    <w:rsid w:val="009C71A6"/>
    <w:rsid w:val="009D01DC"/>
    <w:rsid w:val="009D1D28"/>
    <w:rsid w:val="009D441F"/>
    <w:rsid w:val="009D5D3D"/>
    <w:rsid w:val="009D7D51"/>
    <w:rsid w:val="009E02B8"/>
    <w:rsid w:val="009E11CD"/>
    <w:rsid w:val="009E179F"/>
    <w:rsid w:val="009E3765"/>
    <w:rsid w:val="009E3CF3"/>
    <w:rsid w:val="009E3ECE"/>
    <w:rsid w:val="009E4C0C"/>
    <w:rsid w:val="009E4E38"/>
    <w:rsid w:val="009E51DF"/>
    <w:rsid w:val="009E7816"/>
    <w:rsid w:val="009F05A3"/>
    <w:rsid w:val="009F16F8"/>
    <w:rsid w:val="009F1FE8"/>
    <w:rsid w:val="009F7151"/>
    <w:rsid w:val="00A00C5F"/>
    <w:rsid w:val="00A02310"/>
    <w:rsid w:val="00A02437"/>
    <w:rsid w:val="00A04C66"/>
    <w:rsid w:val="00A06208"/>
    <w:rsid w:val="00A0682B"/>
    <w:rsid w:val="00A06BBD"/>
    <w:rsid w:val="00A0771D"/>
    <w:rsid w:val="00A107BE"/>
    <w:rsid w:val="00A10E33"/>
    <w:rsid w:val="00A11312"/>
    <w:rsid w:val="00A119C2"/>
    <w:rsid w:val="00A129DF"/>
    <w:rsid w:val="00A13D07"/>
    <w:rsid w:val="00A146DD"/>
    <w:rsid w:val="00A158FD"/>
    <w:rsid w:val="00A15947"/>
    <w:rsid w:val="00A17FA3"/>
    <w:rsid w:val="00A236E2"/>
    <w:rsid w:val="00A23A9C"/>
    <w:rsid w:val="00A2516A"/>
    <w:rsid w:val="00A263F7"/>
    <w:rsid w:val="00A270F4"/>
    <w:rsid w:val="00A30D23"/>
    <w:rsid w:val="00A32196"/>
    <w:rsid w:val="00A3513C"/>
    <w:rsid w:val="00A362BC"/>
    <w:rsid w:val="00A365A5"/>
    <w:rsid w:val="00A36750"/>
    <w:rsid w:val="00A36AE9"/>
    <w:rsid w:val="00A44A0E"/>
    <w:rsid w:val="00A44CCC"/>
    <w:rsid w:val="00A47929"/>
    <w:rsid w:val="00A50A81"/>
    <w:rsid w:val="00A50E20"/>
    <w:rsid w:val="00A51692"/>
    <w:rsid w:val="00A52867"/>
    <w:rsid w:val="00A53BD2"/>
    <w:rsid w:val="00A54F8E"/>
    <w:rsid w:val="00A557AD"/>
    <w:rsid w:val="00A5628F"/>
    <w:rsid w:val="00A56DE3"/>
    <w:rsid w:val="00A57474"/>
    <w:rsid w:val="00A57F38"/>
    <w:rsid w:val="00A613F1"/>
    <w:rsid w:val="00A61BA9"/>
    <w:rsid w:val="00A62BE3"/>
    <w:rsid w:val="00A64291"/>
    <w:rsid w:val="00A64E22"/>
    <w:rsid w:val="00A65193"/>
    <w:rsid w:val="00A672A9"/>
    <w:rsid w:val="00A71A0A"/>
    <w:rsid w:val="00A71FE6"/>
    <w:rsid w:val="00A72B0E"/>
    <w:rsid w:val="00A72C33"/>
    <w:rsid w:val="00A73605"/>
    <w:rsid w:val="00A74079"/>
    <w:rsid w:val="00A753F2"/>
    <w:rsid w:val="00A75466"/>
    <w:rsid w:val="00A757EF"/>
    <w:rsid w:val="00A75E20"/>
    <w:rsid w:val="00A75FE4"/>
    <w:rsid w:val="00A7603B"/>
    <w:rsid w:val="00A77EB6"/>
    <w:rsid w:val="00A806A7"/>
    <w:rsid w:val="00A82293"/>
    <w:rsid w:val="00A906D8"/>
    <w:rsid w:val="00A907AD"/>
    <w:rsid w:val="00A91FBC"/>
    <w:rsid w:val="00A92924"/>
    <w:rsid w:val="00A92AA8"/>
    <w:rsid w:val="00A93B63"/>
    <w:rsid w:val="00A95EAD"/>
    <w:rsid w:val="00A969EC"/>
    <w:rsid w:val="00A976F4"/>
    <w:rsid w:val="00AA00D0"/>
    <w:rsid w:val="00AA01F3"/>
    <w:rsid w:val="00AA03F9"/>
    <w:rsid w:val="00AA06C5"/>
    <w:rsid w:val="00AB11C7"/>
    <w:rsid w:val="00AB531F"/>
    <w:rsid w:val="00AB5B6B"/>
    <w:rsid w:val="00AB6CAD"/>
    <w:rsid w:val="00AC387A"/>
    <w:rsid w:val="00AC56CD"/>
    <w:rsid w:val="00AC5E63"/>
    <w:rsid w:val="00AC6556"/>
    <w:rsid w:val="00AC68DD"/>
    <w:rsid w:val="00AC70FA"/>
    <w:rsid w:val="00AC78B8"/>
    <w:rsid w:val="00AD24FD"/>
    <w:rsid w:val="00AD48F3"/>
    <w:rsid w:val="00AD509E"/>
    <w:rsid w:val="00AD63D9"/>
    <w:rsid w:val="00AD7A33"/>
    <w:rsid w:val="00AE088A"/>
    <w:rsid w:val="00AE0A5A"/>
    <w:rsid w:val="00AE0EC3"/>
    <w:rsid w:val="00AE1853"/>
    <w:rsid w:val="00AE78BD"/>
    <w:rsid w:val="00AF0466"/>
    <w:rsid w:val="00AF15A4"/>
    <w:rsid w:val="00AF1639"/>
    <w:rsid w:val="00AF1E14"/>
    <w:rsid w:val="00AF2116"/>
    <w:rsid w:val="00AF4AD6"/>
    <w:rsid w:val="00AF5222"/>
    <w:rsid w:val="00AF6247"/>
    <w:rsid w:val="00B000A9"/>
    <w:rsid w:val="00B00D52"/>
    <w:rsid w:val="00B01D8B"/>
    <w:rsid w:val="00B01E65"/>
    <w:rsid w:val="00B04792"/>
    <w:rsid w:val="00B0517A"/>
    <w:rsid w:val="00B0686B"/>
    <w:rsid w:val="00B07482"/>
    <w:rsid w:val="00B07518"/>
    <w:rsid w:val="00B07FEB"/>
    <w:rsid w:val="00B107D6"/>
    <w:rsid w:val="00B12145"/>
    <w:rsid w:val="00B1224D"/>
    <w:rsid w:val="00B13568"/>
    <w:rsid w:val="00B14420"/>
    <w:rsid w:val="00B1783D"/>
    <w:rsid w:val="00B2009D"/>
    <w:rsid w:val="00B21BAE"/>
    <w:rsid w:val="00B22630"/>
    <w:rsid w:val="00B24442"/>
    <w:rsid w:val="00B25DD4"/>
    <w:rsid w:val="00B26858"/>
    <w:rsid w:val="00B30342"/>
    <w:rsid w:val="00B32835"/>
    <w:rsid w:val="00B3454A"/>
    <w:rsid w:val="00B3622C"/>
    <w:rsid w:val="00B372C6"/>
    <w:rsid w:val="00B4334F"/>
    <w:rsid w:val="00B43BBA"/>
    <w:rsid w:val="00B44FCC"/>
    <w:rsid w:val="00B45ABA"/>
    <w:rsid w:val="00B46160"/>
    <w:rsid w:val="00B4666C"/>
    <w:rsid w:val="00B46928"/>
    <w:rsid w:val="00B5155A"/>
    <w:rsid w:val="00B521F1"/>
    <w:rsid w:val="00B53388"/>
    <w:rsid w:val="00B542AE"/>
    <w:rsid w:val="00B54DA3"/>
    <w:rsid w:val="00B56A1D"/>
    <w:rsid w:val="00B57723"/>
    <w:rsid w:val="00B60603"/>
    <w:rsid w:val="00B61942"/>
    <w:rsid w:val="00B6565F"/>
    <w:rsid w:val="00B6653F"/>
    <w:rsid w:val="00B66970"/>
    <w:rsid w:val="00B66DD2"/>
    <w:rsid w:val="00B672BF"/>
    <w:rsid w:val="00B70BD3"/>
    <w:rsid w:val="00B71017"/>
    <w:rsid w:val="00B72F38"/>
    <w:rsid w:val="00B735F5"/>
    <w:rsid w:val="00B74E8D"/>
    <w:rsid w:val="00B76E4A"/>
    <w:rsid w:val="00B802E9"/>
    <w:rsid w:val="00B813AE"/>
    <w:rsid w:val="00B819DD"/>
    <w:rsid w:val="00B8406E"/>
    <w:rsid w:val="00B86962"/>
    <w:rsid w:val="00B91870"/>
    <w:rsid w:val="00B928AF"/>
    <w:rsid w:val="00B93703"/>
    <w:rsid w:val="00B93D55"/>
    <w:rsid w:val="00B94A70"/>
    <w:rsid w:val="00B95D88"/>
    <w:rsid w:val="00B96C9B"/>
    <w:rsid w:val="00B97A9E"/>
    <w:rsid w:val="00BA348B"/>
    <w:rsid w:val="00BA59DE"/>
    <w:rsid w:val="00BA5BEA"/>
    <w:rsid w:val="00BA688B"/>
    <w:rsid w:val="00BA7EE8"/>
    <w:rsid w:val="00BB1D7A"/>
    <w:rsid w:val="00BB2F79"/>
    <w:rsid w:val="00BB4169"/>
    <w:rsid w:val="00BB58BA"/>
    <w:rsid w:val="00BB6178"/>
    <w:rsid w:val="00BB638E"/>
    <w:rsid w:val="00BC0168"/>
    <w:rsid w:val="00BC017C"/>
    <w:rsid w:val="00BC1667"/>
    <w:rsid w:val="00BC2982"/>
    <w:rsid w:val="00BC40AD"/>
    <w:rsid w:val="00BC5C37"/>
    <w:rsid w:val="00BC6746"/>
    <w:rsid w:val="00BD0096"/>
    <w:rsid w:val="00BD120B"/>
    <w:rsid w:val="00BD21DB"/>
    <w:rsid w:val="00BD3DFD"/>
    <w:rsid w:val="00BD46B3"/>
    <w:rsid w:val="00BD49D1"/>
    <w:rsid w:val="00BE0018"/>
    <w:rsid w:val="00BE19CD"/>
    <w:rsid w:val="00BE423B"/>
    <w:rsid w:val="00BE49EB"/>
    <w:rsid w:val="00BE4E26"/>
    <w:rsid w:val="00BE52EE"/>
    <w:rsid w:val="00BF1D97"/>
    <w:rsid w:val="00BF31D4"/>
    <w:rsid w:val="00BF5A7D"/>
    <w:rsid w:val="00BF5CD9"/>
    <w:rsid w:val="00C004FE"/>
    <w:rsid w:val="00C00B31"/>
    <w:rsid w:val="00C00C73"/>
    <w:rsid w:val="00C03185"/>
    <w:rsid w:val="00C0473A"/>
    <w:rsid w:val="00C051A1"/>
    <w:rsid w:val="00C06528"/>
    <w:rsid w:val="00C06977"/>
    <w:rsid w:val="00C070AE"/>
    <w:rsid w:val="00C071EA"/>
    <w:rsid w:val="00C0771F"/>
    <w:rsid w:val="00C1018C"/>
    <w:rsid w:val="00C106BD"/>
    <w:rsid w:val="00C107A4"/>
    <w:rsid w:val="00C13924"/>
    <w:rsid w:val="00C14207"/>
    <w:rsid w:val="00C16A6C"/>
    <w:rsid w:val="00C17C8D"/>
    <w:rsid w:val="00C21E12"/>
    <w:rsid w:val="00C23329"/>
    <w:rsid w:val="00C23E4B"/>
    <w:rsid w:val="00C25692"/>
    <w:rsid w:val="00C256A0"/>
    <w:rsid w:val="00C273F6"/>
    <w:rsid w:val="00C35A14"/>
    <w:rsid w:val="00C362E6"/>
    <w:rsid w:val="00C36562"/>
    <w:rsid w:val="00C36F6F"/>
    <w:rsid w:val="00C37061"/>
    <w:rsid w:val="00C418D1"/>
    <w:rsid w:val="00C425F1"/>
    <w:rsid w:val="00C43146"/>
    <w:rsid w:val="00C432D1"/>
    <w:rsid w:val="00C51BB0"/>
    <w:rsid w:val="00C51F97"/>
    <w:rsid w:val="00C55546"/>
    <w:rsid w:val="00C55A82"/>
    <w:rsid w:val="00C56D46"/>
    <w:rsid w:val="00C57A8F"/>
    <w:rsid w:val="00C60884"/>
    <w:rsid w:val="00C6283A"/>
    <w:rsid w:val="00C63730"/>
    <w:rsid w:val="00C63D24"/>
    <w:rsid w:val="00C647FE"/>
    <w:rsid w:val="00C64DD0"/>
    <w:rsid w:val="00C66DE7"/>
    <w:rsid w:val="00C6713F"/>
    <w:rsid w:val="00C7036E"/>
    <w:rsid w:val="00C7055E"/>
    <w:rsid w:val="00C713AB"/>
    <w:rsid w:val="00C71DA6"/>
    <w:rsid w:val="00C72444"/>
    <w:rsid w:val="00C72502"/>
    <w:rsid w:val="00C73C5D"/>
    <w:rsid w:val="00C752BB"/>
    <w:rsid w:val="00C754EC"/>
    <w:rsid w:val="00C76F46"/>
    <w:rsid w:val="00C77C80"/>
    <w:rsid w:val="00C8219D"/>
    <w:rsid w:val="00C8308E"/>
    <w:rsid w:val="00C844B8"/>
    <w:rsid w:val="00C857EA"/>
    <w:rsid w:val="00C85D1B"/>
    <w:rsid w:val="00C907AF"/>
    <w:rsid w:val="00C94AAD"/>
    <w:rsid w:val="00C94E54"/>
    <w:rsid w:val="00C95A39"/>
    <w:rsid w:val="00C960F9"/>
    <w:rsid w:val="00C97980"/>
    <w:rsid w:val="00C97EDF"/>
    <w:rsid w:val="00CA1DAE"/>
    <w:rsid w:val="00CA46EF"/>
    <w:rsid w:val="00CA6DB8"/>
    <w:rsid w:val="00CB0545"/>
    <w:rsid w:val="00CB06E4"/>
    <w:rsid w:val="00CB1158"/>
    <w:rsid w:val="00CB26B8"/>
    <w:rsid w:val="00CB306A"/>
    <w:rsid w:val="00CB5F78"/>
    <w:rsid w:val="00CB6C0D"/>
    <w:rsid w:val="00CB7C31"/>
    <w:rsid w:val="00CC0028"/>
    <w:rsid w:val="00CC2D97"/>
    <w:rsid w:val="00CC4D5A"/>
    <w:rsid w:val="00CC58A5"/>
    <w:rsid w:val="00CC5BB0"/>
    <w:rsid w:val="00CC627E"/>
    <w:rsid w:val="00CC6A14"/>
    <w:rsid w:val="00CC6E75"/>
    <w:rsid w:val="00CC7474"/>
    <w:rsid w:val="00CC77EA"/>
    <w:rsid w:val="00CD3000"/>
    <w:rsid w:val="00CD4B62"/>
    <w:rsid w:val="00CD557B"/>
    <w:rsid w:val="00CD5D69"/>
    <w:rsid w:val="00CE0990"/>
    <w:rsid w:val="00CE1797"/>
    <w:rsid w:val="00CE2AEC"/>
    <w:rsid w:val="00CE4F3D"/>
    <w:rsid w:val="00CE6D06"/>
    <w:rsid w:val="00CE6E2D"/>
    <w:rsid w:val="00CE6FDD"/>
    <w:rsid w:val="00CE7CA5"/>
    <w:rsid w:val="00CF089B"/>
    <w:rsid w:val="00CF1563"/>
    <w:rsid w:val="00CF25CF"/>
    <w:rsid w:val="00CF33E9"/>
    <w:rsid w:val="00CF3EC2"/>
    <w:rsid w:val="00CF431F"/>
    <w:rsid w:val="00CF7762"/>
    <w:rsid w:val="00D00A87"/>
    <w:rsid w:val="00D00FDA"/>
    <w:rsid w:val="00D00FE3"/>
    <w:rsid w:val="00D01054"/>
    <w:rsid w:val="00D01630"/>
    <w:rsid w:val="00D026F9"/>
    <w:rsid w:val="00D03065"/>
    <w:rsid w:val="00D04D09"/>
    <w:rsid w:val="00D06F87"/>
    <w:rsid w:val="00D11B8E"/>
    <w:rsid w:val="00D13E2F"/>
    <w:rsid w:val="00D17C23"/>
    <w:rsid w:val="00D200EE"/>
    <w:rsid w:val="00D246F6"/>
    <w:rsid w:val="00D26AFB"/>
    <w:rsid w:val="00D304E0"/>
    <w:rsid w:val="00D3124B"/>
    <w:rsid w:val="00D3217A"/>
    <w:rsid w:val="00D33BD2"/>
    <w:rsid w:val="00D3485A"/>
    <w:rsid w:val="00D360EF"/>
    <w:rsid w:val="00D37D6A"/>
    <w:rsid w:val="00D400D4"/>
    <w:rsid w:val="00D40642"/>
    <w:rsid w:val="00D41828"/>
    <w:rsid w:val="00D4263D"/>
    <w:rsid w:val="00D42E06"/>
    <w:rsid w:val="00D474CD"/>
    <w:rsid w:val="00D4767A"/>
    <w:rsid w:val="00D5167E"/>
    <w:rsid w:val="00D51C56"/>
    <w:rsid w:val="00D52207"/>
    <w:rsid w:val="00D52459"/>
    <w:rsid w:val="00D53462"/>
    <w:rsid w:val="00D53664"/>
    <w:rsid w:val="00D5436E"/>
    <w:rsid w:val="00D55734"/>
    <w:rsid w:val="00D56A0C"/>
    <w:rsid w:val="00D57E1B"/>
    <w:rsid w:val="00D61108"/>
    <w:rsid w:val="00D62E20"/>
    <w:rsid w:val="00D63EF7"/>
    <w:rsid w:val="00D64A38"/>
    <w:rsid w:val="00D662E5"/>
    <w:rsid w:val="00D66908"/>
    <w:rsid w:val="00D66F13"/>
    <w:rsid w:val="00D72B69"/>
    <w:rsid w:val="00D73001"/>
    <w:rsid w:val="00D73532"/>
    <w:rsid w:val="00D73A1B"/>
    <w:rsid w:val="00D73E12"/>
    <w:rsid w:val="00D745B1"/>
    <w:rsid w:val="00D747C4"/>
    <w:rsid w:val="00D74C6A"/>
    <w:rsid w:val="00D74D0D"/>
    <w:rsid w:val="00D74F3D"/>
    <w:rsid w:val="00D751A9"/>
    <w:rsid w:val="00D75435"/>
    <w:rsid w:val="00D75C1A"/>
    <w:rsid w:val="00D75D05"/>
    <w:rsid w:val="00D75E70"/>
    <w:rsid w:val="00D76375"/>
    <w:rsid w:val="00D764CC"/>
    <w:rsid w:val="00D773A8"/>
    <w:rsid w:val="00D77B3A"/>
    <w:rsid w:val="00D81149"/>
    <w:rsid w:val="00D8443E"/>
    <w:rsid w:val="00D84BE9"/>
    <w:rsid w:val="00D85398"/>
    <w:rsid w:val="00D87717"/>
    <w:rsid w:val="00D900BE"/>
    <w:rsid w:val="00D913D4"/>
    <w:rsid w:val="00D9175E"/>
    <w:rsid w:val="00D92627"/>
    <w:rsid w:val="00D93B25"/>
    <w:rsid w:val="00D97B73"/>
    <w:rsid w:val="00DA06FC"/>
    <w:rsid w:val="00DA09A4"/>
    <w:rsid w:val="00DA0DE5"/>
    <w:rsid w:val="00DA126A"/>
    <w:rsid w:val="00DA2569"/>
    <w:rsid w:val="00DA3169"/>
    <w:rsid w:val="00DA376E"/>
    <w:rsid w:val="00DA3DBA"/>
    <w:rsid w:val="00DB0706"/>
    <w:rsid w:val="00DB0B3B"/>
    <w:rsid w:val="00DB14E0"/>
    <w:rsid w:val="00DB1D0A"/>
    <w:rsid w:val="00DB3BAB"/>
    <w:rsid w:val="00DB4169"/>
    <w:rsid w:val="00DB4387"/>
    <w:rsid w:val="00DB692D"/>
    <w:rsid w:val="00DB74D3"/>
    <w:rsid w:val="00DC043A"/>
    <w:rsid w:val="00DC2745"/>
    <w:rsid w:val="00DC5BB4"/>
    <w:rsid w:val="00DC681A"/>
    <w:rsid w:val="00DC7053"/>
    <w:rsid w:val="00DC71E2"/>
    <w:rsid w:val="00DD1305"/>
    <w:rsid w:val="00DD30A1"/>
    <w:rsid w:val="00DD4115"/>
    <w:rsid w:val="00DD57DB"/>
    <w:rsid w:val="00DD5AC2"/>
    <w:rsid w:val="00DD5E60"/>
    <w:rsid w:val="00DD6AEC"/>
    <w:rsid w:val="00DD6CFE"/>
    <w:rsid w:val="00DE06C0"/>
    <w:rsid w:val="00DE10FC"/>
    <w:rsid w:val="00DE21E8"/>
    <w:rsid w:val="00DE4C69"/>
    <w:rsid w:val="00DE5495"/>
    <w:rsid w:val="00DE5AC8"/>
    <w:rsid w:val="00DE6F57"/>
    <w:rsid w:val="00DF0584"/>
    <w:rsid w:val="00DF0F04"/>
    <w:rsid w:val="00DF1CF9"/>
    <w:rsid w:val="00DF2710"/>
    <w:rsid w:val="00DF3751"/>
    <w:rsid w:val="00DF4257"/>
    <w:rsid w:val="00DF55D8"/>
    <w:rsid w:val="00DF6E31"/>
    <w:rsid w:val="00DF7724"/>
    <w:rsid w:val="00E005FF"/>
    <w:rsid w:val="00E016F2"/>
    <w:rsid w:val="00E01EDF"/>
    <w:rsid w:val="00E02AB5"/>
    <w:rsid w:val="00E03C24"/>
    <w:rsid w:val="00E05E57"/>
    <w:rsid w:val="00E076FF"/>
    <w:rsid w:val="00E07866"/>
    <w:rsid w:val="00E10381"/>
    <w:rsid w:val="00E11D78"/>
    <w:rsid w:val="00E1331D"/>
    <w:rsid w:val="00E14889"/>
    <w:rsid w:val="00E15135"/>
    <w:rsid w:val="00E151C9"/>
    <w:rsid w:val="00E1600D"/>
    <w:rsid w:val="00E160C5"/>
    <w:rsid w:val="00E20B6F"/>
    <w:rsid w:val="00E23B8C"/>
    <w:rsid w:val="00E24C3E"/>
    <w:rsid w:val="00E24D66"/>
    <w:rsid w:val="00E25293"/>
    <w:rsid w:val="00E263EA"/>
    <w:rsid w:val="00E300E3"/>
    <w:rsid w:val="00E316D0"/>
    <w:rsid w:val="00E31C67"/>
    <w:rsid w:val="00E31C97"/>
    <w:rsid w:val="00E32223"/>
    <w:rsid w:val="00E32363"/>
    <w:rsid w:val="00E348BD"/>
    <w:rsid w:val="00E4179C"/>
    <w:rsid w:val="00E42B0F"/>
    <w:rsid w:val="00E4679D"/>
    <w:rsid w:val="00E469AB"/>
    <w:rsid w:val="00E50977"/>
    <w:rsid w:val="00E52F33"/>
    <w:rsid w:val="00E544F6"/>
    <w:rsid w:val="00E549AA"/>
    <w:rsid w:val="00E55B98"/>
    <w:rsid w:val="00E60B15"/>
    <w:rsid w:val="00E60FD5"/>
    <w:rsid w:val="00E61AD7"/>
    <w:rsid w:val="00E64DAA"/>
    <w:rsid w:val="00E664A4"/>
    <w:rsid w:val="00E66F16"/>
    <w:rsid w:val="00E67516"/>
    <w:rsid w:val="00E72E24"/>
    <w:rsid w:val="00E73014"/>
    <w:rsid w:val="00E75B87"/>
    <w:rsid w:val="00E75E32"/>
    <w:rsid w:val="00E80FED"/>
    <w:rsid w:val="00E8220C"/>
    <w:rsid w:val="00E82DAC"/>
    <w:rsid w:val="00E835D9"/>
    <w:rsid w:val="00E857FC"/>
    <w:rsid w:val="00E85FBA"/>
    <w:rsid w:val="00E87197"/>
    <w:rsid w:val="00E87A79"/>
    <w:rsid w:val="00E911C1"/>
    <w:rsid w:val="00E91431"/>
    <w:rsid w:val="00E956ED"/>
    <w:rsid w:val="00E95F94"/>
    <w:rsid w:val="00E96CFA"/>
    <w:rsid w:val="00E977CC"/>
    <w:rsid w:val="00EA1EDC"/>
    <w:rsid w:val="00EA458F"/>
    <w:rsid w:val="00EA4661"/>
    <w:rsid w:val="00EA4D31"/>
    <w:rsid w:val="00EA5EEB"/>
    <w:rsid w:val="00EA6200"/>
    <w:rsid w:val="00EA7166"/>
    <w:rsid w:val="00EB0336"/>
    <w:rsid w:val="00EB2CD1"/>
    <w:rsid w:val="00EB33D4"/>
    <w:rsid w:val="00EB51B1"/>
    <w:rsid w:val="00EB5FDF"/>
    <w:rsid w:val="00EB6DC1"/>
    <w:rsid w:val="00EB71F0"/>
    <w:rsid w:val="00EB77A0"/>
    <w:rsid w:val="00EC1BF7"/>
    <w:rsid w:val="00EC4AD9"/>
    <w:rsid w:val="00EC5A68"/>
    <w:rsid w:val="00EC5E97"/>
    <w:rsid w:val="00ED0C30"/>
    <w:rsid w:val="00ED21DF"/>
    <w:rsid w:val="00ED37B8"/>
    <w:rsid w:val="00ED3C80"/>
    <w:rsid w:val="00ED3DFA"/>
    <w:rsid w:val="00ED567E"/>
    <w:rsid w:val="00ED5C14"/>
    <w:rsid w:val="00ED70A8"/>
    <w:rsid w:val="00ED7D92"/>
    <w:rsid w:val="00EE0CF3"/>
    <w:rsid w:val="00EE2662"/>
    <w:rsid w:val="00EE67EB"/>
    <w:rsid w:val="00EE6F4A"/>
    <w:rsid w:val="00EF0BCD"/>
    <w:rsid w:val="00EF1497"/>
    <w:rsid w:val="00EF24D3"/>
    <w:rsid w:val="00EF3911"/>
    <w:rsid w:val="00EF4B79"/>
    <w:rsid w:val="00EF4C47"/>
    <w:rsid w:val="00EF5337"/>
    <w:rsid w:val="00F0181C"/>
    <w:rsid w:val="00F01CD3"/>
    <w:rsid w:val="00F02175"/>
    <w:rsid w:val="00F03CB5"/>
    <w:rsid w:val="00F0414E"/>
    <w:rsid w:val="00F05AD4"/>
    <w:rsid w:val="00F0761A"/>
    <w:rsid w:val="00F1113B"/>
    <w:rsid w:val="00F11772"/>
    <w:rsid w:val="00F13D94"/>
    <w:rsid w:val="00F14B84"/>
    <w:rsid w:val="00F15516"/>
    <w:rsid w:val="00F15A7F"/>
    <w:rsid w:val="00F17690"/>
    <w:rsid w:val="00F20DD0"/>
    <w:rsid w:val="00F2110A"/>
    <w:rsid w:val="00F23533"/>
    <w:rsid w:val="00F243D5"/>
    <w:rsid w:val="00F2635A"/>
    <w:rsid w:val="00F26D09"/>
    <w:rsid w:val="00F27143"/>
    <w:rsid w:val="00F27CE8"/>
    <w:rsid w:val="00F30223"/>
    <w:rsid w:val="00F312BA"/>
    <w:rsid w:val="00F319EC"/>
    <w:rsid w:val="00F326D3"/>
    <w:rsid w:val="00F3383E"/>
    <w:rsid w:val="00F34825"/>
    <w:rsid w:val="00F37155"/>
    <w:rsid w:val="00F375A9"/>
    <w:rsid w:val="00F44F88"/>
    <w:rsid w:val="00F5309F"/>
    <w:rsid w:val="00F534BE"/>
    <w:rsid w:val="00F53F9E"/>
    <w:rsid w:val="00F559F1"/>
    <w:rsid w:val="00F5677B"/>
    <w:rsid w:val="00F60695"/>
    <w:rsid w:val="00F60A36"/>
    <w:rsid w:val="00F62059"/>
    <w:rsid w:val="00F63323"/>
    <w:rsid w:val="00F63FDF"/>
    <w:rsid w:val="00F653D3"/>
    <w:rsid w:val="00F65DA4"/>
    <w:rsid w:val="00F71957"/>
    <w:rsid w:val="00F72FD5"/>
    <w:rsid w:val="00F741C3"/>
    <w:rsid w:val="00F74E57"/>
    <w:rsid w:val="00F77BA1"/>
    <w:rsid w:val="00F81525"/>
    <w:rsid w:val="00F83432"/>
    <w:rsid w:val="00F83AEF"/>
    <w:rsid w:val="00F83DD4"/>
    <w:rsid w:val="00F85A69"/>
    <w:rsid w:val="00F85CC9"/>
    <w:rsid w:val="00F85E13"/>
    <w:rsid w:val="00F862F7"/>
    <w:rsid w:val="00F86D89"/>
    <w:rsid w:val="00F8777F"/>
    <w:rsid w:val="00F904D3"/>
    <w:rsid w:val="00F9089C"/>
    <w:rsid w:val="00F91884"/>
    <w:rsid w:val="00F91C9A"/>
    <w:rsid w:val="00F92B64"/>
    <w:rsid w:val="00F9300B"/>
    <w:rsid w:val="00F940FA"/>
    <w:rsid w:val="00F944B9"/>
    <w:rsid w:val="00F94E36"/>
    <w:rsid w:val="00F95670"/>
    <w:rsid w:val="00F95FCF"/>
    <w:rsid w:val="00F96877"/>
    <w:rsid w:val="00F96CCE"/>
    <w:rsid w:val="00FA1FCC"/>
    <w:rsid w:val="00FA39AF"/>
    <w:rsid w:val="00FA473B"/>
    <w:rsid w:val="00FA6508"/>
    <w:rsid w:val="00FA663D"/>
    <w:rsid w:val="00FA6E75"/>
    <w:rsid w:val="00FB0460"/>
    <w:rsid w:val="00FB2D18"/>
    <w:rsid w:val="00FB45E5"/>
    <w:rsid w:val="00FB5695"/>
    <w:rsid w:val="00FB5DFB"/>
    <w:rsid w:val="00FB72B0"/>
    <w:rsid w:val="00FC080D"/>
    <w:rsid w:val="00FC1B66"/>
    <w:rsid w:val="00FC1E7F"/>
    <w:rsid w:val="00FC3D9F"/>
    <w:rsid w:val="00FC6019"/>
    <w:rsid w:val="00FD07E9"/>
    <w:rsid w:val="00FD0A8C"/>
    <w:rsid w:val="00FD13D0"/>
    <w:rsid w:val="00FD17FA"/>
    <w:rsid w:val="00FD21D4"/>
    <w:rsid w:val="00FD794E"/>
    <w:rsid w:val="00FD7FEC"/>
    <w:rsid w:val="00FE0A1F"/>
    <w:rsid w:val="00FE1401"/>
    <w:rsid w:val="00FE14A9"/>
    <w:rsid w:val="00FE40F4"/>
    <w:rsid w:val="00FE48B1"/>
    <w:rsid w:val="00FE493C"/>
    <w:rsid w:val="00FE55F1"/>
    <w:rsid w:val="00FE6E60"/>
    <w:rsid w:val="00FE7561"/>
    <w:rsid w:val="00FE7A3B"/>
    <w:rsid w:val="00FF008E"/>
    <w:rsid w:val="00FF0106"/>
    <w:rsid w:val="00FF2F23"/>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08272"/>
  <w15:chartTrackingRefBased/>
  <w15:docId w15:val="{BE6ABDCC-99C0-458D-B076-F4FA35F4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cs="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basedOn w:val="a0"/>
    <w:uiPriority w:val="99"/>
    <w:qFormat/>
    <w:rsid w:val="00774FB0"/>
    <w:rPr>
      <w:rFonts w:cs="Times New Roman"/>
      <w:sz w:val="30"/>
      <w:vertAlign w:val="superscript"/>
    </w:rPr>
  </w:style>
  <w:style w:type="paragraph" w:styleId="a6">
    <w:name w:val="List Paragraph"/>
    <w:aliases w:val="Yellow Bullet,Normal bullet 2,List Paragraph à moi,Dot pt,No Spacing1,List Paragraph Char Char Char,Indicator Text,Numbered Para 1,Welt L Char,Welt L,Bullet List,FooterText,List Paragraph1,numbered,Paragraphe de liste1,列出段落,列出段落1,lista_2"/>
    <w:basedOn w:val="a"/>
    <w:link w:val="a7"/>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774FB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774FB0"/>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d">
    <w:name w:val="Текст выноски Знак"/>
    <w:basedOn w:val="a0"/>
    <w:link w:val="ac"/>
    <w:uiPriority w:val="99"/>
    <w:semiHidden/>
    <w:rsid w:val="00774FB0"/>
    <w:rPr>
      <w:rFonts w:ascii="Segoe UI" w:eastAsia="Times New Roman" w:hAnsi="Segoe UI" w:cs="Segoe UI"/>
      <w:sz w:val="18"/>
      <w:szCs w:val="18"/>
      <w:lang w:eastAsia="ru-RU"/>
    </w:rPr>
  </w:style>
  <w:style w:type="table" w:styleId="ae">
    <w:name w:val="Table Grid"/>
    <w:basedOn w:val="a1"/>
    <w:uiPriority w:val="39"/>
    <w:rsid w:val="00774FB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774FB0"/>
    <w:pPr>
      <w:widowControl w:val="0"/>
      <w:adjustRightInd w:val="0"/>
      <w:spacing w:after="0" w:line="240" w:lineRule="auto"/>
      <w:jc w:val="both"/>
      <w:textAlignment w:val="baseline"/>
    </w:pPr>
    <w:rPr>
      <w:rFonts w:ascii="Calibri" w:eastAsia="Times New Roman" w:hAnsi="Calibri" w:cs="Times New Roman"/>
      <w:sz w:val="24"/>
      <w:szCs w:val="21"/>
      <w:lang w:eastAsia="ru-RU"/>
    </w:rPr>
  </w:style>
  <w:style w:type="character" w:customStyle="1" w:styleId="af0">
    <w:name w:val="Текст Знак"/>
    <w:basedOn w:val="a0"/>
    <w:link w:val="af"/>
    <w:uiPriority w:val="99"/>
    <w:rsid w:val="00774FB0"/>
    <w:rPr>
      <w:rFonts w:ascii="Calibri" w:eastAsia="Times New Roman" w:hAnsi="Calibri" w:cs="Times New Roman"/>
      <w:sz w:val="24"/>
      <w:szCs w:val="21"/>
      <w:lang w:eastAsia="ru-RU"/>
    </w:rPr>
  </w:style>
  <w:style w:type="character" w:styleId="af1">
    <w:name w:val="Hyperlink"/>
    <w:basedOn w:val="a0"/>
    <w:uiPriority w:val="99"/>
    <w:semiHidden/>
    <w:unhideWhenUsed/>
    <w:rsid w:val="00774FB0"/>
    <w:rPr>
      <w:rFonts w:cs="Times New Roman"/>
      <w:color w:val="0000FF"/>
      <w:u w:val="single"/>
    </w:rPr>
  </w:style>
  <w:style w:type="table" w:customStyle="1" w:styleId="1">
    <w:name w:val="Сетка таблицы1"/>
    <w:basedOn w:val="a1"/>
    <w:next w:val="ae"/>
    <w:uiPriority w:val="39"/>
    <w:rsid w:val="00774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774FB0"/>
    <w:rPr>
      <w:rFonts w:cs="Times New Roman"/>
    </w:rPr>
  </w:style>
  <w:style w:type="paragraph" w:styleId="af2">
    <w:name w:val="Body Text Indent"/>
    <w:basedOn w:val="a"/>
    <w:link w:val="af3"/>
    <w:uiPriority w:val="99"/>
    <w:rsid w:val="00774FB0"/>
    <w:pPr>
      <w:widowControl w:val="0"/>
      <w:adjustRightInd w:val="0"/>
      <w:spacing w:after="120" w:line="240" w:lineRule="auto"/>
      <w:ind w:left="283"/>
      <w:jc w:val="both"/>
      <w:textAlignment w:val="baseline"/>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cs="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774FB0"/>
    <w:rPr>
      <w:rFonts w:cs="Times New Roman"/>
    </w:rPr>
  </w:style>
  <w:style w:type="table" w:customStyle="1" w:styleId="2">
    <w:name w:val="Сетка таблицы2"/>
    <w:basedOn w:val="a1"/>
    <w:uiPriority w:val="39"/>
    <w:rsid w:val="00687A3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Body Text"/>
    <w:basedOn w:val="a"/>
    <w:link w:val="af5"/>
    <w:uiPriority w:val="99"/>
    <w:rsid w:val="00590946"/>
    <w:pPr>
      <w:spacing w:after="120" w:line="240" w:lineRule="auto"/>
    </w:pPr>
    <w:rPr>
      <w:rFonts w:ascii="Times New Roman" w:eastAsia="Times New Roman" w:hAnsi="Times New Roman" w:cs="Times New Roman"/>
      <w:sz w:val="28"/>
      <w:szCs w:val="24"/>
      <w:lang w:eastAsia="ru-RU"/>
    </w:rPr>
  </w:style>
  <w:style w:type="character" w:customStyle="1" w:styleId="af5">
    <w:name w:val="Основной текст Знак"/>
    <w:basedOn w:val="a0"/>
    <w:link w:val="af4"/>
    <w:uiPriority w:val="99"/>
    <w:rsid w:val="00590946"/>
    <w:rPr>
      <w:rFonts w:ascii="Times New Roman" w:eastAsia="Times New Roman" w:hAnsi="Times New Roman" w:cs="Times New Roman"/>
      <w:sz w:val="28"/>
      <w:szCs w:val="24"/>
      <w:lang w:eastAsia="ru-RU"/>
    </w:rPr>
  </w:style>
  <w:style w:type="character" w:styleId="af6">
    <w:name w:val="annotation reference"/>
    <w:basedOn w:val="a0"/>
    <w:uiPriority w:val="99"/>
    <w:semiHidden/>
    <w:unhideWhenUsed/>
    <w:rsid w:val="00F74E57"/>
    <w:rPr>
      <w:sz w:val="16"/>
      <w:szCs w:val="16"/>
    </w:rPr>
  </w:style>
  <w:style w:type="paragraph" w:styleId="af7">
    <w:name w:val="annotation text"/>
    <w:basedOn w:val="a"/>
    <w:link w:val="af8"/>
    <w:uiPriority w:val="99"/>
    <w:semiHidden/>
    <w:unhideWhenUsed/>
    <w:rsid w:val="00F74E57"/>
    <w:pPr>
      <w:spacing w:line="240" w:lineRule="auto"/>
    </w:pPr>
    <w:rPr>
      <w:sz w:val="20"/>
      <w:szCs w:val="20"/>
    </w:rPr>
  </w:style>
  <w:style w:type="character" w:customStyle="1" w:styleId="af8">
    <w:name w:val="Текст примечания Знак"/>
    <w:basedOn w:val="a0"/>
    <w:link w:val="af7"/>
    <w:uiPriority w:val="99"/>
    <w:semiHidden/>
    <w:rsid w:val="00F74E57"/>
    <w:rPr>
      <w:sz w:val="20"/>
      <w:szCs w:val="20"/>
    </w:rPr>
  </w:style>
  <w:style w:type="paragraph" w:styleId="af9">
    <w:name w:val="annotation subject"/>
    <w:basedOn w:val="af7"/>
    <w:next w:val="af7"/>
    <w:link w:val="afa"/>
    <w:uiPriority w:val="99"/>
    <w:semiHidden/>
    <w:unhideWhenUsed/>
    <w:rsid w:val="00F74E57"/>
    <w:rPr>
      <w:b/>
      <w:bCs/>
    </w:rPr>
  </w:style>
  <w:style w:type="character" w:customStyle="1" w:styleId="afa">
    <w:name w:val="Тема примечания Знак"/>
    <w:basedOn w:val="af8"/>
    <w:link w:val="af9"/>
    <w:uiPriority w:val="99"/>
    <w:semiHidden/>
    <w:rsid w:val="00F74E57"/>
    <w:rPr>
      <w:b/>
      <w:bCs/>
      <w:sz w:val="20"/>
      <w:szCs w:val="20"/>
    </w:rPr>
  </w:style>
  <w:style w:type="table" w:customStyle="1" w:styleId="3">
    <w:name w:val="Сетка таблицы3"/>
    <w:basedOn w:val="a1"/>
    <w:next w:val="ae"/>
    <w:uiPriority w:val="39"/>
    <w:rsid w:val="007D263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Yellow Bullet Знак,Normal bullet 2 Знак,List Paragraph à moi Знак,Dot pt Знак,No Spacing1 Знак,List Paragraph Char Char Char Знак,Indicator Text Знак,Numbered Para 1 Знак,Welt L Char Знак,Welt L Знак,Bullet List Знак,FooterText Знак"/>
    <w:link w:val="a6"/>
    <w:uiPriority w:val="34"/>
    <w:qFormat/>
    <w:locked/>
    <w:rsid w:val="007D26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216">
      <w:bodyDiv w:val="1"/>
      <w:marLeft w:val="0"/>
      <w:marRight w:val="0"/>
      <w:marTop w:val="0"/>
      <w:marBottom w:val="0"/>
      <w:divBdr>
        <w:top w:val="none" w:sz="0" w:space="0" w:color="auto"/>
        <w:left w:val="none" w:sz="0" w:space="0" w:color="auto"/>
        <w:bottom w:val="none" w:sz="0" w:space="0" w:color="auto"/>
        <w:right w:val="none" w:sz="0" w:space="0" w:color="auto"/>
      </w:divBdr>
      <w:divsChild>
        <w:div w:id="68164670">
          <w:marLeft w:val="0"/>
          <w:marRight w:val="0"/>
          <w:marTop w:val="0"/>
          <w:marBottom w:val="0"/>
          <w:divBdr>
            <w:top w:val="none" w:sz="0" w:space="0" w:color="auto"/>
            <w:left w:val="none" w:sz="0" w:space="0" w:color="auto"/>
            <w:bottom w:val="none" w:sz="0" w:space="0" w:color="auto"/>
            <w:right w:val="none" w:sz="0" w:space="0" w:color="auto"/>
          </w:divBdr>
        </w:div>
      </w:divsChild>
    </w:div>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35454694">
      <w:bodyDiv w:val="1"/>
      <w:marLeft w:val="0"/>
      <w:marRight w:val="0"/>
      <w:marTop w:val="0"/>
      <w:marBottom w:val="0"/>
      <w:divBdr>
        <w:top w:val="none" w:sz="0" w:space="0" w:color="auto"/>
        <w:left w:val="none" w:sz="0" w:space="0" w:color="auto"/>
        <w:bottom w:val="none" w:sz="0" w:space="0" w:color="auto"/>
        <w:right w:val="none" w:sz="0" w:space="0" w:color="auto"/>
      </w:divBdr>
      <w:divsChild>
        <w:div w:id="394165037">
          <w:marLeft w:val="0"/>
          <w:marRight w:val="0"/>
          <w:marTop w:val="0"/>
          <w:marBottom w:val="0"/>
          <w:divBdr>
            <w:top w:val="none" w:sz="0" w:space="0" w:color="auto"/>
            <w:left w:val="none" w:sz="0" w:space="0" w:color="auto"/>
            <w:bottom w:val="none" w:sz="0" w:space="0" w:color="auto"/>
            <w:right w:val="none" w:sz="0" w:space="0" w:color="auto"/>
          </w:divBdr>
        </w:div>
      </w:divsChild>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53799355">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6272241">
      <w:bodyDiv w:val="1"/>
      <w:marLeft w:val="0"/>
      <w:marRight w:val="0"/>
      <w:marTop w:val="0"/>
      <w:marBottom w:val="0"/>
      <w:divBdr>
        <w:top w:val="none" w:sz="0" w:space="0" w:color="auto"/>
        <w:left w:val="none" w:sz="0" w:space="0" w:color="auto"/>
        <w:bottom w:val="none" w:sz="0" w:space="0" w:color="auto"/>
        <w:right w:val="none" w:sz="0" w:space="0" w:color="auto"/>
      </w:divBdr>
      <w:divsChild>
        <w:div w:id="985160960">
          <w:marLeft w:val="0"/>
          <w:marRight w:val="0"/>
          <w:marTop w:val="0"/>
          <w:marBottom w:val="0"/>
          <w:divBdr>
            <w:top w:val="none" w:sz="0" w:space="0" w:color="auto"/>
            <w:left w:val="none" w:sz="0" w:space="0" w:color="auto"/>
            <w:bottom w:val="none" w:sz="0" w:space="0" w:color="auto"/>
            <w:right w:val="none" w:sz="0" w:space="0" w:color="auto"/>
          </w:divBdr>
        </w:div>
      </w:divsChild>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44646989">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129276421">
      <w:bodyDiv w:val="1"/>
      <w:marLeft w:val="0"/>
      <w:marRight w:val="0"/>
      <w:marTop w:val="0"/>
      <w:marBottom w:val="0"/>
      <w:divBdr>
        <w:top w:val="none" w:sz="0" w:space="0" w:color="auto"/>
        <w:left w:val="none" w:sz="0" w:space="0" w:color="auto"/>
        <w:bottom w:val="none" w:sz="0" w:space="0" w:color="auto"/>
        <w:right w:val="none" w:sz="0" w:space="0" w:color="auto"/>
      </w:divBdr>
      <w:divsChild>
        <w:div w:id="144916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107ED-032F-4F2E-9B0D-AD9F7F19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1255</Words>
  <Characters>7154</Characters>
  <Application>Microsoft Office Word</Application>
  <DocSecurity>4</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2025-10-08T08:45:00Z</cp:lastPrinted>
  <dcterms:created xsi:type="dcterms:W3CDTF">2025-12-04T11:49:00Z</dcterms:created>
  <dcterms:modified xsi:type="dcterms:W3CDTF">2025-12-04T11:49:00Z</dcterms:modified>
</cp:coreProperties>
</file>