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EB3EC" w14:textId="77777777" w:rsidR="008D5170" w:rsidRPr="00524215" w:rsidRDefault="008D5170" w:rsidP="008D5170">
      <w:pPr>
        <w:tabs>
          <w:tab w:val="left" w:pos="709"/>
          <w:tab w:val="left" w:pos="6804"/>
        </w:tabs>
        <w:spacing w:after="0" w:line="280" w:lineRule="exact"/>
        <w:ind w:left="5387"/>
        <w:rPr>
          <w:rFonts w:ascii="Times New Roman" w:hAnsi="Times New Roman"/>
          <w:sz w:val="28"/>
          <w:szCs w:val="28"/>
        </w:rPr>
      </w:pPr>
      <w:bookmarkStart w:id="0" w:name="_GoBack"/>
      <w:bookmarkEnd w:id="0"/>
      <w:r w:rsidRPr="00524215">
        <w:rPr>
          <w:rFonts w:ascii="Times New Roman" w:hAnsi="Times New Roman"/>
          <w:sz w:val="28"/>
          <w:szCs w:val="28"/>
        </w:rPr>
        <w:t>УТВЕРЖДЕНО</w:t>
      </w:r>
    </w:p>
    <w:p w14:paraId="2379276C" w14:textId="77777777" w:rsidR="008D5170" w:rsidRPr="00524215" w:rsidRDefault="008D5170" w:rsidP="008D5170">
      <w:pPr>
        <w:tabs>
          <w:tab w:val="left" w:pos="709"/>
          <w:tab w:val="left" w:pos="6804"/>
        </w:tabs>
        <w:spacing w:after="0" w:line="280" w:lineRule="exact"/>
        <w:ind w:left="5387"/>
        <w:rPr>
          <w:rFonts w:ascii="Times New Roman" w:hAnsi="Times New Roman"/>
          <w:sz w:val="28"/>
          <w:szCs w:val="28"/>
        </w:rPr>
      </w:pPr>
      <w:r w:rsidRPr="00524215">
        <w:rPr>
          <w:rFonts w:ascii="Times New Roman" w:hAnsi="Times New Roman"/>
          <w:sz w:val="28"/>
          <w:szCs w:val="28"/>
        </w:rPr>
        <w:t>Протокол комитета по управлению</w:t>
      </w:r>
    </w:p>
    <w:p w14:paraId="79EA2708" w14:textId="77777777" w:rsidR="008D5170" w:rsidRPr="00524215" w:rsidRDefault="008D5170" w:rsidP="008D5170">
      <w:pPr>
        <w:tabs>
          <w:tab w:val="left" w:pos="709"/>
          <w:tab w:val="left" w:pos="6804"/>
        </w:tabs>
        <w:spacing w:after="0" w:line="280" w:lineRule="exact"/>
        <w:ind w:left="5387"/>
        <w:rPr>
          <w:rFonts w:ascii="Times New Roman" w:hAnsi="Times New Roman"/>
          <w:sz w:val="28"/>
          <w:szCs w:val="28"/>
        </w:rPr>
      </w:pPr>
      <w:r w:rsidRPr="00524215">
        <w:rPr>
          <w:rFonts w:ascii="Times New Roman" w:hAnsi="Times New Roman"/>
          <w:sz w:val="28"/>
          <w:szCs w:val="28"/>
        </w:rPr>
        <w:t>активами и пассивами</w:t>
      </w:r>
    </w:p>
    <w:p w14:paraId="7CE85B72" w14:textId="4AF1F707" w:rsidR="00BF1D97" w:rsidRDefault="008D5170" w:rsidP="008D5170">
      <w:pPr>
        <w:tabs>
          <w:tab w:val="left" w:pos="709"/>
          <w:tab w:val="left" w:pos="6804"/>
        </w:tabs>
        <w:spacing w:after="0" w:line="280" w:lineRule="exact"/>
        <w:ind w:left="5387"/>
        <w:rPr>
          <w:rFonts w:ascii="Times New Roman" w:hAnsi="Times New Roman" w:cs="Times New Roman"/>
          <w:sz w:val="28"/>
          <w:szCs w:val="28"/>
        </w:rPr>
      </w:pPr>
      <w:r w:rsidRPr="00524215">
        <w:rPr>
          <w:rFonts w:ascii="Times New Roman" w:hAnsi="Times New Roman"/>
          <w:sz w:val="28"/>
          <w:szCs w:val="28"/>
        </w:rPr>
        <w:t>ОАО «Белагропромбанк»</w:t>
      </w:r>
      <w:r w:rsidRPr="00524215">
        <w:rPr>
          <w:rFonts w:ascii="Times New Roman" w:hAnsi="Times New Roman"/>
          <w:sz w:val="28"/>
          <w:szCs w:val="28"/>
        </w:rPr>
        <w:br/>
      </w:r>
      <w:r>
        <w:rPr>
          <w:rFonts w:ascii="Times New Roman" w:hAnsi="Times New Roman"/>
          <w:sz w:val="28"/>
          <w:szCs w:val="28"/>
        </w:rPr>
        <w:t>30</w:t>
      </w:r>
      <w:r w:rsidRPr="00524215">
        <w:rPr>
          <w:rFonts w:ascii="Times New Roman" w:hAnsi="Times New Roman"/>
          <w:sz w:val="28"/>
          <w:szCs w:val="28"/>
        </w:rPr>
        <w:t>.</w:t>
      </w:r>
      <w:r>
        <w:rPr>
          <w:rFonts w:ascii="Times New Roman" w:hAnsi="Times New Roman"/>
          <w:sz w:val="28"/>
          <w:szCs w:val="28"/>
        </w:rPr>
        <w:t>09</w:t>
      </w:r>
      <w:r w:rsidRPr="00524215">
        <w:rPr>
          <w:rFonts w:ascii="Times New Roman" w:hAnsi="Times New Roman"/>
          <w:sz w:val="28"/>
          <w:szCs w:val="28"/>
        </w:rPr>
        <w:t>.202</w:t>
      </w:r>
      <w:r>
        <w:rPr>
          <w:rFonts w:ascii="Times New Roman" w:hAnsi="Times New Roman"/>
          <w:sz w:val="28"/>
          <w:szCs w:val="28"/>
        </w:rPr>
        <w:t xml:space="preserve">4 </w:t>
      </w:r>
      <w:r w:rsidRPr="00524215">
        <w:rPr>
          <w:rFonts w:ascii="Times New Roman" w:hAnsi="Times New Roman"/>
          <w:sz w:val="28"/>
          <w:szCs w:val="28"/>
        </w:rPr>
        <w:t>№</w:t>
      </w:r>
      <w:r>
        <w:rPr>
          <w:rFonts w:ascii="Times New Roman" w:hAnsi="Times New Roman"/>
          <w:sz w:val="28"/>
          <w:szCs w:val="28"/>
        </w:rPr>
        <w:t xml:space="preserve"> 73</w:t>
      </w:r>
    </w:p>
    <w:p w14:paraId="3010C759" w14:textId="77777777" w:rsidR="008D5170" w:rsidRPr="00524215" w:rsidRDefault="008D5170" w:rsidP="008D5170">
      <w:pPr>
        <w:tabs>
          <w:tab w:val="left" w:pos="709"/>
          <w:tab w:val="left" w:pos="6804"/>
        </w:tabs>
        <w:spacing w:after="0" w:line="280" w:lineRule="exact"/>
        <w:rPr>
          <w:rFonts w:ascii="Times New Roman" w:hAnsi="Times New Roman" w:cs="Times New Roman"/>
          <w:sz w:val="28"/>
          <w:szCs w:val="28"/>
        </w:rPr>
      </w:pPr>
    </w:p>
    <w:p w14:paraId="1B689103" w14:textId="77777777" w:rsidR="009B3C63" w:rsidRPr="00524215" w:rsidRDefault="00BF1D97" w:rsidP="008D5170">
      <w:pPr>
        <w:tabs>
          <w:tab w:val="left" w:pos="709"/>
          <w:tab w:val="left" w:pos="6804"/>
        </w:tabs>
        <w:spacing w:after="0" w:line="280" w:lineRule="exact"/>
        <w:ind w:right="4321"/>
        <w:jc w:val="both"/>
        <w:rPr>
          <w:rFonts w:ascii="Times New Roman" w:hAnsi="Times New Roman" w:cs="Times New Roman"/>
          <w:sz w:val="28"/>
          <w:szCs w:val="28"/>
        </w:rPr>
      </w:pPr>
      <w:r w:rsidRPr="00524215">
        <w:rPr>
          <w:rFonts w:ascii="Times New Roman" w:hAnsi="Times New Roman" w:cs="Times New Roman"/>
          <w:sz w:val="28"/>
          <w:szCs w:val="28"/>
        </w:rPr>
        <w:t>И</w:t>
      </w:r>
      <w:r w:rsidR="009B3C63" w:rsidRPr="00524215">
        <w:rPr>
          <w:rFonts w:ascii="Times New Roman" w:hAnsi="Times New Roman" w:cs="Times New Roman"/>
          <w:sz w:val="28"/>
          <w:szCs w:val="28"/>
        </w:rPr>
        <w:t>ЗМЕНЕНИЯ</w:t>
      </w:r>
    </w:p>
    <w:p w14:paraId="1D5AB96D" w14:textId="15E3FFCF" w:rsidR="00BF1D97" w:rsidRPr="00524215" w:rsidRDefault="00BF1D97" w:rsidP="008D5170">
      <w:pPr>
        <w:tabs>
          <w:tab w:val="left" w:pos="709"/>
          <w:tab w:val="left" w:pos="6804"/>
        </w:tabs>
        <w:spacing w:after="0" w:line="280" w:lineRule="exact"/>
        <w:ind w:right="4321"/>
        <w:jc w:val="both"/>
        <w:rPr>
          <w:rFonts w:ascii="Times New Roman" w:hAnsi="Times New Roman" w:cs="Times New Roman"/>
          <w:sz w:val="28"/>
          <w:szCs w:val="28"/>
        </w:rPr>
      </w:pPr>
      <w:r w:rsidRPr="00524215">
        <w:rPr>
          <w:rFonts w:ascii="Times New Roman" w:hAnsi="Times New Roman" w:cs="Times New Roman"/>
          <w:sz w:val="28"/>
          <w:szCs w:val="28"/>
        </w:rPr>
        <w:t>в Сборник платы (вознаграждений)</w:t>
      </w:r>
      <w:r w:rsidR="008D5170">
        <w:rPr>
          <w:rFonts w:ascii="Times New Roman" w:hAnsi="Times New Roman" w:cs="Times New Roman"/>
          <w:sz w:val="28"/>
          <w:szCs w:val="28"/>
        </w:rPr>
        <w:t xml:space="preserve"> </w:t>
      </w:r>
      <w:r w:rsidRPr="00524215">
        <w:rPr>
          <w:rFonts w:ascii="Times New Roman" w:hAnsi="Times New Roman" w:cs="Times New Roman"/>
          <w:sz w:val="28"/>
          <w:szCs w:val="28"/>
        </w:rPr>
        <w:t>за операции, осуществляемые ОАО</w:t>
      </w:r>
      <w:r w:rsidR="008D5170">
        <w:rPr>
          <w:rFonts w:ascii="Times New Roman" w:hAnsi="Times New Roman" w:cs="Times New Roman"/>
          <w:sz w:val="28"/>
          <w:szCs w:val="28"/>
        </w:rPr>
        <w:t> </w:t>
      </w:r>
      <w:r w:rsidRPr="00524215">
        <w:rPr>
          <w:rFonts w:ascii="Times New Roman" w:hAnsi="Times New Roman" w:cs="Times New Roman"/>
          <w:sz w:val="28"/>
          <w:szCs w:val="28"/>
        </w:rPr>
        <w:t>«Белагропромбанк»</w:t>
      </w:r>
      <w:r w:rsidR="008D5170">
        <w:rPr>
          <w:rFonts w:ascii="Times New Roman" w:hAnsi="Times New Roman" w:cs="Times New Roman"/>
          <w:sz w:val="28"/>
          <w:szCs w:val="28"/>
        </w:rPr>
        <w:t xml:space="preserve">, </w:t>
      </w:r>
      <w:r w:rsidRPr="00524215">
        <w:rPr>
          <w:rFonts w:ascii="Times New Roman" w:hAnsi="Times New Roman" w:cs="Times New Roman"/>
          <w:sz w:val="28"/>
          <w:szCs w:val="28"/>
        </w:rPr>
        <w:t>утвержден</w:t>
      </w:r>
      <w:r w:rsidR="00A30D23">
        <w:rPr>
          <w:rFonts w:ascii="Times New Roman" w:hAnsi="Times New Roman" w:cs="Times New Roman"/>
          <w:sz w:val="28"/>
          <w:szCs w:val="28"/>
        </w:rPr>
        <w:t>ный</w:t>
      </w:r>
      <w:r w:rsidRPr="00524215">
        <w:rPr>
          <w:rFonts w:ascii="Times New Roman" w:hAnsi="Times New Roman" w:cs="Times New Roman"/>
          <w:sz w:val="28"/>
          <w:szCs w:val="28"/>
        </w:rPr>
        <w:t xml:space="preserve"> решением финансового комитета</w:t>
      </w:r>
      <w:r w:rsidR="008D5170">
        <w:rPr>
          <w:rFonts w:ascii="Times New Roman" w:hAnsi="Times New Roman" w:cs="Times New Roman"/>
          <w:sz w:val="28"/>
          <w:szCs w:val="28"/>
        </w:rPr>
        <w:t xml:space="preserve"> </w:t>
      </w:r>
      <w:r w:rsidRPr="00524215">
        <w:rPr>
          <w:rFonts w:ascii="Times New Roman" w:hAnsi="Times New Roman" w:cs="Times New Roman"/>
          <w:sz w:val="28"/>
          <w:szCs w:val="28"/>
        </w:rPr>
        <w:t>ОАО</w:t>
      </w:r>
      <w:r w:rsidR="008D5170">
        <w:rPr>
          <w:rFonts w:ascii="Times New Roman" w:hAnsi="Times New Roman" w:cs="Times New Roman"/>
          <w:sz w:val="28"/>
          <w:szCs w:val="28"/>
        </w:rPr>
        <w:t> </w:t>
      </w:r>
      <w:r w:rsidRPr="00524215">
        <w:rPr>
          <w:rFonts w:ascii="Times New Roman" w:hAnsi="Times New Roman" w:cs="Times New Roman"/>
          <w:sz w:val="28"/>
          <w:szCs w:val="28"/>
        </w:rPr>
        <w:t xml:space="preserve">«Белагропромбанк» </w:t>
      </w:r>
      <w:r w:rsidR="008D5170">
        <w:rPr>
          <w:rFonts w:ascii="Times New Roman" w:hAnsi="Times New Roman" w:cs="Times New Roman"/>
          <w:sz w:val="28"/>
          <w:szCs w:val="28"/>
        </w:rPr>
        <w:t xml:space="preserve">от </w:t>
      </w:r>
      <w:r w:rsidRPr="00524215">
        <w:rPr>
          <w:rFonts w:ascii="Times New Roman" w:hAnsi="Times New Roman" w:cs="Times New Roman"/>
          <w:sz w:val="28"/>
          <w:szCs w:val="28"/>
        </w:rPr>
        <w:t>01.06.2016, протокол №</w:t>
      </w:r>
      <w:r w:rsidR="008D5170">
        <w:rPr>
          <w:rFonts w:ascii="Times New Roman" w:hAnsi="Times New Roman" w:cs="Times New Roman"/>
          <w:sz w:val="28"/>
          <w:szCs w:val="28"/>
        </w:rPr>
        <w:t xml:space="preserve"> 102</w:t>
      </w:r>
    </w:p>
    <w:p w14:paraId="3C885EBE" w14:textId="77777777" w:rsidR="00BF1D97" w:rsidRPr="00524215" w:rsidRDefault="00BF1D97" w:rsidP="005C03B0">
      <w:pPr>
        <w:tabs>
          <w:tab w:val="left" w:pos="709"/>
          <w:tab w:val="left" w:pos="6804"/>
        </w:tabs>
        <w:spacing w:after="0" w:line="240" w:lineRule="auto"/>
        <w:rPr>
          <w:rFonts w:ascii="Times New Roman" w:hAnsi="Times New Roman" w:cs="Times New Roman"/>
          <w:sz w:val="28"/>
          <w:szCs w:val="28"/>
        </w:rPr>
      </w:pPr>
    </w:p>
    <w:p w14:paraId="15A1971C" w14:textId="4C1E9A29" w:rsidR="001446EC" w:rsidRDefault="00CC77EA" w:rsidP="00FB5DFB">
      <w:pPr>
        <w:pStyle w:val="p-normal"/>
        <w:spacing w:before="0" w:beforeAutospacing="0" w:after="0" w:afterAutospacing="0"/>
        <w:ind w:firstLine="709"/>
        <w:jc w:val="both"/>
        <w:textAlignment w:val="baseline"/>
        <w:rPr>
          <w:sz w:val="28"/>
          <w:szCs w:val="28"/>
        </w:rPr>
      </w:pPr>
      <w:r>
        <w:rPr>
          <w:sz w:val="28"/>
          <w:szCs w:val="28"/>
        </w:rPr>
        <w:t>1. </w:t>
      </w:r>
      <w:r w:rsidR="001446EC" w:rsidRPr="00524215">
        <w:rPr>
          <w:sz w:val="28"/>
          <w:szCs w:val="28"/>
        </w:rPr>
        <w:t xml:space="preserve">В </w:t>
      </w:r>
      <w:r w:rsidR="006378BE">
        <w:rPr>
          <w:sz w:val="28"/>
          <w:szCs w:val="28"/>
        </w:rPr>
        <w:t>разделе 19 «</w:t>
      </w:r>
      <w:r w:rsidR="006378BE" w:rsidRPr="006378BE">
        <w:rPr>
          <w:sz w:val="28"/>
          <w:szCs w:val="28"/>
        </w:rPr>
        <w:t>Обслуживание операций с использованием банковских платежных карточек</w:t>
      </w:r>
      <w:r w:rsidR="006378BE">
        <w:rPr>
          <w:sz w:val="28"/>
          <w:szCs w:val="28"/>
        </w:rPr>
        <w:t xml:space="preserve">» </w:t>
      </w:r>
      <w:r w:rsidR="001446EC" w:rsidRPr="00524215">
        <w:rPr>
          <w:sz w:val="28"/>
          <w:szCs w:val="28"/>
        </w:rPr>
        <w:t>глав</w:t>
      </w:r>
      <w:r w:rsidR="006378BE">
        <w:rPr>
          <w:sz w:val="28"/>
          <w:szCs w:val="28"/>
        </w:rPr>
        <w:t>ы</w:t>
      </w:r>
      <w:r w:rsidR="001446EC">
        <w:rPr>
          <w:sz w:val="28"/>
          <w:szCs w:val="28"/>
        </w:rPr>
        <w:t> </w:t>
      </w:r>
      <w:r w:rsidR="001446EC">
        <w:rPr>
          <w:sz w:val="28"/>
          <w:szCs w:val="28"/>
          <w:lang w:val="en-US"/>
        </w:rPr>
        <w:t>I</w:t>
      </w:r>
      <w:r w:rsidR="006378BE">
        <w:rPr>
          <w:sz w:val="28"/>
          <w:szCs w:val="28"/>
          <w:lang w:val="en-US"/>
        </w:rPr>
        <w:t>V</w:t>
      </w:r>
      <w:r w:rsidR="00FB5DFB">
        <w:rPr>
          <w:sz w:val="28"/>
          <w:szCs w:val="28"/>
          <w:lang w:val="en-US"/>
        </w:rPr>
        <w:t> </w:t>
      </w:r>
      <w:r w:rsidR="001446EC" w:rsidRPr="00524215">
        <w:rPr>
          <w:sz w:val="28"/>
          <w:szCs w:val="28"/>
        </w:rPr>
        <w:t>«</w:t>
      </w:r>
      <w:r w:rsidR="006378BE">
        <w:rPr>
          <w:sz w:val="28"/>
          <w:szCs w:val="28"/>
        </w:rPr>
        <w:t>Операции с банковскими платежными карточками</w:t>
      </w:r>
      <w:r w:rsidR="001446EC" w:rsidRPr="00524215">
        <w:rPr>
          <w:sz w:val="28"/>
          <w:szCs w:val="28"/>
        </w:rPr>
        <w:t>»</w:t>
      </w:r>
      <w:r w:rsidR="00FB5DFB">
        <w:rPr>
          <w:sz w:val="28"/>
          <w:szCs w:val="28"/>
        </w:rPr>
        <w:t>:</w:t>
      </w:r>
    </w:p>
    <w:p w14:paraId="3C4AC917" w14:textId="3938DF4C" w:rsidR="00E835D9" w:rsidRDefault="00FB5DFB" w:rsidP="00FB5DFB">
      <w:pPr>
        <w:pStyle w:val="p-normal"/>
        <w:spacing w:before="0" w:beforeAutospacing="0" w:after="0" w:afterAutospacing="0"/>
        <w:ind w:firstLine="709"/>
        <w:jc w:val="both"/>
        <w:textAlignment w:val="baseline"/>
        <w:rPr>
          <w:sz w:val="28"/>
          <w:szCs w:val="28"/>
        </w:rPr>
      </w:pPr>
      <w:r>
        <w:rPr>
          <w:sz w:val="28"/>
          <w:szCs w:val="28"/>
        </w:rPr>
        <w:t>1.1.</w:t>
      </w:r>
      <w:r w:rsidR="00E835D9">
        <w:rPr>
          <w:sz w:val="28"/>
          <w:szCs w:val="28"/>
        </w:rPr>
        <w:t> в подпункте 19.1 «</w:t>
      </w:r>
      <w:r w:rsidR="00E835D9" w:rsidRPr="00E835D9">
        <w:rPr>
          <w:sz w:val="28"/>
          <w:szCs w:val="28"/>
        </w:rPr>
        <w:t xml:space="preserve">Обслуживание операций с использованием дебетовых банковских платежных карточек ОАО </w:t>
      </w:r>
      <w:r w:rsidR="005C280F">
        <w:rPr>
          <w:sz w:val="28"/>
          <w:szCs w:val="28"/>
        </w:rPr>
        <w:t>«Белагропромбанк»</w:t>
      </w:r>
      <w:r w:rsidR="00E835D9" w:rsidRPr="00E835D9">
        <w:rPr>
          <w:sz w:val="28"/>
          <w:szCs w:val="28"/>
        </w:rPr>
        <w:t>, предоставление дополнительных услуг</w:t>
      </w:r>
      <w:r w:rsidR="00E835D9">
        <w:rPr>
          <w:sz w:val="28"/>
          <w:szCs w:val="28"/>
        </w:rPr>
        <w:t>»:</w:t>
      </w:r>
    </w:p>
    <w:p w14:paraId="2D4DC746" w14:textId="7B3BF9AA" w:rsidR="006378BE" w:rsidRDefault="00E835D9" w:rsidP="00FB5DFB">
      <w:pPr>
        <w:pStyle w:val="p-normal"/>
        <w:spacing w:before="0" w:beforeAutospacing="0" w:after="0" w:afterAutospacing="0"/>
        <w:ind w:firstLine="709"/>
        <w:jc w:val="both"/>
        <w:textAlignment w:val="baseline"/>
        <w:rPr>
          <w:sz w:val="28"/>
          <w:szCs w:val="28"/>
        </w:rPr>
      </w:pPr>
      <w:r>
        <w:rPr>
          <w:sz w:val="28"/>
          <w:szCs w:val="28"/>
        </w:rPr>
        <w:t>1.1.1. </w:t>
      </w:r>
      <w:r w:rsidR="008D5170">
        <w:rPr>
          <w:sz w:val="28"/>
          <w:szCs w:val="28"/>
        </w:rPr>
        <w:t>позиции</w:t>
      </w:r>
      <w:r w:rsidR="006378BE">
        <w:rPr>
          <w:sz w:val="28"/>
          <w:szCs w:val="28"/>
        </w:rPr>
        <w:t xml:space="preserve"> 19.1.16</w:t>
      </w:r>
      <w:r w:rsidR="00266C7C">
        <w:rPr>
          <w:sz w:val="28"/>
          <w:szCs w:val="28"/>
        </w:rPr>
        <w:t>, 19.1.16.1, 19.1.16.2</w:t>
      </w:r>
      <w:r w:rsidR="006378BE">
        <w:rPr>
          <w:sz w:val="28"/>
          <w:szCs w:val="28"/>
        </w:rPr>
        <w:t xml:space="preserve"> изложить в следующей редакции:</w:t>
      </w:r>
    </w:p>
    <w:p w14:paraId="33F7B78E" w14:textId="77777777" w:rsidR="008D5170" w:rsidRPr="008D5170" w:rsidRDefault="008D5170" w:rsidP="00FB5DFB">
      <w:pPr>
        <w:pStyle w:val="p-normal"/>
        <w:spacing w:before="0" w:beforeAutospacing="0" w:after="0" w:afterAutospacing="0"/>
        <w:ind w:firstLine="709"/>
        <w:jc w:val="both"/>
        <w:textAlignment w:val="baseline"/>
        <w:rPr>
          <w:sz w:val="16"/>
          <w:szCs w:val="16"/>
        </w:rPr>
      </w:pPr>
    </w:p>
    <w:tbl>
      <w:tblPr>
        <w:tblStyle w:val="ad"/>
        <w:tblW w:w="0" w:type="auto"/>
        <w:tblLook w:val="04A0" w:firstRow="1" w:lastRow="0" w:firstColumn="1" w:lastColumn="0" w:noHBand="0" w:noVBand="1"/>
      </w:tblPr>
      <w:tblGrid>
        <w:gridCol w:w="1555"/>
        <w:gridCol w:w="4110"/>
        <w:gridCol w:w="1843"/>
        <w:gridCol w:w="2119"/>
      </w:tblGrid>
      <w:tr w:rsidR="00783863" w14:paraId="71936ABD" w14:textId="77777777" w:rsidTr="00783863">
        <w:tc>
          <w:tcPr>
            <w:tcW w:w="1555" w:type="dxa"/>
          </w:tcPr>
          <w:p w14:paraId="4106CE49" w14:textId="23B8D97A" w:rsidR="00783863" w:rsidRPr="008D5170" w:rsidRDefault="00783863" w:rsidP="00FF345A">
            <w:pPr>
              <w:pStyle w:val="p-normal"/>
              <w:spacing w:before="0" w:beforeAutospacing="0" w:after="0" w:afterAutospacing="0"/>
              <w:jc w:val="both"/>
              <w:textAlignment w:val="baseline"/>
            </w:pPr>
            <w:r w:rsidRPr="008D5170">
              <w:t>«19.1.16</w:t>
            </w:r>
            <w:r w:rsidR="00FF345A" w:rsidRPr="008D5170">
              <w:t>.</w:t>
            </w:r>
          </w:p>
        </w:tc>
        <w:tc>
          <w:tcPr>
            <w:tcW w:w="4110" w:type="dxa"/>
          </w:tcPr>
          <w:p w14:paraId="3D249977" w14:textId="277855B3" w:rsidR="00783863" w:rsidRPr="008D5170" w:rsidRDefault="00783863" w:rsidP="00783863">
            <w:pPr>
              <w:pStyle w:val="p-normal"/>
              <w:spacing w:before="0" w:beforeAutospacing="0" w:after="0" w:afterAutospacing="0"/>
              <w:textAlignment w:val="baseline"/>
            </w:pPr>
            <w:r w:rsidRPr="008D5170">
              <w:t>Сопровождение курьерской доставки банковских платежных карточек по месту требования (в пределах Республики Беларусь)</w:t>
            </w:r>
            <w:r w:rsidRPr="008D5170">
              <w:rPr>
                <w:vertAlign w:val="superscript"/>
              </w:rPr>
              <w:t>11</w:t>
            </w:r>
            <w:r w:rsidRPr="008D5170">
              <w:t>:</w:t>
            </w:r>
          </w:p>
        </w:tc>
        <w:tc>
          <w:tcPr>
            <w:tcW w:w="1843" w:type="dxa"/>
          </w:tcPr>
          <w:p w14:paraId="402046FE" w14:textId="531A18E2" w:rsidR="00783863" w:rsidRPr="008D5170" w:rsidRDefault="00783863" w:rsidP="00783863">
            <w:pPr>
              <w:pStyle w:val="p-normal"/>
              <w:spacing w:before="0" w:beforeAutospacing="0" w:after="0" w:afterAutospacing="0"/>
              <w:jc w:val="both"/>
              <w:textAlignment w:val="baseline"/>
            </w:pPr>
          </w:p>
        </w:tc>
        <w:tc>
          <w:tcPr>
            <w:tcW w:w="2119" w:type="dxa"/>
          </w:tcPr>
          <w:p w14:paraId="3150532B" w14:textId="1A819B14" w:rsidR="00783863" w:rsidRPr="008D5170" w:rsidRDefault="00783863" w:rsidP="00FB5DFB">
            <w:pPr>
              <w:pStyle w:val="p-normal"/>
              <w:spacing w:before="0" w:beforeAutospacing="0" w:after="0" w:afterAutospacing="0"/>
              <w:jc w:val="both"/>
              <w:textAlignment w:val="baseline"/>
            </w:pPr>
          </w:p>
        </w:tc>
      </w:tr>
      <w:tr w:rsidR="00266C7C" w14:paraId="196EEFD2" w14:textId="77777777" w:rsidTr="00266C7C">
        <w:tc>
          <w:tcPr>
            <w:tcW w:w="1555" w:type="dxa"/>
          </w:tcPr>
          <w:p w14:paraId="1F6B2959" w14:textId="2F25255D" w:rsidR="00266C7C" w:rsidRPr="008D5170" w:rsidRDefault="00266C7C" w:rsidP="00FB5DFB">
            <w:pPr>
              <w:pStyle w:val="p-normal"/>
              <w:spacing w:before="0" w:beforeAutospacing="0" w:after="0" w:afterAutospacing="0"/>
              <w:jc w:val="both"/>
              <w:textAlignment w:val="baseline"/>
              <w:rPr>
                <w:lang w:val="en-US"/>
              </w:rPr>
            </w:pPr>
            <w:r w:rsidRPr="008D5170">
              <w:rPr>
                <w:lang w:val="en-US"/>
              </w:rPr>
              <w:t>19.1.16.1</w:t>
            </w:r>
          </w:p>
        </w:tc>
        <w:tc>
          <w:tcPr>
            <w:tcW w:w="4110" w:type="dxa"/>
          </w:tcPr>
          <w:p w14:paraId="6D1E074F" w14:textId="7AD97A06" w:rsidR="00266C7C" w:rsidRPr="008D5170" w:rsidRDefault="00266C7C" w:rsidP="00783863">
            <w:pPr>
              <w:pStyle w:val="p-normal"/>
              <w:spacing w:before="0" w:beforeAutospacing="0" w:after="0" w:afterAutospacing="0"/>
              <w:textAlignment w:val="baseline"/>
            </w:pPr>
            <w:r w:rsidRPr="008D5170">
              <w:t>в городе Минске</w:t>
            </w:r>
          </w:p>
        </w:tc>
        <w:tc>
          <w:tcPr>
            <w:tcW w:w="1843" w:type="dxa"/>
          </w:tcPr>
          <w:p w14:paraId="2B3976E9" w14:textId="77777777" w:rsidR="00266C7C" w:rsidRPr="008D5170" w:rsidRDefault="00266C7C" w:rsidP="00FF345A">
            <w:pPr>
              <w:pStyle w:val="p-normal"/>
              <w:spacing w:before="0" w:beforeAutospacing="0" w:after="0" w:afterAutospacing="0"/>
              <w:jc w:val="both"/>
              <w:textAlignment w:val="baseline"/>
              <w:rPr>
                <w:lang w:val="en-US"/>
              </w:rPr>
            </w:pPr>
            <w:r w:rsidRPr="008D5170">
              <w:t xml:space="preserve">20,50 </w:t>
            </w:r>
            <w:r w:rsidRPr="008D5170">
              <w:rPr>
                <w:lang w:val="en-US"/>
              </w:rPr>
              <w:t>BYN</w:t>
            </w:r>
          </w:p>
          <w:p w14:paraId="340B4295" w14:textId="56939632" w:rsidR="00266C7C" w:rsidRPr="008D5170" w:rsidRDefault="00266C7C" w:rsidP="00FF345A">
            <w:pPr>
              <w:pStyle w:val="p-normal"/>
              <w:spacing w:before="0" w:beforeAutospacing="0" w:after="0" w:afterAutospacing="0"/>
              <w:jc w:val="both"/>
              <w:textAlignment w:val="baseline"/>
            </w:pPr>
            <w:r w:rsidRPr="008D5170">
              <w:t>(с НДС)</w:t>
            </w:r>
          </w:p>
        </w:tc>
        <w:tc>
          <w:tcPr>
            <w:tcW w:w="2119" w:type="dxa"/>
            <w:vMerge w:val="restart"/>
            <w:vAlign w:val="center"/>
          </w:tcPr>
          <w:p w14:paraId="2F0622B9" w14:textId="0CB1DC19" w:rsidR="00266C7C" w:rsidRPr="008D5170" w:rsidRDefault="00266C7C" w:rsidP="00266C7C">
            <w:pPr>
              <w:pStyle w:val="p-normal"/>
              <w:spacing w:before="0" w:beforeAutospacing="0" w:after="0" w:afterAutospacing="0"/>
              <w:jc w:val="center"/>
              <w:textAlignment w:val="baseline"/>
            </w:pPr>
            <w:r w:rsidRPr="008D5170">
              <w:t>При обращении за услугой»;</w:t>
            </w:r>
          </w:p>
        </w:tc>
      </w:tr>
      <w:tr w:rsidR="00266C7C" w14:paraId="0936BE42" w14:textId="77777777" w:rsidTr="00783863">
        <w:tc>
          <w:tcPr>
            <w:tcW w:w="1555" w:type="dxa"/>
          </w:tcPr>
          <w:p w14:paraId="7A3A0926" w14:textId="026100A9" w:rsidR="00266C7C" w:rsidRPr="008D5170" w:rsidRDefault="00266C7C" w:rsidP="00FB5DFB">
            <w:pPr>
              <w:pStyle w:val="p-normal"/>
              <w:spacing w:before="0" w:beforeAutospacing="0" w:after="0" w:afterAutospacing="0"/>
              <w:jc w:val="both"/>
              <w:textAlignment w:val="baseline"/>
              <w:rPr>
                <w:lang w:val="en-US"/>
              </w:rPr>
            </w:pPr>
            <w:r w:rsidRPr="008D5170">
              <w:rPr>
                <w:lang w:val="en-US"/>
              </w:rPr>
              <w:t>19.1.16.2</w:t>
            </w:r>
          </w:p>
        </w:tc>
        <w:tc>
          <w:tcPr>
            <w:tcW w:w="4110" w:type="dxa"/>
          </w:tcPr>
          <w:p w14:paraId="1F7DFCC7" w14:textId="56797084" w:rsidR="00266C7C" w:rsidRPr="008D5170" w:rsidRDefault="00266C7C" w:rsidP="00783863">
            <w:pPr>
              <w:pStyle w:val="p-normal"/>
              <w:spacing w:before="0" w:beforeAutospacing="0" w:after="0" w:afterAutospacing="0"/>
              <w:textAlignment w:val="baseline"/>
            </w:pPr>
            <w:r w:rsidRPr="008D5170">
              <w:t>в другом городе</w:t>
            </w:r>
          </w:p>
        </w:tc>
        <w:tc>
          <w:tcPr>
            <w:tcW w:w="1843" w:type="dxa"/>
          </w:tcPr>
          <w:p w14:paraId="2ECBF3E3" w14:textId="77777777" w:rsidR="00266C7C" w:rsidRPr="008D5170" w:rsidRDefault="00266C7C" w:rsidP="00FF345A">
            <w:pPr>
              <w:pStyle w:val="p-normal"/>
              <w:spacing w:before="0" w:beforeAutospacing="0" w:after="0" w:afterAutospacing="0"/>
              <w:jc w:val="both"/>
              <w:textAlignment w:val="baseline"/>
            </w:pPr>
            <w:r w:rsidRPr="008D5170">
              <w:t>25,00 BYN</w:t>
            </w:r>
          </w:p>
          <w:p w14:paraId="3F572F71" w14:textId="61580861" w:rsidR="00266C7C" w:rsidRPr="008D5170" w:rsidRDefault="00266C7C" w:rsidP="00FF345A">
            <w:pPr>
              <w:pStyle w:val="p-normal"/>
              <w:spacing w:before="0" w:beforeAutospacing="0" w:after="0" w:afterAutospacing="0"/>
              <w:jc w:val="both"/>
              <w:textAlignment w:val="baseline"/>
            </w:pPr>
            <w:r w:rsidRPr="008D5170">
              <w:t>(с НДС)</w:t>
            </w:r>
          </w:p>
        </w:tc>
        <w:tc>
          <w:tcPr>
            <w:tcW w:w="2119" w:type="dxa"/>
            <w:vMerge/>
          </w:tcPr>
          <w:p w14:paraId="0EC3D107" w14:textId="77777777" w:rsidR="00266C7C" w:rsidRDefault="00266C7C" w:rsidP="00FB5DFB">
            <w:pPr>
              <w:pStyle w:val="p-normal"/>
              <w:spacing w:before="0" w:beforeAutospacing="0" w:after="0" w:afterAutospacing="0"/>
              <w:jc w:val="both"/>
              <w:textAlignment w:val="baseline"/>
              <w:rPr>
                <w:sz w:val="28"/>
                <w:szCs w:val="28"/>
              </w:rPr>
            </w:pPr>
          </w:p>
        </w:tc>
      </w:tr>
    </w:tbl>
    <w:p w14:paraId="75012E59" w14:textId="77777777" w:rsidR="00266C7C" w:rsidRPr="008D5170" w:rsidRDefault="00266C7C" w:rsidP="00E835D9">
      <w:pPr>
        <w:pStyle w:val="p-normal"/>
        <w:spacing w:before="0" w:beforeAutospacing="0" w:after="0" w:afterAutospacing="0"/>
        <w:ind w:firstLine="709"/>
        <w:jc w:val="both"/>
        <w:textAlignment w:val="baseline"/>
        <w:rPr>
          <w:sz w:val="16"/>
          <w:szCs w:val="16"/>
        </w:rPr>
      </w:pPr>
    </w:p>
    <w:p w14:paraId="097E0540" w14:textId="7284C4EE" w:rsidR="00E25293" w:rsidRDefault="00FB5DFB" w:rsidP="00E835D9">
      <w:pPr>
        <w:pStyle w:val="p-normal"/>
        <w:spacing w:before="0" w:beforeAutospacing="0" w:after="0" w:afterAutospacing="0"/>
        <w:ind w:firstLine="709"/>
        <w:jc w:val="both"/>
        <w:textAlignment w:val="baseline"/>
        <w:rPr>
          <w:sz w:val="28"/>
          <w:szCs w:val="28"/>
        </w:rPr>
      </w:pPr>
      <w:r>
        <w:rPr>
          <w:sz w:val="28"/>
          <w:szCs w:val="28"/>
        </w:rPr>
        <w:t>1.2. </w:t>
      </w:r>
      <w:r w:rsidR="00E835D9">
        <w:rPr>
          <w:sz w:val="28"/>
          <w:szCs w:val="28"/>
        </w:rPr>
        <w:t xml:space="preserve">в </w:t>
      </w:r>
      <w:r w:rsidR="008D5170">
        <w:rPr>
          <w:sz w:val="28"/>
          <w:szCs w:val="28"/>
        </w:rPr>
        <w:t>п</w:t>
      </w:r>
      <w:r w:rsidR="00E835D9">
        <w:rPr>
          <w:sz w:val="28"/>
          <w:szCs w:val="28"/>
        </w:rPr>
        <w:t>римечаниях к разделу 19 пункт 11 изложить в следующей редакции:</w:t>
      </w:r>
    </w:p>
    <w:p w14:paraId="7DAB6982" w14:textId="77777777" w:rsidR="008D5170" w:rsidRPr="008D5170" w:rsidRDefault="008D5170" w:rsidP="00E835D9">
      <w:pPr>
        <w:pStyle w:val="p-normal"/>
        <w:spacing w:before="0" w:beforeAutospacing="0" w:after="0" w:afterAutospacing="0"/>
        <w:ind w:firstLine="709"/>
        <w:jc w:val="both"/>
        <w:textAlignment w:val="baseline"/>
        <w:rPr>
          <w:sz w:val="16"/>
          <w:szCs w:val="16"/>
        </w:rPr>
      </w:pPr>
    </w:p>
    <w:tbl>
      <w:tblPr>
        <w:tblStyle w:val="ad"/>
        <w:tblW w:w="0" w:type="auto"/>
        <w:tblLook w:val="04A0" w:firstRow="1" w:lastRow="0" w:firstColumn="1" w:lastColumn="0" w:noHBand="0" w:noVBand="1"/>
      </w:tblPr>
      <w:tblGrid>
        <w:gridCol w:w="1555"/>
        <w:gridCol w:w="8072"/>
      </w:tblGrid>
      <w:tr w:rsidR="00E835D9" w14:paraId="0EEC80D8" w14:textId="77777777" w:rsidTr="005C280F">
        <w:trPr>
          <w:trHeight w:val="2905"/>
        </w:trPr>
        <w:tc>
          <w:tcPr>
            <w:tcW w:w="1555" w:type="dxa"/>
          </w:tcPr>
          <w:p w14:paraId="2B87C968" w14:textId="38F515E8" w:rsidR="00E835D9" w:rsidRPr="008D5170" w:rsidRDefault="00E835D9" w:rsidP="00E835D9">
            <w:pPr>
              <w:pStyle w:val="p-normal"/>
              <w:spacing w:before="0" w:beforeAutospacing="0" w:after="0" w:afterAutospacing="0"/>
              <w:jc w:val="both"/>
              <w:textAlignment w:val="baseline"/>
            </w:pPr>
            <w:r w:rsidRPr="008D5170">
              <w:t>«11.</w:t>
            </w:r>
          </w:p>
        </w:tc>
        <w:tc>
          <w:tcPr>
            <w:tcW w:w="8072" w:type="dxa"/>
          </w:tcPr>
          <w:p w14:paraId="1E206C01" w14:textId="77777777" w:rsidR="005C280F" w:rsidRPr="008D5170" w:rsidRDefault="00E835D9" w:rsidP="005C280F">
            <w:pPr>
              <w:pStyle w:val="p-normal"/>
              <w:spacing w:after="0" w:afterAutospacing="0"/>
              <w:jc w:val="both"/>
              <w:textAlignment w:val="baseline"/>
            </w:pPr>
            <w:r w:rsidRPr="008D5170">
              <w:t>Плата взимается за сопровождение каждой доставки вне зависимости от количества карточек, включенных в доставку, в дополнение к иным платам (плате за сервисное обслуживание, оформление, переоформление, срочное оформление карточки, выпуск карточки с индивидуальным дизайном, перевыпуск карточки, сервисное обслуживание карточки и т.д.).</w:t>
            </w:r>
          </w:p>
          <w:p w14:paraId="13466710" w14:textId="77777777" w:rsidR="00E835D9" w:rsidRPr="008D5170" w:rsidRDefault="00E835D9" w:rsidP="005C280F">
            <w:pPr>
              <w:pStyle w:val="p-normal"/>
              <w:spacing w:after="0" w:afterAutospacing="0"/>
              <w:jc w:val="both"/>
              <w:textAlignment w:val="baseline"/>
            </w:pPr>
            <w:r w:rsidRPr="008D5170">
              <w:t>Плата не взимается за сопровождение доставки, если в нее включены карточки Visa Platinum и (или) Visa Infinite, Mastercard World Black Edition, Белкарт Максимум в пакете «Премиум».».</w:t>
            </w:r>
          </w:p>
        </w:tc>
      </w:tr>
    </w:tbl>
    <w:p w14:paraId="40276262" w14:textId="77777777" w:rsidR="00FC1B66" w:rsidRPr="00E544F6" w:rsidRDefault="00FC1B66" w:rsidP="00FC1B66">
      <w:pPr>
        <w:pStyle w:val="p-normal"/>
        <w:spacing w:before="0" w:beforeAutospacing="0" w:after="0" w:afterAutospacing="0"/>
        <w:ind w:firstLine="709"/>
        <w:jc w:val="both"/>
        <w:textAlignment w:val="baseline"/>
        <w:rPr>
          <w:sz w:val="28"/>
          <w:szCs w:val="28"/>
        </w:rPr>
      </w:pPr>
    </w:p>
    <w:p w14:paraId="0DA07608" w14:textId="77777777" w:rsidR="00F33501" w:rsidRDefault="00BF1D97" w:rsidP="005C03B0">
      <w:pPr>
        <w:tabs>
          <w:tab w:val="left" w:pos="709"/>
          <w:tab w:val="left" w:pos="6804"/>
        </w:tabs>
        <w:spacing w:after="0" w:line="280" w:lineRule="exact"/>
        <w:rPr>
          <w:rFonts w:ascii="Times New Roman" w:hAnsi="Times New Roman" w:cs="Times New Roman"/>
          <w:sz w:val="28"/>
          <w:szCs w:val="28"/>
        </w:rPr>
      </w:pPr>
      <w:r w:rsidRPr="00524215">
        <w:rPr>
          <w:rFonts w:ascii="Times New Roman" w:hAnsi="Times New Roman" w:cs="Times New Roman"/>
          <w:sz w:val="28"/>
          <w:szCs w:val="28"/>
        </w:rPr>
        <w:t>Финансовый департамент</w:t>
      </w:r>
    </w:p>
    <w:p w14:paraId="26D0B90E" w14:textId="77777777" w:rsidR="00F33501" w:rsidRPr="00F33501" w:rsidRDefault="00F33501" w:rsidP="00F33501">
      <w:pPr>
        <w:tabs>
          <w:tab w:val="left" w:pos="709"/>
          <w:tab w:val="left" w:pos="6804"/>
        </w:tabs>
        <w:spacing w:after="0" w:line="280" w:lineRule="exact"/>
        <w:rPr>
          <w:rFonts w:ascii="Times New Roman" w:hAnsi="Times New Roman" w:cs="Times New Roman"/>
          <w:sz w:val="28"/>
          <w:szCs w:val="28"/>
        </w:rPr>
      </w:pPr>
    </w:p>
    <w:sectPr w:rsidR="00F33501" w:rsidRPr="00F33501" w:rsidSect="008D5170">
      <w:headerReference w:type="default" r:id="rId8"/>
      <w:pgSz w:w="11906" w:h="16838"/>
      <w:pgMar w:top="1134" w:right="566" w:bottom="79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8CE96" w14:textId="77777777" w:rsidR="00125300" w:rsidRDefault="00125300" w:rsidP="00774FB0">
      <w:pPr>
        <w:spacing w:after="0" w:line="240" w:lineRule="auto"/>
      </w:pPr>
      <w:r>
        <w:separator/>
      </w:r>
    </w:p>
  </w:endnote>
  <w:endnote w:type="continuationSeparator" w:id="0">
    <w:p w14:paraId="018DE466" w14:textId="77777777" w:rsidR="00125300" w:rsidRDefault="00125300" w:rsidP="0077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73784" w14:textId="77777777" w:rsidR="00125300" w:rsidRDefault="00125300" w:rsidP="00774FB0">
      <w:pPr>
        <w:spacing w:after="0" w:line="240" w:lineRule="auto"/>
      </w:pPr>
      <w:r>
        <w:separator/>
      </w:r>
    </w:p>
  </w:footnote>
  <w:footnote w:type="continuationSeparator" w:id="0">
    <w:p w14:paraId="5D587991" w14:textId="77777777" w:rsidR="00125300" w:rsidRDefault="00125300" w:rsidP="00774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4387" w14:textId="00007826" w:rsidR="00A06BBD" w:rsidRPr="001E7DA9" w:rsidRDefault="00A06BBD">
    <w:pPr>
      <w:pStyle w:val="a7"/>
      <w:jc w:val="center"/>
      <w:rPr>
        <w:sz w:val="28"/>
        <w:szCs w:val="28"/>
      </w:rPr>
    </w:pPr>
    <w:r w:rsidRPr="001E7DA9">
      <w:rPr>
        <w:sz w:val="28"/>
        <w:szCs w:val="28"/>
      </w:rPr>
      <w:fldChar w:fldCharType="begin"/>
    </w:r>
    <w:r w:rsidRPr="001E7DA9">
      <w:rPr>
        <w:sz w:val="28"/>
        <w:szCs w:val="28"/>
      </w:rPr>
      <w:instrText xml:space="preserve"> PAGE   \* MERGEFORMAT </w:instrText>
    </w:r>
    <w:r w:rsidRPr="001E7DA9">
      <w:rPr>
        <w:sz w:val="28"/>
        <w:szCs w:val="28"/>
      </w:rPr>
      <w:fldChar w:fldCharType="separate"/>
    </w:r>
    <w:r w:rsidR="008D5170">
      <w:rPr>
        <w:noProof/>
        <w:sz w:val="28"/>
        <w:szCs w:val="28"/>
      </w:rPr>
      <w:t>2</w:t>
    </w:r>
    <w:r w:rsidRPr="001E7DA9">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31E"/>
    <w:multiLevelType w:val="hybridMultilevel"/>
    <w:tmpl w:val="FFFFFFFF"/>
    <w:lvl w:ilvl="0" w:tplc="8526AD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C9731F9"/>
    <w:multiLevelType w:val="hybridMultilevel"/>
    <w:tmpl w:val="FFFFFFFF"/>
    <w:lvl w:ilvl="0" w:tplc="034CE1E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0F264BD2"/>
    <w:multiLevelType w:val="hybridMultilevel"/>
    <w:tmpl w:val="F424BFEE"/>
    <w:lvl w:ilvl="0" w:tplc="E6560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963762"/>
    <w:multiLevelType w:val="hybridMultilevel"/>
    <w:tmpl w:val="A4B08B2A"/>
    <w:lvl w:ilvl="0" w:tplc="E102AC0A">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7041CB6"/>
    <w:multiLevelType w:val="hybridMultilevel"/>
    <w:tmpl w:val="3A9A72D0"/>
    <w:lvl w:ilvl="0" w:tplc="04190019">
      <w:start w:val="1"/>
      <w:numFmt w:val="lowerLetter"/>
      <w:lvlText w:val="%1."/>
      <w:lvlJc w:val="left"/>
      <w:pPr>
        <w:ind w:left="6881" w:hanging="360"/>
      </w:pPr>
      <w:rPr>
        <w:rFonts w:cs="Times New Roman"/>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5" w15:restartNumberingAfterBreak="0">
    <w:nsid w:val="171F3308"/>
    <w:multiLevelType w:val="multilevel"/>
    <w:tmpl w:val="FFFFFFFF"/>
    <w:lvl w:ilvl="0">
      <w:start w:val="1"/>
      <w:numFmt w:val="decimal"/>
      <w:lvlText w:val="%1."/>
      <w:lvlJc w:val="left"/>
      <w:pPr>
        <w:ind w:left="8441" w:hanging="360"/>
      </w:pPr>
      <w:rPr>
        <w:rFonts w:cs="Times New Roman" w:hint="default"/>
      </w:rPr>
    </w:lvl>
    <w:lvl w:ilvl="1">
      <w:start w:val="1"/>
      <w:numFmt w:val="decimal"/>
      <w:isLgl/>
      <w:lvlText w:val="%1.%2."/>
      <w:lvlJc w:val="left"/>
      <w:pPr>
        <w:ind w:left="5966" w:hanging="720"/>
      </w:pPr>
      <w:rPr>
        <w:rFonts w:cs="Times New Roman" w:hint="default"/>
      </w:rPr>
    </w:lvl>
    <w:lvl w:ilvl="2">
      <w:start w:val="1"/>
      <w:numFmt w:val="decimal"/>
      <w:isLgl/>
      <w:lvlText w:val="%1.%2.%3."/>
      <w:lvlJc w:val="left"/>
      <w:pPr>
        <w:ind w:left="8801" w:hanging="720"/>
      </w:pPr>
      <w:rPr>
        <w:rFonts w:cs="Times New Roman" w:hint="default"/>
      </w:rPr>
    </w:lvl>
    <w:lvl w:ilvl="3">
      <w:start w:val="1"/>
      <w:numFmt w:val="decimal"/>
      <w:isLgl/>
      <w:lvlText w:val="%1.%2.%3.%4."/>
      <w:lvlJc w:val="left"/>
      <w:pPr>
        <w:ind w:left="9161" w:hanging="1080"/>
      </w:pPr>
      <w:rPr>
        <w:rFonts w:cs="Times New Roman" w:hint="default"/>
      </w:rPr>
    </w:lvl>
    <w:lvl w:ilvl="4">
      <w:start w:val="1"/>
      <w:numFmt w:val="decimal"/>
      <w:isLgl/>
      <w:lvlText w:val="%1.%2.%3.%4.%5."/>
      <w:lvlJc w:val="left"/>
      <w:pPr>
        <w:ind w:left="9161" w:hanging="1080"/>
      </w:pPr>
      <w:rPr>
        <w:rFonts w:cs="Times New Roman" w:hint="default"/>
      </w:rPr>
    </w:lvl>
    <w:lvl w:ilvl="5">
      <w:start w:val="1"/>
      <w:numFmt w:val="decimal"/>
      <w:isLgl/>
      <w:lvlText w:val="%1.%2.%3.%4.%5.%6."/>
      <w:lvlJc w:val="left"/>
      <w:pPr>
        <w:ind w:left="9521" w:hanging="1440"/>
      </w:pPr>
      <w:rPr>
        <w:rFonts w:cs="Times New Roman" w:hint="default"/>
      </w:rPr>
    </w:lvl>
    <w:lvl w:ilvl="6">
      <w:start w:val="1"/>
      <w:numFmt w:val="decimal"/>
      <w:isLgl/>
      <w:lvlText w:val="%1.%2.%3.%4.%5.%6.%7."/>
      <w:lvlJc w:val="left"/>
      <w:pPr>
        <w:ind w:left="9881" w:hanging="1800"/>
      </w:pPr>
      <w:rPr>
        <w:rFonts w:cs="Times New Roman" w:hint="default"/>
      </w:rPr>
    </w:lvl>
    <w:lvl w:ilvl="7">
      <w:start w:val="1"/>
      <w:numFmt w:val="decimal"/>
      <w:isLgl/>
      <w:lvlText w:val="%1.%2.%3.%4.%5.%6.%7.%8."/>
      <w:lvlJc w:val="left"/>
      <w:pPr>
        <w:ind w:left="9881" w:hanging="1800"/>
      </w:pPr>
      <w:rPr>
        <w:rFonts w:cs="Times New Roman" w:hint="default"/>
      </w:rPr>
    </w:lvl>
    <w:lvl w:ilvl="8">
      <w:start w:val="1"/>
      <w:numFmt w:val="decimal"/>
      <w:isLgl/>
      <w:lvlText w:val="%1.%2.%3.%4.%5.%6.%7.%8.%9."/>
      <w:lvlJc w:val="left"/>
      <w:pPr>
        <w:ind w:left="10241" w:hanging="2160"/>
      </w:pPr>
      <w:rPr>
        <w:rFonts w:cs="Times New Roman" w:hint="default"/>
      </w:rPr>
    </w:lvl>
  </w:abstractNum>
  <w:abstractNum w:abstractNumId="6" w15:restartNumberingAfterBreak="0">
    <w:nsid w:val="20A45D00"/>
    <w:multiLevelType w:val="hybridMultilevel"/>
    <w:tmpl w:val="FFFFFFFF"/>
    <w:lvl w:ilvl="0" w:tplc="F2928C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0DC5A17"/>
    <w:multiLevelType w:val="multilevel"/>
    <w:tmpl w:val="0CD828A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15:restartNumberingAfterBreak="0">
    <w:nsid w:val="21795696"/>
    <w:multiLevelType w:val="hybridMultilevel"/>
    <w:tmpl w:val="256034CC"/>
    <w:lvl w:ilvl="0" w:tplc="52B8E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DA4DBD"/>
    <w:multiLevelType w:val="hybridMultilevel"/>
    <w:tmpl w:val="FFFFFFFF"/>
    <w:lvl w:ilvl="0" w:tplc="1ABAA9E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272028FD"/>
    <w:multiLevelType w:val="hybridMultilevel"/>
    <w:tmpl w:val="FFFFFFFF"/>
    <w:lvl w:ilvl="0" w:tplc="72C08F92">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1" w15:restartNumberingAfterBreak="0">
    <w:nsid w:val="2F2600DB"/>
    <w:multiLevelType w:val="hybridMultilevel"/>
    <w:tmpl w:val="FFFFFFFF"/>
    <w:lvl w:ilvl="0" w:tplc="973685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FBD258B"/>
    <w:multiLevelType w:val="hybridMultilevel"/>
    <w:tmpl w:val="FFFFFFFF"/>
    <w:lvl w:ilvl="0" w:tplc="6CF0D3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34DA3D39"/>
    <w:multiLevelType w:val="hybridMultilevel"/>
    <w:tmpl w:val="FFFFFFFF"/>
    <w:lvl w:ilvl="0" w:tplc="43882C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35525441"/>
    <w:multiLevelType w:val="hybridMultilevel"/>
    <w:tmpl w:val="FFFFFFFF"/>
    <w:lvl w:ilvl="0" w:tplc="DD40A02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 w15:restartNumberingAfterBreak="0">
    <w:nsid w:val="39B62F32"/>
    <w:multiLevelType w:val="hybridMultilevel"/>
    <w:tmpl w:val="3D263CBA"/>
    <w:lvl w:ilvl="0" w:tplc="A7BA0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F4336EA"/>
    <w:multiLevelType w:val="hybridMultilevel"/>
    <w:tmpl w:val="E0EC3AA4"/>
    <w:lvl w:ilvl="0" w:tplc="0D1C467E">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7" w15:restartNumberingAfterBreak="0">
    <w:nsid w:val="41022FE6"/>
    <w:multiLevelType w:val="hybridMultilevel"/>
    <w:tmpl w:val="C96A6FD2"/>
    <w:lvl w:ilvl="0" w:tplc="40F2D96C">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6F70F4"/>
    <w:multiLevelType w:val="hybridMultilevel"/>
    <w:tmpl w:val="DED403DC"/>
    <w:lvl w:ilvl="0" w:tplc="3C502E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9C8414D"/>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1237220"/>
    <w:multiLevelType w:val="hybridMultilevel"/>
    <w:tmpl w:val="9E8CEC84"/>
    <w:lvl w:ilvl="0" w:tplc="97FAF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53B7CE7"/>
    <w:multiLevelType w:val="hybridMultilevel"/>
    <w:tmpl w:val="FFFFFFFF"/>
    <w:lvl w:ilvl="0" w:tplc="77C40DA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15:restartNumberingAfterBreak="0">
    <w:nsid w:val="55805CF2"/>
    <w:multiLevelType w:val="hybridMultilevel"/>
    <w:tmpl w:val="2CC4E2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041395"/>
    <w:multiLevelType w:val="hybridMultilevel"/>
    <w:tmpl w:val="820EF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F449CB"/>
    <w:multiLevelType w:val="hybridMultilevel"/>
    <w:tmpl w:val="02B2BCCC"/>
    <w:lvl w:ilvl="0" w:tplc="BB6EE6A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452DF9"/>
    <w:multiLevelType w:val="hybridMultilevel"/>
    <w:tmpl w:val="F30A88A4"/>
    <w:lvl w:ilvl="0" w:tplc="037605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17276C8"/>
    <w:multiLevelType w:val="hybridMultilevel"/>
    <w:tmpl w:val="FFFFFFFF"/>
    <w:lvl w:ilvl="0" w:tplc="290ABB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73C65290"/>
    <w:multiLevelType w:val="hybridMultilevel"/>
    <w:tmpl w:val="FFFFFFFF"/>
    <w:lvl w:ilvl="0" w:tplc="4C140E80">
      <w:start w:val="1"/>
      <w:numFmt w:val="decimal"/>
      <w:lvlText w:val="%1."/>
      <w:lvlJc w:val="left"/>
      <w:pPr>
        <w:ind w:left="1294" w:hanging="58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15:restartNumberingAfterBreak="0">
    <w:nsid w:val="78CC7206"/>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A4E467B"/>
    <w:multiLevelType w:val="hybridMultilevel"/>
    <w:tmpl w:val="FFFFFFFF"/>
    <w:lvl w:ilvl="0" w:tplc="3E3ABD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19"/>
  </w:num>
  <w:num w:numId="9">
    <w:abstractNumId w:val="12"/>
  </w:num>
  <w:num w:numId="10">
    <w:abstractNumId w:val="2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28"/>
  </w:num>
  <w:num w:numId="17">
    <w:abstractNumId w:val="1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
  </w:num>
  <w:num w:numId="24">
    <w:abstractNumId w:val="3"/>
  </w:num>
  <w:num w:numId="25">
    <w:abstractNumId w:val="25"/>
  </w:num>
  <w:num w:numId="26">
    <w:abstractNumId w:val="24"/>
  </w:num>
  <w:num w:numId="27">
    <w:abstractNumId w:val="2"/>
  </w:num>
  <w:num w:numId="28">
    <w:abstractNumId w:val="22"/>
  </w:num>
  <w:num w:numId="29">
    <w:abstractNumId w:val="23"/>
  </w:num>
  <w:num w:numId="30">
    <w:abstractNumId w:val="15"/>
  </w:num>
  <w:num w:numId="31">
    <w:abstractNumId w:val="17"/>
  </w:num>
  <w:num w:numId="32">
    <w:abstractNumId w:val="20"/>
  </w:num>
  <w:num w:numId="33">
    <w:abstractNumId w:val="8"/>
  </w:num>
  <w:num w:numId="34">
    <w:abstractNumId w:val="1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B0"/>
    <w:rsid w:val="00002A82"/>
    <w:rsid w:val="00005454"/>
    <w:rsid w:val="0001024E"/>
    <w:rsid w:val="00020639"/>
    <w:rsid w:val="00021F78"/>
    <w:rsid w:val="00027849"/>
    <w:rsid w:val="00032023"/>
    <w:rsid w:val="00044FCC"/>
    <w:rsid w:val="000539C4"/>
    <w:rsid w:val="000574E8"/>
    <w:rsid w:val="00062639"/>
    <w:rsid w:val="00065238"/>
    <w:rsid w:val="0006708B"/>
    <w:rsid w:val="00081949"/>
    <w:rsid w:val="00084758"/>
    <w:rsid w:val="000858F0"/>
    <w:rsid w:val="00086368"/>
    <w:rsid w:val="00096622"/>
    <w:rsid w:val="0009699E"/>
    <w:rsid w:val="000A0B2D"/>
    <w:rsid w:val="000A304C"/>
    <w:rsid w:val="000A3E88"/>
    <w:rsid w:val="000A54D8"/>
    <w:rsid w:val="000B43E2"/>
    <w:rsid w:val="000B4629"/>
    <w:rsid w:val="000C56B6"/>
    <w:rsid w:val="000D0786"/>
    <w:rsid w:val="000D3573"/>
    <w:rsid w:val="000E3DC2"/>
    <w:rsid w:val="000F01A4"/>
    <w:rsid w:val="000F18B9"/>
    <w:rsid w:val="000F3FEE"/>
    <w:rsid w:val="00102F38"/>
    <w:rsid w:val="001118DB"/>
    <w:rsid w:val="00113084"/>
    <w:rsid w:val="00113E17"/>
    <w:rsid w:val="00121A20"/>
    <w:rsid w:val="00121EFE"/>
    <w:rsid w:val="00122476"/>
    <w:rsid w:val="0012249F"/>
    <w:rsid w:val="00124952"/>
    <w:rsid w:val="00125300"/>
    <w:rsid w:val="00126876"/>
    <w:rsid w:val="00126DDE"/>
    <w:rsid w:val="001271BC"/>
    <w:rsid w:val="0013368C"/>
    <w:rsid w:val="00133F28"/>
    <w:rsid w:val="00136C1C"/>
    <w:rsid w:val="001379ED"/>
    <w:rsid w:val="001446EC"/>
    <w:rsid w:val="00147CA7"/>
    <w:rsid w:val="001502EB"/>
    <w:rsid w:val="00150B1E"/>
    <w:rsid w:val="00153982"/>
    <w:rsid w:val="001551B4"/>
    <w:rsid w:val="00161650"/>
    <w:rsid w:val="00161FB4"/>
    <w:rsid w:val="0016201B"/>
    <w:rsid w:val="0016374F"/>
    <w:rsid w:val="0016487D"/>
    <w:rsid w:val="00171BC9"/>
    <w:rsid w:val="001735F6"/>
    <w:rsid w:val="00177E66"/>
    <w:rsid w:val="001808A0"/>
    <w:rsid w:val="00186011"/>
    <w:rsid w:val="00191EEA"/>
    <w:rsid w:val="00193FF4"/>
    <w:rsid w:val="001B0EB9"/>
    <w:rsid w:val="001B37F5"/>
    <w:rsid w:val="001B5BD0"/>
    <w:rsid w:val="001B68CA"/>
    <w:rsid w:val="001C70BC"/>
    <w:rsid w:val="001D1031"/>
    <w:rsid w:val="001D73BD"/>
    <w:rsid w:val="001D743C"/>
    <w:rsid w:val="001E1AA0"/>
    <w:rsid w:val="001E716E"/>
    <w:rsid w:val="001F2705"/>
    <w:rsid w:val="001F38BF"/>
    <w:rsid w:val="002034A5"/>
    <w:rsid w:val="002067AC"/>
    <w:rsid w:val="0021319C"/>
    <w:rsid w:val="00215A36"/>
    <w:rsid w:val="002176B6"/>
    <w:rsid w:val="00223C78"/>
    <w:rsid w:val="002242A9"/>
    <w:rsid w:val="00224FA0"/>
    <w:rsid w:val="00224FF4"/>
    <w:rsid w:val="00227179"/>
    <w:rsid w:val="0023122B"/>
    <w:rsid w:val="00231AF5"/>
    <w:rsid w:val="00237E92"/>
    <w:rsid w:val="002442F0"/>
    <w:rsid w:val="00245079"/>
    <w:rsid w:val="00246241"/>
    <w:rsid w:val="002537D2"/>
    <w:rsid w:val="0026473C"/>
    <w:rsid w:val="00265B7F"/>
    <w:rsid w:val="00266C7C"/>
    <w:rsid w:val="00275455"/>
    <w:rsid w:val="00280DAE"/>
    <w:rsid w:val="00287F55"/>
    <w:rsid w:val="00287FBD"/>
    <w:rsid w:val="00292FF0"/>
    <w:rsid w:val="00297C56"/>
    <w:rsid w:val="002A3F92"/>
    <w:rsid w:val="002A552E"/>
    <w:rsid w:val="002B126F"/>
    <w:rsid w:val="002B51BC"/>
    <w:rsid w:val="002B54CB"/>
    <w:rsid w:val="002D4D35"/>
    <w:rsid w:val="002E37B8"/>
    <w:rsid w:val="002E3D3B"/>
    <w:rsid w:val="002E4EA1"/>
    <w:rsid w:val="002E6F07"/>
    <w:rsid w:val="002F4523"/>
    <w:rsid w:val="002F4641"/>
    <w:rsid w:val="002F7DB6"/>
    <w:rsid w:val="002F7FDB"/>
    <w:rsid w:val="0030180A"/>
    <w:rsid w:val="00303D79"/>
    <w:rsid w:val="0030593C"/>
    <w:rsid w:val="003070EE"/>
    <w:rsid w:val="003150C6"/>
    <w:rsid w:val="0032617F"/>
    <w:rsid w:val="003372FE"/>
    <w:rsid w:val="003443F3"/>
    <w:rsid w:val="003461EB"/>
    <w:rsid w:val="003500A9"/>
    <w:rsid w:val="0035082C"/>
    <w:rsid w:val="003509E9"/>
    <w:rsid w:val="00353260"/>
    <w:rsid w:val="00353727"/>
    <w:rsid w:val="00356260"/>
    <w:rsid w:val="0036062D"/>
    <w:rsid w:val="003627E6"/>
    <w:rsid w:val="00363FF5"/>
    <w:rsid w:val="00365B15"/>
    <w:rsid w:val="00366570"/>
    <w:rsid w:val="003666C2"/>
    <w:rsid w:val="00366CDF"/>
    <w:rsid w:val="00371DA1"/>
    <w:rsid w:val="003764EE"/>
    <w:rsid w:val="00380167"/>
    <w:rsid w:val="003873FF"/>
    <w:rsid w:val="003879F1"/>
    <w:rsid w:val="00387D68"/>
    <w:rsid w:val="003A4941"/>
    <w:rsid w:val="003B0AEF"/>
    <w:rsid w:val="003B38CD"/>
    <w:rsid w:val="003C178A"/>
    <w:rsid w:val="003C2DFE"/>
    <w:rsid w:val="003C50F0"/>
    <w:rsid w:val="003C7C01"/>
    <w:rsid w:val="003D1CF5"/>
    <w:rsid w:val="003D445B"/>
    <w:rsid w:val="003D476C"/>
    <w:rsid w:val="003D5954"/>
    <w:rsid w:val="003D79B2"/>
    <w:rsid w:val="003E0670"/>
    <w:rsid w:val="003F28FB"/>
    <w:rsid w:val="003F5FF2"/>
    <w:rsid w:val="004003D6"/>
    <w:rsid w:val="00401476"/>
    <w:rsid w:val="00401B31"/>
    <w:rsid w:val="004023E9"/>
    <w:rsid w:val="00403E4D"/>
    <w:rsid w:val="00407DA6"/>
    <w:rsid w:val="00407DC0"/>
    <w:rsid w:val="00412F92"/>
    <w:rsid w:val="004143DD"/>
    <w:rsid w:val="004168CB"/>
    <w:rsid w:val="004202C4"/>
    <w:rsid w:val="00422B92"/>
    <w:rsid w:val="00425A4B"/>
    <w:rsid w:val="00435BEF"/>
    <w:rsid w:val="00436D0A"/>
    <w:rsid w:val="0044057B"/>
    <w:rsid w:val="00441E86"/>
    <w:rsid w:val="0044493C"/>
    <w:rsid w:val="00447C39"/>
    <w:rsid w:val="00454215"/>
    <w:rsid w:val="0046025B"/>
    <w:rsid w:val="004621B1"/>
    <w:rsid w:val="00462BA3"/>
    <w:rsid w:val="00463ACB"/>
    <w:rsid w:val="00463E62"/>
    <w:rsid w:val="00465193"/>
    <w:rsid w:val="00473EEB"/>
    <w:rsid w:val="00475D81"/>
    <w:rsid w:val="004877EE"/>
    <w:rsid w:val="0049183D"/>
    <w:rsid w:val="00495115"/>
    <w:rsid w:val="004A0A9F"/>
    <w:rsid w:val="004A2F3B"/>
    <w:rsid w:val="004A380B"/>
    <w:rsid w:val="004A67A1"/>
    <w:rsid w:val="004B12D7"/>
    <w:rsid w:val="004B6F31"/>
    <w:rsid w:val="004B7559"/>
    <w:rsid w:val="004B797F"/>
    <w:rsid w:val="004D3E47"/>
    <w:rsid w:val="004E2AD5"/>
    <w:rsid w:val="004E41A6"/>
    <w:rsid w:val="004E4D6F"/>
    <w:rsid w:val="004F1076"/>
    <w:rsid w:val="004F62E3"/>
    <w:rsid w:val="004F7C27"/>
    <w:rsid w:val="00501E64"/>
    <w:rsid w:val="00512BF4"/>
    <w:rsid w:val="005154BA"/>
    <w:rsid w:val="00515EFB"/>
    <w:rsid w:val="00521D60"/>
    <w:rsid w:val="005225A3"/>
    <w:rsid w:val="00524215"/>
    <w:rsid w:val="005264BB"/>
    <w:rsid w:val="005326C1"/>
    <w:rsid w:val="00532AFD"/>
    <w:rsid w:val="00532D34"/>
    <w:rsid w:val="00536445"/>
    <w:rsid w:val="00541C5D"/>
    <w:rsid w:val="005424E7"/>
    <w:rsid w:val="00543A74"/>
    <w:rsid w:val="00547293"/>
    <w:rsid w:val="00551245"/>
    <w:rsid w:val="00551C65"/>
    <w:rsid w:val="00554448"/>
    <w:rsid w:val="00554E66"/>
    <w:rsid w:val="005554B6"/>
    <w:rsid w:val="005579A9"/>
    <w:rsid w:val="005619A8"/>
    <w:rsid w:val="00565297"/>
    <w:rsid w:val="005678D8"/>
    <w:rsid w:val="00571289"/>
    <w:rsid w:val="00572238"/>
    <w:rsid w:val="00580B33"/>
    <w:rsid w:val="00580D1A"/>
    <w:rsid w:val="0058112D"/>
    <w:rsid w:val="00582B00"/>
    <w:rsid w:val="00585B40"/>
    <w:rsid w:val="0058693A"/>
    <w:rsid w:val="005915F2"/>
    <w:rsid w:val="0059344D"/>
    <w:rsid w:val="005944BC"/>
    <w:rsid w:val="00595DE9"/>
    <w:rsid w:val="00596527"/>
    <w:rsid w:val="005A0139"/>
    <w:rsid w:val="005A17CE"/>
    <w:rsid w:val="005A186A"/>
    <w:rsid w:val="005A5D78"/>
    <w:rsid w:val="005A6E3A"/>
    <w:rsid w:val="005B441E"/>
    <w:rsid w:val="005C03B0"/>
    <w:rsid w:val="005C1B18"/>
    <w:rsid w:val="005C26CC"/>
    <w:rsid w:val="005C280F"/>
    <w:rsid w:val="005D66B9"/>
    <w:rsid w:val="005D6EF3"/>
    <w:rsid w:val="005E1976"/>
    <w:rsid w:val="005E5205"/>
    <w:rsid w:val="005E541F"/>
    <w:rsid w:val="005E570D"/>
    <w:rsid w:val="005E5E5D"/>
    <w:rsid w:val="005E7B77"/>
    <w:rsid w:val="005E7F80"/>
    <w:rsid w:val="005F3299"/>
    <w:rsid w:val="005F38F1"/>
    <w:rsid w:val="005F3BE2"/>
    <w:rsid w:val="00610693"/>
    <w:rsid w:val="006121A9"/>
    <w:rsid w:val="006121FF"/>
    <w:rsid w:val="006171B2"/>
    <w:rsid w:val="0061768D"/>
    <w:rsid w:val="00626B3F"/>
    <w:rsid w:val="0063092B"/>
    <w:rsid w:val="00630FA7"/>
    <w:rsid w:val="00631D7A"/>
    <w:rsid w:val="00633ACE"/>
    <w:rsid w:val="006378BE"/>
    <w:rsid w:val="00640307"/>
    <w:rsid w:val="00640CCD"/>
    <w:rsid w:val="00641762"/>
    <w:rsid w:val="00642774"/>
    <w:rsid w:val="006514DF"/>
    <w:rsid w:val="00657A0A"/>
    <w:rsid w:val="006619DC"/>
    <w:rsid w:val="006649C4"/>
    <w:rsid w:val="0067083D"/>
    <w:rsid w:val="006709C0"/>
    <w:rsid w:val="00686F1D"/>
    <w:rsid w:val="006875F0"/>
    <w:rsid w:val="00687625"/>
    <w:rsid w:val="00687A36"/>
    <w:rsid w:val="00694FD7"/>
    <w:rsid w:val="006A2D64"/>
    <w:rsid w:val="006A3060"/>
    <w:rsid w:val="006A4A4B"/>
    <w:rsid w:val="006A6247"/>
    <w:rsid w:val="006A630F"/>
    <w:rsid w:val="006B0E56"/>
    <w:rsid w:val="006B59B3"/>
    <w:rsid w:val="006B5B55"/>
    <w:rsid w:val="006B7B86"/>
    <w:rsid w:val="006C0AFE"/>
    <w:rsid w:val="006C2868"/>
    <w:rsid w:val="006C2F01"/>
    <w:rsid w:val="006D41AE"/>
    <w:rsid w:val="006D657C"/>
    <w:rsid w:val="006E08D6"/>
    <w:rsid w:val="006E10FD"/>
    <w:rsid w:val="006E2533"/>
    <w:rsid w:val="006E2686"/>
    <w:rsid w:val="006E2E69"/>
    <w:rsid w:val="006E77ED"/>
    <w:rsid w:val="006F0831"/>
    <w:rsid w:val="006F34BB"/>
    <w:rsid w:val="006F37CF"/>
    <w:rsid w:val="006F5546"/>
    <w:rsid w:val="006F7220"/>
    <w:rsid w:val="00705F85"/>
    <w:rsid w:val="007118BE"/>
    <w:rsid w:val="00720059"/>
    <w:rsid w:val="00725235"/>
    <w:rsid w:val="0072568A"/>
    <w:rsid w:val="00725DA2"/>
    <w:rsid w:val="00727754"/>
    <w:rsid w:val="0073149A"/>
    <w:rsid w:val="00740C9A"/>
    <w:rsid w:val="00742861"/>
    <w:rsid w:val="00745C48"/>
    <w:rsid w:val="00747821"/>
    <w:rsid w:val="00752A17"/>
    <w:rsid w:val="00754195"/>
    <w:rsid w:val="0075508F"/>
    <w:rsid w:val="007610D2"/>
    <w:rsid w:val="00761312"/>
    <w:rsid w:val="0076181D"/>
    <w:rsid w:val="00767E57"/>
    <w:rsid w:val="00771749"/>
    <w:rsid w:val="00771C6C"/>
    <w:rsid w:val="007733FC"/>
    <w:rsid w:val="00773E85"/>
    <w:rsid w:val="00774FB0"/>
    <w:rsid w:val="0077506D"/>
    <w:rsid w:val="007750EB"/>
    <w:rsid w:val="007770E1"/>
    <w:rsid w:val="0077731E"/>
    <w:rsid w:val="00783863"/>
    <w:rsid w:val="0078692D"/>
    <w:rsid w:val="00790BEE"/>
    <w:rsid w:val="007969A6"/>
    <w:rsid w:val="007A13F1"/>
    <w:rsid w:val="007A7B82"/>
    <w:rsid w:val="007B53C9"/>
    <w:rsid w:val="007C2D70"/>
    <w:rsid w:val="007D7C6E"/>
    <w:rsid w:val="007E52E4"/>
    <w:rsid w:val="007E5379"/>
    <w:rsid w:val="007E6BDD"/>
    <w:rsid w:val="007F1240"/>
    <w:rsid w:val="007F17C7"/>
    <w:rsid w:val="007F29C4"/>
    <w:rsid w:val="00801EB0"/>
    <w:rsid w:val="0080508F"/>
    <w:rsid w:val="0081144B"/>
    <w:rsid w:val="008121E4"/>
    <w:rsid w:val="008124F2"/>
    <w:rsid w:val="00815049"/>
    <w:rsid w:val="00815E8B"/>
    <w:rsid w:val="0081727E"/>
    <w:rsid w:val="00820E2D"/>
    <w:rsid w:val="00823A60"/>
    <w:rsid w:val="008246C4"/>
    <w:rsid w:val="00824D17"/>
    <w:rsid w:val="00826FEB"/>
    <w:rsid w:val="0083027F"/>
    <w:rsid w:val="008308AB"/>
    <w:rsid w:val="00833151"/>
    <w:rsid w:val="00834FF6"/>
    <w:rsid w:val="0083558F"/>
    <w:rsid w:val="00836B97"/>
    <w:rsid w:val="0084080D"/>
    <w:rsid w:val="00863A56"/>
    <w:rsid w:val="008712F5"/>
    <w:rsid w:val="00871F02"/>
    <w:rsid w:val="00873A6D"/>
    <w:rsid w:val="00877992"/>
    <w:rsid w:val="0088194F"/>
    <w:rsid w:val="00881B8D"/>
    <w:rsid w:val="0088406F"/>
    <w:rsid w:val="00886178"/>
    <w:rsid w:val="008A2959"/>
    <w:rsid w:val="008A71A6"/>
    <w:rsid w:val="008B2AAC"/>
    <w:rsid w:val="008B46AD"/>
    <w:rsid w:val="008B5DD4"/>
    <w:rsid w:val="008C077D"/>
    <w:rsid w:val="008C49C0"/>
    <w:rsid w:val="008C55A4"/>
    <w:rsid w:val="008D24CE"/>
    <w:rsid w:val="008D32DF"/>
    <w:rsid w:val="008D5170"/>
    <w:rsid w:val="008D5903"/>
    <w:rsid w:val="008D69B4"/>
    <w:rsid w:val="008E2D53"/>
    <w:rsid w:val="008E59BC"/>
    <w:rsid w:val="008E64DC"/>
    <w:rsid w:val="008F0173"/>
    <w:rsid w:val="008F1269"/>
    <w:rsid w:val="008F3FCF"/>
    <w:rsid w:val="0090326A"/>
    <w:rsid w:val="009033EB"/>
    <w:rsid w:val="009102B9"/>
    <w:rsid w:val="0091032A"/>
    <w:rsid w:val="00910792"/>
    <w:rsid w:val="0091458C"/>
    <w:rsid w:val="00915CB5"/>
    <w:rsid w:val="00920A23"/>
    <w:rsid w:val="00922D16"/>
    <w:rsid w:val="00925359"/>
    <w:rsid w:val="00926777"/>
    <w:rsid w:val="00926DF4"/>
    <w:rsid w:val="00940744"/>
    <w:rsid w:val="0094696F"/>
    <w:rsid w:val="00953263"/>
    <w:rsid w:val="009606FE"/>
    <w:rsid w:val="0096281A"/>
    <w:rsid w:val="009631FE"/>
    <w:rsid w:val="0096345F"/>
    <w:rsid w:val="00970141"/>
    <w:rsid w:val="009737BE"/>
    <w:rsid w:val="0097570A"/>
    <w:rsid w:val="0098096E"/>
    <w:rsid w:val="0098311C"/>
    <w:rsid w:val="00990880"/>
    <w:rsid w:val="009914CD"/>
    <w:rsid w:val="009941C0"/>
    <w:rsid w:val="009968D7"/>
    <w:rsid w:val="009A286E"/>
    <w:rsid w:val="009A4221"/>
    <w:rsid w:val="009B13E1"/>
    <w:rsid w:val="009B3C63"/>
    <w:rsid w:val="009B4071"/>
    <w:rsid w:val="009B77BF"/>
    <w:rsid w:val="009C71A6"/>
    <w:rsid w:val="009D01DC"/>
    <w:rsid w:val="009D1D28"/>
    <w:rsid w:val="009D7D51"/>
    <w:rsid w:val="009E179F"/>
    <w:rsid w:val="009E7816"/>
    <w:rsid w:val="009F16F8"/>
    <w:rsid w:val="009F7151"/>
    <w:rsid w:val="00A00C5F"/>
    <w:rsid w:val="00A04C66"/>
    <w:rsid w:val="00A0682B"/>
    <w:rsid w:val="00A06BBD"/>
    <w:rsid w:val="00A107BE"/>
    <w:rsid w:val="00A10E33"/>
    <w:rsid w:val="00A11312"/>
    <w:rsid w:val="00A119C2"/>
    <w:rsid w:val="00A17FA3"/>
    <w:rsid w:val="00A236E2"/>
    <w:rsid w:val="00A263F7"/>
    <w:rsid w:val="00A30D23"/>
    <w:rsid w:val="00A3513C"/>
    <w:rsid w:val="00A362BC"/>
    <w:rsid w:val="00A44CCC"/>
    <w:rsid w:val="00A50E20"/>
    <w:rsid w:val="00A51692"/>
    <w:rsid w:val="00A53BD2"/>
    <w:rsid w:val="00A557AD"/>
    <w:rsid w:val="00A5628F"/>
    <w:rsid w:val="00A56DE3"/>
    <w:rsid w:val="00A57F38"/>
    <w:rsid w:val="00A6131A"/>
    <w:rsid w:val="00A61BA9"/>
    <w:rsid w:val="00A64291"/>
    <w:rsid w:val="00A64E22"/>
    <w:rsid w:val="00A72B0E"/>
    <w:rsid w:val="00A73605"/>
    <w:rsid w:val="00A74079"/>
    <w:rsid w:val="00A75466"/>
    <w:rsid w:val="00A77EB6"/>
    <w:rsid w:val="00A82293"/>
    <w:rsid w:val="00A906D8"/>
    <w:rsid w:val="00A907AD"/>
    <w:rsid w:val="00A92924"/>
    <w:rsid w:val="00A95EAD"/>
    <w:rsid w:val="00A969EC"/>
    <w:rsid w:val="00A976F4"/>
    <w:rsid w:val="00AA01F3"/>
    <w:rsid w:val="00AB11C7"/>
    <w:rsid w:val="00AB531F"/>
    <w:rsid w:val="00AC387A"/>
    <w:rsid w:val="00AC5E63"/>
    <w:rsid w:val="00AC70FA"/>
    <w:rsid w:val="00AD24FD"/>
    <w:rsid w:val="00AD48F3"/>
    <w:rsid w:val="00AD509E"/>
    <w:rsid w:val="00AE1853"/>
    <w:rsid w:val="00AF6247"/>
    <w:rsid w:val="00B00D52"/>
    <w:rsid w:val="00B0517A"/>
    <w:rsid w:val="00B0686B"/>
    <w:rsid w:val="00B107D6"/>
    <w:rsid w:val="00B1224D"/>
    <w:rsid w:val="00B2009D"/>
    <w:rsid w:val="00B21BAE"/>
    <w:rsid w:val="00B22630"/>
    <w:rsid w:val="00B24442"/>
    <w:rsid w:val="00B25DD4"/>
    <w:rsid w:val="00B372C6"/>
    <w:rsid w:val="00B4334F"/>
    <w:rsid w:val="00B43BBA"/>
    <w:rsid w:val="00B45ABA"/>
    <w:rsid w:val="00B4666C"/>
    <w:rsid w:val="00B53388"/>
    <w:rsid w:val="00B542AE"/>
    <w:rsid w:val="00B57723"/>
    <w:rsid w:val="00B60603"/>
    <w:rsid w:val="00B61942"/>
    <w:rsid w:val="00B66DD2"/>
    <w:rsid w:val="00B70BD3"/>
    <w:rsid w:val="00B76E4A"/>
    <w:rsid w:val="00B8406E"/>
    <w:rsid w:val="00B928AF"/>
    <w:rsid w:val="00B94A70"/>
    <w:rsid w:val="00B97A9E"/>
    <w:rsid w:val="00BA7EE8"/>
    <w:rsid w:val="00BB2F79"/>
    <w:rsid w:val="00BB638E"/>
    <w:rsid w:val="00BC017C"/>
    <w:rsid w:val="00BC2982"/>
    <w:rsid w:val="00BC40AD"/>
    <w:rsid w:val="00BC5C37"/>
    <w:rsid w:val="00BD0096"/>
    <w:rsid w:val="00BD21DB"/>
    <w:rsid w:val="00BD3DFD"/>
    <w:rsid w:val="00BE19CD"/>
    <w:rsid w:val="00BF1D97"/>
    <w:rsid w:val="00BF31D4"/>
    <w:rsid w:val="00BF5CD9"/>
    <w:rsid w:val="00C00B31"/>
    <w:rsid w:val="00C00C73"/>
    <w:rsid w:val="00C0771F"/>
    <w:rsid w:val="00C1018C"/>
    <w:rsid w:val="00C13924"/>
    <w:rsid w:val="00C23329"/>
    <w:rsid w:val="00C23E4B"/>
    <w:rsid w:val="00C362E6"/>
    <w:rsid w:val="00C36562"/>
    <w:rsid w:val="00C425F1"/>
    <w:rsid w:val="00C51BB0"/>
    <w:rsid w:val="00C66DE7"/>
    <w:rsid w:val="00C6713F"/>
    <w:rsid w:val="00C7036E"/>
    <w:rsid w:val="00C7055E"/>
    <w:rsid w:val="00C71DA6"/>
    <w:rsid w:val="00C72444"/>
    <w:rsid w:val="00C754EC"/>
    <w:rsid w:val="00C85D1B"/>
    <w:rsid w:val="00C94AAD"/>
    <w:rsid w:val="00C97980"/>
    <w:rsid w:val="00CA1DAE"/>
    <w:rsid w:val="00CA46EF"/>
    <w:rsid w:val="00CA6DB8"/>
    <w:rsid w:val="00CB0545"/>
    <w:rsid w:val="00CB06E4"/>
    <w:rsid w:val="00CB26B8"/>
    <w:rsid w:val="00CB5F78"/>
    <w:rsid w:val="00CB6C0D"/>
    <w:rsid w:val="00CB7C31"/>
    <w:rsid w:val="00CC0028"/>
    <w:rsid w:val="00CC2D97"/>
    <w:rsid w:val="00CC4D5A"/>
    <w:rsid w:val="00CC5BB0"/>
    <w:rsid w:val="00CC6E75"/>
    <w:rsid w:val="00CC77EA"/>
    <w:rsid w:val="00CD3000"/>
    <w:rsid w:val="00CD557B"/>
    <w:rsid w:val="00CD5D69"/>
    <w:rsid w:val="00CE6E2D"/>
    <w:rsid w:val="00CF089B"/>
    <w:rsid w:val="00CF1563"/>
    <w:rsid w:val="00CF25CF"/>
    <w:rsid w:val="00CF33E9"/>
    <w:rsid w:val="00D00FDA"/>
    <w:rsid w:val="00D00FE3"/>
    <w:rsid w:val="00D01630"/>
    <w:rsid w:val="00D06F87"/>
    <w:rsid w:val="00D13E2F"/>
    <w:rsid w:val="00D17C23"/>
    <w:rsid w:val="00D304E0"/>
    <w:rsid w:val="00D3217A"/>
    <w:rsid w:val="00D32AAC"/>
    <w:rsid w:val="00D33BD2"/>
    <w:rsid w:val="00D40642"/>
    <w:rsid w:val="00D42E06"/>
    <w:rsid w:val="00D474CD"/>
    <w:rsid w:val="00D4767A"/>
    <w:rsid w:val="00D51C56"/>
    <w:rsid w:val="00D53462"/>
    <w:rsid w:val="00D53664"/>
    <w:rsid w:val="00D56A0C"/>
    <w:rsid w:val="00D61108"/>
    <w:rsid w:val="00D73E12"/>
    <w:rsid w:val="00D74D0D"/>
    <w:rsid w:val="00D751A9"/>
    <w:rsid w:val="00D75435"/>
    <w:rsid w:val="00D75E70"/>
    <w:rsid w:val="00D77B3A"/>
    <w:rsid w:val="00D8443E"/>
    <w:rsid w:val="00D85398"/>
    <w:rsid w:val="00D913D4"/>
    <w:rsid w:val="00D9175E"/>
    <w:rsid w:val="00D92627"/>
    <w:rsid w:val="00D97B73"/>
    <w:rsid w:val="00DA09A4"/>
    <w:rsid w:val="00DA3169"/>
    <w:rsid w:val="00DA3DBA"/>
    <w:rsid w:val="00DB4387"/>
    <w:rsid w:val="00DB74D3"/>
    <w:rsid w:val="00DC043A"/>
    <w:rsid w:val="00DC681A"/>
    <w:rsid w:val="00DD1305"/>
    <w:rsid w:val="00DD4115"/>
    <w:rsid w:val="00DD6CFE"/>
    <w:rsid w:val="00DE21E8"/>
    <w:rsid w:val="00DE4C69"/>
    <w:rsid w:val="00DE5495"/>
    <w:rsid w:val="00DF0584"/>
    <w:rsid w:val="00DF1CF9"/>
    <w:rsid w:val="00DF2710"/>
    <w:rsid w:val="00DF3751"/>
    <w:rsid w:val="00DF4257"/>
    <w:rsid w:val="00DF55D8"/>
    <w:rsid w:val="00DF6E31"/>
    <w:rsid w:val="00E01EDF"/>
    <w:rsid w:val="00E07866"/>
    <w:rsid w:val="00E10381"/>
    <w:rsid w:val="00E11D78"/>
    <w:rsid w:val="00E160C5"/>
    <w:rsid w:val="00E25293"/>
    <w:rsid w:val="00E263EA"/>
    <w:rsid w:val="00E316D0"/>
    <w:rsid w:val="00E32223"/>
    <w:rsid w:val="00E348BD"/>
    <w:rsid w:val="00E544F6"/>
    <w:rsid w:val="00E549AA"/>
    <w:rsid w:val="00E60FD5"/>
    <w:rsid w:val="00E61AD7"/>
    <w:rsid w:val="00E66F16"/>
    <w:rsid w:val="00E72E24"/>
    <w:rsid w:val="00E73014"/>
    <w:rsid w:val="00E75B87"/>
    <w:rsid w:val="00E8220C"/>
    <w:rsid w:val="00E835D9"/>
    <w:rsid w:val="00E87197"/>
    <w:rsid w:val="00E96CFA"/>
    <w:rsid w:val="00EA1EDC"/>
    <w:rsid w:val="00EA458F"/>
    <w:rsid w:val="00EA5EEB"/>
    <w:rsid w:val="00EA7166"/>
    <w:rsid w:val="00EB0336"/>
    <w:rsid w:val="00EB6DC1"/>
    <w:rsid w:val="00EB77A0"/>
    <w:rsid w:val="00EC1BF7"/>
    <w:rsid w:val="00EC4AD9"/>
    <w:rsid w:val="00EC5A68"/>
    <w:rsid w:val="00ED37B8"/>
    <w:rsid w:val="00ED3C80"/>
    <w:rsid w:val="00ED3DFA"/>
    <w:rsid w:val="00ED567E"/>
    <w:rsid w:val="00ED70A8"/>
    <w:rsid w:val="00EE0CF3"/>
    <w:rsid w:val="00EE2662"/>
    <w:rsid w:val="00EF0BCD"/>
    <w:rsid w:val="00EF24D3"/>
    <w:rsid w:val="00EF4C47"/>
    <w:rsid w:val="00F01CD3"/>
    <w:rsid w:val="00F03CB5"/>
    <w:rsid w:val="00F0414E"/>
    <w:rsid w:val="00F15A7F"/>
    <w:rsid w:val="00F23533"/>
    <w:rsid w:val="00F2635A"/>
    <w:rsid w:val="00F26D09"/>
    <w:rsid w:val="00F326D3"/>
    <w:rsid w:val="00F33501"/>
    <w:rsid w:val="00F3383E"/>
    <w:rsid w:val="00F34825"/>
    <w:rsid w:val="00F375A9"/>
    <w:rsid w:val="00F44F88"/>
    <w:rsid w:val="00F60695"/>
    <w:rsid w:val="00F60A36"/>
    <w:rsid w:val="00F63323"/>
    <w:rsid w:val="00F63FDF"/>
    <w:rsid w:val="00F653D3"/>
    <w:rsid w:val="00F65DA4"/>
    <w:rsid w:val="00F71957"/>
    <w:rsid w:val="00F741C3"/>
    <w:rsid w:val="00F85CC9"/>
    <w:rsid w:val="00F85E13"/>
    <w:rsid w:val="00F862F7"/>
    <w:rsid w:val="00F940FA"/>
    <w:rsid w:val="00F944B9"/>
    <w:rsid w:val="00F94E36"/>
    <w:rsid w:val="00F95FCF"/>
    <w:rsid w:val="00F96CCE"/>
    <w:rsid w:val="00FA473B"/>
    <w:rsid w:val="00FA6508"/>
    <w:rsid w:val="00FA663D"/>
    <w:rsid w:val="00FB45E5"/>
    <w:rsid w:val="00FB5DFB"/>
    <w:rsid w:val="00FB72B0"/>
    <w:rsid w:val="00FC080D"/>
    <w:rsid w:val="00FC1B66"/>
    <w:rsid w:val="00FC1E7F"/>
    <w:rsid w:val="00FD17FA"/>
    <w:rsid w:val="00FD794E"/>
    <w:rsid w:val="00FE7561"/>
    <w:rsid w:val="00FE7A3B"/>
    <w:rsid w:val="00FF008E"/>
    <w:rsid w:val="00FF0106"/>
    <w:rsid w:val="00FF345A"/>
    <w:rsid w:val="00FF3670"/>
    <w:rsid w:val="00FF4D8F"/>
    <w:rsid w:val="00FF6AA1"/>
    <w:rsid w:val="00FF7088"/>
    <w:rsid w:val="00FF7344"/>
    <w:rsid w:val="00FF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008272"/>
  <w15:chartTrackingRefBased/>
  <w15:docId w15:val="{BE6ABDCC-99C0-458D-B076-F4FA35F4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3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 Знак Знак Знак,Текст сноски Знак Знак Знак Знак Знак Знак Знак,Текст сноски Знак Знак Знак Знак Знак Знак Знак Знак Знак,Текст сноски Знак Знак Знак Знак Знак Знак,Знак10,Сноска,fn,FT,ft,Сноск"/>
    <w:basedOn w:val="a"/>
    <w:link w:val="a4"/>
    <w:uiPriority w:val="99"/>
    <w:qFormat/>
    <w:rsid w:val="00774FB0"/>
    <w:pPr>
      <w:widowControl w:val="0"/>
      <w:adjustRightInd w:val="0"/>
      <w:spacing w:after="0" w:line="240" w:lineRule="auto"/>
      <w:ind w:left="180" w:hanging="180"/>
      <w:jc w:val="both"/>
      <w:textAlignment w:val="baseline"/>
    </w:pPr>
    <w:rPr>
      <w:rFonts w:ascii="Times New Roman" w:eastAsia="Times New Roman" w:hAnsi="Times New Roman" w:cs="Times New Roman"/>
      <w:sz w:val="20"/>
      <w:szCs w:val="20"/>
      <w:vertAlign w:val="superscript"/>
      <w:lang w:eastAsia="ru-RU"/>
    </w:rPr>
  </w:style>
  <w:style w:type="character" w:customStyle="1" w:styleId="a4">
    <w:name w:val="Текст сноски Знак"/>
    <w:aliases w:val="Текст сноски Знак Знак Знак,Текст сноски Знак Знак Знак Знак Знак,Текст сноски Знак Знак Знак Знак Знак Знак Знак Знак,Текст сноски Знак Знак Знак Знак Знак Знак Знак Знак Знак Знак,Текст сноски Знак Знак Знак Знак Знак Знак Знак1"/>
    <w:basedOn w:val="a0"/>
    <w:link w:val="a3"/>
    <w:uiPriority w:val="99"/>
    <w:qFormat/>
    <w:rsid w:val="00774FB0"/>
    <w:rPr>
      <w:rFonts w:ascii="Times New Roman" w:eastAsia="Times New Roman" w:hAnsi="Times New Roman" w:cs="Times New Roman"/>
      <w:sz w:val="20"/>
      <w:szCs w:val="20"/>
      <w:vertAlign w:val="superscript"/>
      <w:lang w:eastAsia="ru-RU"/>
    </w:rPr>
  </w:style>
  <w:style w:type="character" w:styleId="a5">
    <w:name w:val="footnote reference"/>
    <w:aliases w:val="Текст сноски Знак1 Знак,ftref,Footnote Reference Number,Footnote Reference_LVL6,Footnote Reference_LVL61,Footnote Reference_LVL62,Footnote Reference_LVL63,Footnote Reference_LVL64,16 Point,Superscript 6 Point,Знак сноски-FN,BVI fnr,Ref"/>
    <w:basedOn w:val="a0"/>
    <w:uiPriority w:val="99"/>
    <w:qFormat/>
    <w:rsid w:val="00774FB0"/>
    <w:rPr>
      <w:rFonts w:cs="Times New Roman"/>
      <w:sz w:val="30"/>
      <w:vertAlign w:val="superscript"/>
    </w:rPr>
  </w:style>
  <w:style w:type="paragraph" w:styleId="a6">
    <w:name w:val="List Paragraph"/>
    <w:basedOn w:val="a"/>
    <w:uiPriority w:val="34"/>
    <w:qFormat/>
    <w:rsid w:val="00774FB0"/>
    <w:pPr>
      <w:widowControl w:val="0"/>
      <w:adjustRightInd w:val="0"/>
      <w:spacing w:after="0" w:line="240" w:lineRule="auto"/>
      <w:ind w:left="720"/>
      <w:contextualSpacing/>
      <w:jc w:val="both"/>
      <w:textAlignment w:val="baseline"/>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74FB0"/>
    <w:pPr>
      <w:widowControl w:val="0"/>
      <w:tabs>
        <w:tab w:val="center" w:pos="4677"/>
        <w:tab w:val="right" w:pos="9355"/>
      </w:tabs>
      <w:adjustRightInd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774FB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74FB0"/>
    <w:pPr>
      <w:widowControl w:val="0"/>
      <w:tabs>
        <w:tab w:val="center" w:pos="4677"/>
        <w:tab w:val="right" w:pos="9355"/>
      </w:tabs>
      <w:adjustRightInd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774FB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74FB0"/>
    <w:pPr>
      <w:widowControl w:val="0"/>
      <w:adjustRightInd w:val="0"/>
      <w:spacing w:after="0" w:line="240" w:lineRule="auto"/>
      <w:jc w:val="both"/>
      <w:textAlignment w:val="baseline"/>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774FB0"/>
    <w:rPr>
      <w:rFonts w:ascii="Segoe UI" w:eastAsia="Times New Roman" w:hAnsi="Segoe UI" w:cs="Segoe UI"/>
      <w:sz w:val="18"/>
      <w:szCs w:val="18"/>
      <w:lang w:eastAsia="ru-RU"/>
    </w:rPr>
  </w:style>
  <w:style w:type="table" w:styleId="ad">
    <w:name w:val="Table Grid"/>
    <w:basedOn w:val="a1"/>
    <w:uiPriority w:val="39"/>
    <w:rsid w:val="00774FB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74FB0"/>
    <w:pPr>
      <w:widowControl w:val="0"/>
      <w:adjustRightInd w:val="0"/>
      <w:spacing w:after="0" w:line="240" w:lineRule="auto"/>
      <w:jc w:val="both"/>
      <w:textAlignment w:val="baseline"/>
    </w:pPr>
    <w:rPr>
      <w:rFonts w:ascii="Calibri" w:eastAsia="Times New Roman" w:hAnsi="Calibri" w:cs="Times New Roman"/>
      <w:sz w:val="24"/>
      <w:szCs w:val="21"/>
      <w:lang w:eastAsia="ru-RU"/>
    </w:rPr>
  </w:style>
  <w:style w:type="character" w:customStyle="1" w:styleId="af">
    <w:name w:val="Текст Знак"/>
    <w:basedOn w:val="a0"/>
    <w:link w:val="ae"/>
    <w:uiPriority w:val="99"/>
    <w:rsid w:val="00774FB0"/>
    <w:rPr>
      <w:rFonts w:ascii="Calibri" w:eastAsia="Times New Roman" w:hAnsi="Calibri" w:cs="Times New Roman"/>
      <w:sz w:val="24"/>
      <w:szCs w:val="21"/>
      <w:lang w:eastAsia="ru-RU"/>
    </w:rPr>
  </w:style>
  <w:style w:type="character" w:styleId="af0">
    <w:name w:val="Hyperlink"/>
    <w:basedOn w:val="a0"/>
    <w:uiPriority w:val="99"/>
    <w:semiHidden/>
    <w:unhideWhenUsed/>
    <w:rsid w:val="00774FB0"/>
    <w:rPr>
      <w:rFonts w:cs="Times New Roman"/>
      <w:color w:val="0000FF"/>
      <w:u w:val="single"/>
    </w:rPr>
  </w:style>
  <w:style w:type="table" w:customStyle="1" w:styleId="1">
    <w:name w:val="Сетка таблицы1"/>
    <w:basedOn w:val="a1"/>
    <w:next w:val="ad"/>
    <w:uiPriority w:val="39"/>
    <w:rsid w:val="00774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wrapper">
    <w:name w:val="word-wrapper"/>
    <w:basedOn w:val="a0"/>
    <w:rsid w:val="00774FB0"/>
    <w:rPr>
      <w:rFonts w:cs="Times New Roman"/>
    </w:rPr>
  </w:style>
  <w:style w:type="paragraph" w:styleId="af1">
    <w:name w:val="Body Text Indent"/>
    <w:basedOn w:val="a"/>
    <w:link w:val="af2"/>
    <w:uiPriority w:val="99"/>
    <w:rsid w:val="00774FB0"/>
    <w:pPr>
      <w:widowControl w:val="0"/>
      <w:adjustRightInd w:val="0"/>
      <w:spacing w:after="120" w:line="240" w:lineRule="auto"/>
      <w:ind w:left="283"/>
      <w:jc w:val="both"/>
      <w:textAlignment w:val="baseline"/>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774FB0"/>
    <w:rPr>
      <w:rFonts w:ascii="Times New Roman" w:eastAsia="Times New Roman" w:hAnsi="Times New Roman" w:cs="Times New Roman"/>
      <w:sz w:val="24"/>
      <w:szCs w:val="24"/>
      <w:lang w:eastAsia="ru-RU"/>
    </w:rPr>
  </w:style>
  <w:style w:type="paragraph" w:customStyle="1" w:styleId="ConsPlusNormal">
    <w:name w:val="ConsPlusNormal"/>
    <w:rsid w:val="00774FB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Обычный + 12 пт"/>
    <w:aliases w:val="По ширине,Первая строка:  1,25 см,Обычный + Times New Roman,12 пт,После: ...,1..."/>
    <w:basedOn w:val="a"/>
    <w:rsid w:val="00774FB0"/>
    <w:pPr>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20">
    <w:name w:val="Основной 12+"/>
    <w:basedOn w:val="a"/>
    <w:rsid w:val="00774FB0"/>
    <w:pPr>
      <w:spacing w:after="0" w:line="240" w:lineRule="auto"/>
      <w:ind w:firstLine="709"/>
      <w:jc w:val="both"/>
    </w:pPr>
    <w:rPr>
      <w:rFonts w:ascii="Times New Roman" w:eastAsia="Times New Roman" w:hAnsi="Times New Roman" w:cs="Times New Roman"/>
      <w:sz w:val="24"/>
      <w:szCs w:val="24"/>
    </w:rPr>
  </w:style>
  <w:style w:type="paragraph" w:customStyle="1" w:styleId="p-normal">
    <w:name w:val="p-normal"/>
    <w:basedOn w:val="a"/>
    <w:rsid w:val="00774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ke-non-breaking-space">
    <w:name w:val="fake-non-breaking-space"/>
    <w:basedOn w:val="a0"/>
    <w:rsid w:val="00774FB0"/>
    <w:rPr>
      <w:rFonts w:cs="Times New Roman"/>
    </w:rPr>
  </w:style>
  <w:style w:type="table" w:customStyle="1" w:styleId="2">
    <w:name w:val="Сетка таблицы2"/>
    <w:basedOn w:val="a1"/>
    <w:uiPriority w:val="39"/>
    <w:rsid w:val="00687A36"/>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Отчёт ЭЦП"/>
    <w:basedOn w:val="a"/>
    <w:uiPriority w:val="99"/>
    <w:rsid w:val="00F33501"/>
    <w:pPr>
      <w:autoSpaceDE w:val="0"/>
      <w:autoSpaceDN w:val="0"/>
      <w:spacing w:after="0" w:line="180" w:lineRule="exact"/>
    </w:pPr>
    <w:rPr>
      <w:rFonts w:ascii="Times New Roman" w:eastAsiaTheme="minorEastAsia"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251">
      <w:bodyDiv w:val="1"/>
      <w:marLeft w:val="0"/>
      <w:marRight w:val="0"/>
      <w:marTop w:val="0"/>
      <w:marBottom w:val="0"/>
      <w:divBdr>
        <w:top w:val="none" w:sz="0" w:space="0" w:color="auto"/>
        <w:left w:val="none" w:sz="0" w:space="0" w:color="auto"/>
        <w:bottom w:val="none" w:sz="0" w:space="0" w:color="auto"/>
        <w:right w:val="none" w:sz="0" w:space="0" w:color="auto"/>
      </w:divBdr>
    </w:div>
    <w:div w:id="193005747">
      <w:bodyDiv w:val="1"/>
      <w:marLeft w:val="0"/>
      <w:marRight w:val="0"/>
      <w:marTop w:val="0"/>
      <w:marBottom w:val="0"/>
      <w:divBdr>
        <w:top w:val="none" w:sz="0" w:space="0" w:color="auto"/>
        <w:left w:val="none" w:sz="0" w:space="0" w:color="auto"/>
        <w:bottom w:val="none" w:sz="0" w:space="0" w:color="auto"/>
        <w:right w:val="none" w:sz="0" w:space="0" w:color="auto"/>
      </w:divBdr>
    </w:div>
    <w:div w:id="226965720">
      <w:bodyDiv w:val="1"/>
      <w:marLeft w:val="0"/>
      <w:marRight w:val="0"/>
      <w:marTop w:val="0"/>
      <w:marBottom w:val="0"/>
      <w:divBdr>
        <w:top w:val="none" w:sz="0" w:space="0" w:color="auto"/>
        <w:left w:val="none" w:sz="0" w:space="0" w:color="auto"/>
        <w:bottom w:val="none" w:sz="0" w:space="0" w:color="auto"/>
        <w:right w:val="none" w:sz="0" w:space="0" w:color="auto"/>
      </w:divBdr>
    </w:div>
    <w:div w:id="240987582">
      <w:bodyDiv w:val="1"/>
      <w:marLeft w:val="0"/>
      <w:marRight w:val="0"/>
      <w:marTop w:val="0"/>
      <w:marBottom w:val="0"/>
      <w:divBdr>
        <w:top w:val="none" w:sz="0" w:space="0" w:color="auto"/>
        <w:left w:val="none" w:sz="0" w:space="0" w:color="auto"/>
        <w:bottom w:val="none" w:sz="0" w:space="0" w:color="auto"/>
        <w:right w:val="none" w:sz="0" w:space="0" w:color="auto"/>
      </w:divBdr>
    </w:div>
    <w:div w:id="345525484">
      <w:bodyDiv w:val="1"/>
      <w:marLeft w:val="0"/>
      <w:marRight w:val="0"/>
      <w:marTop w:val="0"/>
      <w:marBottom w:val="0"/>
      <w:divBdr>
        <w:top w:val="none" w:sz="0" w:space="0" w:color="auto"/>
        <w:left w:val="none" w:sz="0" w:space="0" w:color="auto"/>
        <w:bottom w:val="none" w:sz="0" w:space="0" w:color="auto"/>
        <w:right w:val="none" w:sz="0" w:space="0" w:color="auto"/>
      </w:divBdr>
    </w:div>
    <w:div w:id="435755032">
      <w:bodyDiv w:val="1"/>
      <w:marLeft w:val="0"/>
      <w:marRight w:val="0"/>
      <w:marTop w:val="0"/>
      <w:marBottom w:val="0"/>
      <w:divBdr>
        <w:top w:val="none" w:sz="0" w:space="0" w:color="auto"/>
        <w:left w:val="none" w:sz="0" w:space="0" w:color="auto"/>
        <w:bottom w:val="none" w:sz="0" w:space="0" w:color="auto"/>
        <w:right w:val="none" w:sz="0" w:space="0" w:color="auto"/>
      </w:divBdr>
    </w:div>
    <w:div w:id="512957253">
      <w:bodyDiv w:val="1"/>
      <w:marLeft w:val="0"/>
      <w:marRight w:val="0"/>
      <w:marTop w:val="0"/>
      <w:marBottom w:val="0"/>
      <w:divBdr>
        <w:top w:val="none" w:sz="0" w:space="0" w:color="auto"/>
        <w:left w:val="none" w:sz="0" w:space="0" w:color="auto"/>
        <w:bottom w:val="none" w:sz="0" w:space="0" w:color="auto"/>
        <w:right w:val="none" w:sz="0" w:space="0" w:color="auto"/>
      </w:divBdr>
    </w:div>
    <w:div w:id="544872618">
      <w:bodyDiv w:val="1"/>
      <w:marLeft w:val="0"/>
      <w:marRight w:val="0"/>
      <w:marTop w:val="0"/>
      <w:marBottom w:val="0"/>
      <w:divBdr>
        <w:top w:val="none" w:sz="0" w:space="0" w:color="auto"/>
        <w:left w:val="none" w:sz="0" w:space="0" w:color="auto"/>
        <w:bottom w:val="none" w:sz="0" w:space="0" w:color="auto"/>
        <w:right w:val="none" w:sz="0" w:space="0" w:color="auto"/>
      </w:divBdr>
    </w:div>
    <w:div w:id="672151515">
      <w:bodyDiv w:val="1"/>
      <w:marLeft w:val="0"/>
      <w:marRight w:val="0"/>
      <w:marTop w:val="0"/>
      <w:marBottom w:val="0"/>
      <w:divBdr>
        <w:top w:val="none" w:sz="0" w:space="0" w:color="auto"/>
        <w:left w:val="none" w:sz="0" w:space="0" w:color="auto"/>
        <w:bottom w:val="none" w:sz="0" w:space="0" w:color="auto"/>
        <w:right w:val="none" w:sz="0" w:space="0" w:color="auto"/>
      </w:divBdr>
    </w:div>
    <w:div w:id="797575221">
      <w:bodyDiv w:val="1"/>
      <w:marLeft w:val="0"/>
      <w:marRight w:val="0"/>
      <w:marTop w:val="0"/>
      <w:marBottom w:val="0"/>
      <w:divBdr>
        <w:top w:val="none" w:sz="0" w:space="0" w:color="auto"/>
        <w:left w:val="none" w:sz="0" w:space="0" w:color="auto"/>
        <w:bottom w:val="none" w:sz="0" w:space="0" w:color="auto"/>
        <w:right w:val="none" w:sz="0" w:space="0" w:color="auto"/>
      </w:divBdr>
    </w:div>
    <w:div w:id="921917147">
      <w:bodyDiv w:val="1"/>
      <w:marLeft w:val="0"/>
      <w:marRight w:val="0"/>
      <w:marTop w:val="0"/>
      <w:marBottom w:val="0"/>
      <w:divBdr>
        <w:top w:val="none" w:sz="0" w:space="0" w:color="auto"/>
        <w:left w:val="none" w:sz="0" w:space="0" w:color="auto"/>
        <w:bottom w:val="none" w:sz="0" w:space="0" w:color="auto"/>
        <w:right w:val="none" w:sz="0" w:space="0" w:color="auto"/>
      </w:divBdr>
    </w:div>
    <w:div w:id="989745866">
      <w:bodyDiv w:val="1"/>
      <w:marLeft w:val="0"/>
      <w:marRight w:val="0"/>
      <w:marTop w:val="0"/>
      <w:marBottom w:val="0"/>
      <w:divBdr>
        <w:top w:val="none" w:sz="0" w:space="0" w:color="auto"/>
        <w:left w:val="none" w:sz="0" w:space="0" w:color="auto"/>
        <w:bottom w:val="none" w:sz="0" w:space="0" w:color="auto"/>
        <w:right w:val="none" w:sz="0" w:space="0" w:color="auto"/>
      </w:divBdr>
    </w:div>
    <w:div w:id="1189179544">
      <w:bodyDiv w:val="1"/>
      <w:marLeft w:val="0"/>
      <w:marRight w:val="0"/>
      <w:marTop w:val="0"/>
      <w:marBottom w:val="0"/>
      <w:divBdr>
        <w:top w:val="none" w:sz="0" w:space="0" w:color="auto"/>
        <w:left w:val="none" w:sz="0" w:space="0" w:color="auto"/>
        <w:bottom w:val="none" w:sz="0" w:space="0" w:color="auto"/>
        <w:right w:val="none" w:sz="0" w:space="0" w:color="auto"/>
      </w:divBdr>
    </w:div>
    <w:div w:id="1207640897">
      <w:bodyDiv w:val="1"/>
      <w:marLeft w:val="0"/>
      <w:marRight w:val="0"/>
      <w:marTop w:val="0"/>
      <w:marBottom w:val="0"/>
      <w:divBdr>
        <w:top w:val="none" w:sz="0" w:space="0" w:color="auto"/>
        <w:left w:val="none" w:sz="0" w:space="0" w:color="auto"/>
        <w:bottom w:val="none" w:sz="0" w:space="0" w:color="auto"/>
        <w:right w:val="none" w:sz="0" w:space="0" w:color="auto"/>
      </w:divBdr>
    </w:div>
    <w:div w:id="14005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B4182-1215-4C95-8720-70517DBD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231</Words>
  <Characters>1320</Characters>
  <Application>Microsoft Office Word</Application>
  <DocSecurity>4</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В.О.</dc:creator>
  <cp:keywords/>
  <dc:description/>
  <cp:lastModifiedBy>Ермолицкая Н.Н.</cp:lastModifiedBy>
  <cp:revision>2</cp:revision>
  <cp:lastPrinted>2024-08-13T08:59:00Z</cp:lastPrinted>
  <dcterms:created xsi:type="dcterms:W3CDTF">2024-10-02T08:45:00Z</dcterms:created>
  <dcterms:modified xsi:type="dcterms:W3CDTF">2024-10-02T08:45:00Z</dcterms:modified>
</cp:coreProperties>
</file>