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595979" w14:textId="78F51C7B" w:rsidR="00C63730" w:rsidRPr="005C5F9A" w:rsidRDefault="00C63730" w:rsidP="00C63730">
      <w:pPr>
        <w:widowControl w:val="0"/>
        <w:tabs>
          <w:tab w:val="left" w:pos="709"/>
          <w:tab w:val="left" w:pos="6804"/>
        </w:tabs>
        <w:adjustRightInd w:val="0"/>
        <w:spacing w:after="0" w:line="280" w:lineRule="exact"/>
        <w:jc w:val="both"/>
        <w:textAlignment w:val="baseline"/>
        <w:rPr>
          <w:rFonts w:ascii="Times New Roman" w:eastAsia="Times New Roman" w:hAnsi="Times New Roman"/>
          <w:sz w:val="28"/>
          <w:szCs w:val="28"/>
          <w:lang w:eastAsia="ru-RU"/>
        </w:rPr>
      </w:pPr>
      <w:bookmarkStart w:id="0" w:name="_GoBack"/>
      <w:bookmarkEnd w:id="0"/>
    </w:p>
    <w:tbl>
      <w:tblPr>
        <w:tblW w:w="5103" w:type="dxa"/>
        <w:tblInd w:w="4536" w:type="dxa"/>
        <w:tblLook w:val="04A0" w:firstRow="1" w:lastRow="0" w:firstColumn="1" w:lastColumn="0" w:noHBand="0" w:noVBand="1"/>
      </w:tblPr>
      <w:tblGrid>
        <w:gridCol w:w="5103"/>
      </w:tblGrid>
      <w:tr w:rsidR="00C63730" w:rsidRPr="00465506" w14:paraId="42C26934" w14:textId="77777777" w:rsidTr="00465506">
        <w:tc>
          <w:tcPr>
            <w:tcW w:w="5103" w:type="dxa"/>
            <w:shd w:val="clear" w:color="auto" w:fill="auto"/>
            <w:hideMark/>
          </w:tcPr>
          <w:p w14:paraId="3FCA4B1A" w14:textId="77777777" w:rsidR="00C63730" w:rsidRPr="00465506" w:rsidRDefault="00C63730" w:rsidP="00465506">
            <w:pPr>
              <w:tabs>
                <w:tab w:val="left" w:pos="709"/>
                <w:tab w:val="left" w:pos="6804"/>
              </w:tabs>
              <w:spacing w:after="0" w:line="240" w:lineRule="auto"/>
              <w:ind w:left="36" w:hanging="36"/>
              <w:rPr>
                <w:rFonts w:ascii="Times New Roman" w:eastAsia="Times New Roman" w:hAnsi="Times New Roman"/>
                <w:sz w:val="28"/>
                <w:szCs w:val="28"/>
              </w:rPr>
            </w:pPr>
            <w:r w:rsidRPr="00465506">
              <w:rPr>
                <w:rFonts w:ascii="Times New Roman" w:eastAsia="Times New Roman" w:hAnsi="Times New Roman"/>
                <w:sz w:val="28"/>
                <w:szCs w:val="28"/>
              </w:rPr>
              <w:t>УТВЕРЖДЕНО</w:t>
            </w:r>
          </w:p>
          <w:p w14:paraId="4EAFFD9C" w14:textId="77777777" w:rsidR="00C63730" w:rsidRPr="00465506" w:rsidRDefault="00C63730" w:rsidP="00465506">
            <w:pPr>
              <w:tabs>
                <w:tab w:val="left" w:pos="709"/>
                <w:tab w:val="left" w:pos="6804"/>
              </w:tabs>
              <w:spacing w:after="0" w:line="240" w:lineRule="auto"/>
              <w:ind w:left="36" w:hanging="36"/>
              <w:rPr>
                <w:rFonts w:ascii="Times New Roman" w:eastAsia="Times New Roman" w:hAnsi="Times New Roman"/>
                <w:sz w:val="28"/>
                <w:szCs w:val="28"/>
              </w:rPr>
            </w:pPr>
            <w:r w:rsidRPr="00465506">
              <w:rPr>
                <w:rFonts w:ascii="Times New Roman" w:eastAsia="Times New Roman" w:hAnsi="Times New Roman"/>
                <w:sz w:val="28"/>
                <w:szCs w:val="28"/>
              </w:rPr>
              <w:t>Протокол комитета по управлению</w:t>
            </w:r>
          </w:p>
          <w:p w14:paraId="50A1295B" w14:textId="77777777" w:rsidR="00C63730" w:rsidRPr="00465506" w:rsidRDefault="00C63730" w:rsidP="00465506">
            <w:pPr>
              <w:tabs>
                <w:tab w:val="left" w:pos="709"/>
                <w:tab w:val="left" w:pos="6804"/>
              </w:tabs>
              <w:spacing w:after="0" w:line="240" w:lineRule="auto"/>
              <w:ind w:left="36" w:hanging="36"/>
              <w:rPr>
                <w:rFonts w:ascii="Times New Roman" w:eastAsia="Times New Roman" w:hAnsi="Times New Roman"/>
                <w:sz w:val="28"/>
                <w:szCs w:val="28"/>
              </w:rPr>
            </w:pPr>
            <w:r w:rsidRPr="00465506">
              <w:rPr>
                <w:rFonts w:ascii="Times New Roman" w:eastAsia="Times New Roman" w:hAnsi="Times New Roman"/>
                <w:sz w:val="28"/>
                <w:szCs w:val="28"/>
              </w:rPr>
              <w:t>активами и пассивами</w:t>
            </w:r>
          </w:p>
          <w:p w14:paraId="51BC602C" w14:textId="6C0F2DED" w:rsidR="00C63730" w:rsidRPr="00465506" w:rsidRDefault="00C41CA6" w:rsidP="00C41CA6">
            <w:pPr>
              <w:tabs>
                <w:tab w:val="left" w:pos="709"/>
                <w:tab w:val="left" w:pos="6804"/>
              </w:tabs>
              <w:spacing w:after="0" w:line="240" w:lineRule="auto"/>
              <w:ind w:left="36" w:hanging="36"/>
              <w:rPr>
                <w:rFonts w:ascii="Times New Roman" w:eastAsia="Times New Roman" w:hAnsi="Times New Roman"/>
                <w:sz w:val="28"/>
                <w:szCs w:val="28"/>
              </w:rPr>
            </w:pPr>
            <w:r>
              <w:rPr>
                <w:rFonts w:ascii="Times New Roman" w:eastAsia="Times New Roman" w:hAnsi="Times New Roman"/>
                <w:sz w:val="28"/>
                <w:szCs w:val="28"/>
              </w:rPr>
              <w:t>ОАО «Белагропромбанк»</w:t>
            </w:r>
            <w:r>
              <w:rPr>
                <w:rFonts w:ascii="Times New Roman" w:eastAsia="Times New Roman" w:hAnsi="Times New Roman"/>
                <w:sz w:val="28"/>
                <w:szCs w:val="28"/>
              </w:rPr>
              <w:br/>
              <w:t>13</w:t>
            </w:r>
            <w:r w:rsidR="00C63730" w:rsidRPr="00465506">
              <w:rPr>
                <w:rFonts w:ascii="Times New Roman" w:eastAsia="Times New Roman" w:hAnsi="Times New Roman"/>
                <w:sz w:val="28"/>
                <w:szCs w:val="28"/>
              </w:rPr>
              <w:t>.</w:t>
            </w:r>
            <w:r>
              <w:rPr>
                <w:rFonts w:ascii="Times New Roman" w:eastAsia="Times New Roman" w:hAnsi="Times New Roman"/>
                <w:sz w:val="28"/>
                <w:szCs w:val="28"/>
              </w:rPr>
              <w:t>01</w:t>
            </w:r>
            <w:r w:rsidR="00C63730" w:rsidRPr="00465506">
              <w:rPr>
                <w:rFonts w:ascii="Times New Roman" w:eastAsia="Times New Roman" w:hAnsi="Times New Roman"/>
                <w:sz w:val="28"/>
                <w:szCs w:val="28"/>
              </w:rPr>
              <w:t>.202</w:t>
            </w:r>
            <w:r>
              <w:rPr>
                <w:rFonts w:ascii="Times New Roman" w:eastAsia="Times New Roman" w:hAnsi="Times New Roman"/>
                <w:sz w:val="28"/>
                <w:szCs w:val="28"/>
              </w:rPr>
              <w:t xml:space="preserve">6 </w:t>
            </w:r>
            <w:r w:rsidR="00C63730" w:rsidRPr="00465506">
              <w:rPr>
                <w:rFonts w:ascii="Times New Roman" w:eastAsia="Times New Roman" w:hAnsi="Times New Roman"/>
                <w:sz w:val="28"/>
                <w:szCs w:val="28"/>
              </w:rPr>
              <w:t>№</w:t>
            </w:r>
            <w:r>
              <w:rPr>
                <w:rFonts w:ascii="Times New Roman" w:eastAsia="Times New Roman" w:hAnsi="Times New Roman"/>
                <w:sz w:val="28"/>
                <w:szCs w:val="28"/>
              </w:rPr>
              <w:t xml:space="preserve"> 3</w:t>
            </w:r>
          </w:p>
        </w:tc>
      </w:tr>
    </w:tbl>
    <w:p w14:paraId="374AB4FA" w14:textId="77777777" w:rsidR="00C63730" w:rsidRPr="005C5F9A" w:rsidRDefault="00C63730" w:rsidP="00C63730">
      <w:pPr>
        <w:tabs>
          <w:tab w:val="left" w:pos="709"/>
          <w:tab w:val="left" w:pos="6804"/>
        </w:tabs>
        <w:spacing w:after="0" w:line="240" w:lineRule="auto"/>
        <w:rPr>
          <w:rFonts w:ascii="Times New Roman" w:eastAsia="Times New Roman" w:hAnsi="Times New Roman"/>
          <w:sz w:val="28"/>
          <w:szCs w:val="28"/>
          <w:lang w:eastAsia="ru-RU"/>
        </w:rPr>
      </w:pPr>
    </w:p>
    <w:p w14:paraId="480DA06E" w14:textId="77777777" w:rsidR="00C63730" w:rsidRPr="005C5F9A" w:rsidRDefault="00C63730" w:rsidP="00C63730">
      <w:pPr>
        <w:tabs>
          <w:tab w:val="left" w:pos="709"/>
          <w:tab w:val="left" w:pos="6804"/>
        </w:tabs>
        <w:spacing w:after="0" w:line="240" w:lineRule="auto"/>
        <w:jc w:val="center"/>
        <w:rPr>
          <w:rFonts w:ascii="Times New Roman" w:hAnsi="Times New Roman"/>
          <w:sz w:val="28"/>
          <w:szCs w:val="28"/>
        </w:rPr>
      </w:pPr>
    </w:p>
    <w:p w14:paraId="4DD06BFC" w14:textId="77777777" w:rsidR="00C63730" w:rsidRPr="005C5F9A" w:rsidRDefault="00C63730" w:rsidP="00C63730">
      <w:pPr>
        <w:tabs>
          <w:tab w:val="left" w:pos="709"/>
          <w:tab w:val="left" w:pos="6804"/>
        </w:tabs>
        <w:spacing w:after="0" w:line="240" w:lineRule="auto"/>
        <w:rPr>
          <w:rFonts w:ascii="Times New Roman" w:hAnsi="Times New Roman"/>
          <w:sz w:val="28"/>
          <w:szCs w:val="28"/>
        </w:rPr>
      </w:pPr>
      <w:r w:rsidRPr="005C5F9A">
        <w:rPr>
          <w:rFonts w:ascii="Times New Roman" w:hAnsi="Times New Roman"/>
          <w:sz w:val="28"/>
          <w:szCs w:val="28"/>
        </w:rPr>
        <w:t>ИЗМЕНЕНИЯ</w:t>
      </w:r>
    </w:p>
    <w:p w14:paraId="4FCB7C16" w14:textId="77777777" w:rsidR="00C63730" w:rsidRPr="005C5F9A" w:rsidRDefault="00C63730" w:rsidP="00C63730">
      <w:pPr>
        <w:tabs>
          <w:tab w:val="left" w:pos="709"/>
          <w:tab w:val="left" w:pos="6804"/>
        </w:tabs>
        <w:spacing w:after="0" w:line="240" w:lineRule="auto"/>
        <w:rPr>
          <w:rFonts w:ascii="Times New Roman" w:hAnsi="Times New Roman"/>
          <w:sz w:val="28"/>
          <w:szCs w:val="28"/>
        </w:rPr>
      </w:pPr>
      <w:r w:rsidRPr="005C5F9A">
        <w:rPr>
          <w:rFonts w:ascii="Times New Roman" w:hAnsi="Times New Roman"/>
          <w:sz w:val="28"/>
          <w:szCs w:val="28"/>
        </w:rPr>
        <w:t>в Сборник платы (вознаграждений)</w:t>
      </w:r>
    </w:p>
    <w:p w14:paraId="4C643427" w14:textId="77777777" w:rsidR="00C63730" w:rsidRPr="005C5F9A" w:rsidRDefault="00C63730" w:rsidP="00C63730">
      <w:pPr>
        <w:tabs>
          <w:tab w:val="left" w:pos="709"/>
          <w:tab w:val="left" w:pos="6804"/>
        </w:tabs>
        <w:spacing w:after="0" w:line="240" w:lineRule="auto"/>
        <w:rPr>
          <w:rFonts w:ascii="Times New Roman" w:hAnsi="Times New Roman"/>
          <w:sz w:val="28"/>
          <w:szCs w:val="28"/>
        </w:rPr>
      </w:pPr>
      <w:r w:rsidRPr="005C5F9A">
        <w:rPr>
          <w:rFonts w:ascii="Times New Roman" w:hAnsi="Times New Roman"/>
          <w:sz w:val="28"/>
          <w:szCs w:val="28"/>
        </w:rPr>
        <w:t>за операции, осуществляемые ОАО «Белагропромбанк»</w:t>
      </w:r>
      <w:r w:rsidR="004B12FA">
        <w:rPr>
          <w:rFonts w:ascii="Times New Roman" w:hAnsi="Times New Roman"/>
          <w:sz w:val="28"/>
          <w:szCs w:val="28"/>
        </w:rPr>
        <w:t>,</w:t>
      </w:r>
    </w:p>
    <w:p w14:paraId="3B31A60B" w14:textId="77777777" w:rsidR="00C63730" w:rsidRPr="005C5F9A" w:rsidRDefault="00C63730" w:rsidP="00C63730">
      <w:pPr>
        <w:tabs>
          <w:tab w:val="left" w:pos="709"/>
          <w:tab w:val="left" w:pos="6804"/>
        </w:tabs>
        <w:spacing w:after="0" w:line="240" w:lineRule="auto"/>
        <w:rPr>
          <w:rFonts w:ascii="Times New Roman" w:hAnsi="Times New Roman"/>
          <w:sz w:val="28"/>
          <w:szCs w:val="28"/>
        </w:rPr>
      </w:pPr>
      <w:r w:rsidRPr="005C5F9A">
        <w:rPr>
          <w:rFonts w:ascii="Times New Roman" w:hAnsi="Times New Roman"/>
          <w:sz w:val="28"/>
          <w:szCs w:val="28"/>
        </w:rPr>
        <w:t>утвержденный решением финансового комитета</w:t>
      </w:r>
    </w:p>
    <w:p w14:paraId="7ABBC0B8" w14:textId="77777777" w:rsidR="00C63730" w:rsidRPr="005C5F9A" w:rsidRDefault="00C63730" w:rsidP="00C63730">
      <w:pPr>
        <w:tabs>
          <w:tab w:val="left" w:pos="709"/>
          <w:tab w:val="left" w:pos="6804"/>
        </w:tabs>
        <w:spacing w:after="0" w:line="240" w:lineRule="auto"/>
        <w:rPr>
          <w:rFonts w:ascii="Times New Roman" w:hAnsi="Times New Roman"/>
          <w:sz w:val="28"/>
          <w:szCs w:val="28"/>
        </w:rPr>
      </w:pPr>
      <w:r w:rsidRPr="005C5F9A">
        <w:rPr>
          <w:rFonts w:ascii="Times New Roman" w:hAnsi="Times New Roman"/>
          <w:sz w:val="28"/>
          <w:szCs w:val="28"/>
        </w:rPr>
        <w:t xml:space="preserve">ОАО «Белагропромбанк» </w:t>
      </w:r>
      <w:r w:rsidR="004B12FA">
        <w:rPr>
          <w:rFonts w:ascii="Times New Roman" w:hAnsi="Times New Roman"/>
          <w:sz w:val="28"/>
          <w:szCs w:val="28"/>
        </w:rPr>
        <w:t xml:space="preserve">от </w:t>
      </w:r>
      <w:r w:rsidRPr="005C5F9A">
        <w:rPr>
          <w:rFonts w:ascii="Times New Roman" w:hAnsi="Times New Roman"/>
          <w:sz w:val="28"/>
          <w:szCs w:val="28"/>
        </w:rPr>
        <w:t>01.06.2016, протокол №102</w:t>
      </w:r>
    </w:p>
    <w:p w14:paraId="0FDD530D" w14:textId="77777777" w:rsidR="00C63730" w:rsidRPr="005C5F9A" w:rsidRDefault="00C63730" w:rsidP="00C63730">
      <w:pPr>
        <w:tabs>
          <w:tab w:val="left" w:pos="709"/>
          <w:tab w:val="left" w:pos="6804"/>
        </w:tabs>
        <w:spacing w:after="0" w:line="240" w:lineRule="auto"/>
        <w:rPr>
          <w:rFonts w:ascii="Times New Roman" w:hAnsi="Times New Roman"/>
          <w:sz w:val="28"/>
          <w:szCs w:val="28"/>
        </w:rPr>
      </w:pPr>
    </w:p>
    <w:p w14:paraId="098C2754" w14:textId="5884FBB3" w:rsidR="00C57663" w:rsidRDefault="00964E20" w:rsidP="00C57663">
      <w:pPr>
        <w:pStyle w:val="p-normal"/>
        <w:spacing w:before="0" w:beforeAutospacing="0" w:after="0" w:afterAutospacing="0"/>
        <w:ind w:firstLine="709"/>
        <w:jc w:val="both"/>
        <w:textAlignment w:val="baseline"/>
        <w:rPr>
          <w:sz w:val="28"/>
          <w:szCs w:val="28"/>
        </w:rPr>
      </w:pPr>
      <w:r>
        <w:rPr>
          <w:sz w:val="28"/>
          <w:szCs w:val="28"/>
        </w:rPr>
        <w:t xml:space="preserve">1. Позицию 9.2.1 </w:t>
      </w:r>
      <w:r w:rsidR="001B3855">
        <w:rPr>
          <w:sz w:val="28"/>
          <w:szCs w:val="28"/>
        </w:rPr>
        <w:t>подраздел</w:t>
      </w:r>
      <w:r>
        <w:rPr>
          <w:sz w:val="28"/>
          <w:szCs w:val="28"/>
        </w:rPr>
        <w:t>а</w:t>
      </w:r>
      <w:r w:rsidR="001B3855">
        <w:rPr>
          <w:sz w:val="28"/>
          <w:szCs w:val="28"/>
        </w:rPr>
        <w:t xml:space="preserve"> </w:t>
      </w:r>
      <w:r>
        <w:rPr>
          <w:sz w:val="28"/>
          <w:szCs w:val="28"/>
        </w:rPr>
        <w:t>9</w:t>
      </w:r>
      <w:r w:rsidR="00B87652">
        <w:rPr>
          <w:sz w:val="28"/>
          <w:szCs w:val="28"/>
        </w:rPr>
        <w:t>.</w:t>
      </w:r>
      <w:r w:rsidR="001B3855">
        <w:rPr>
          <w:sz w:val="28"/>
          <w:szCs w:val="28"/>
        </w:rPr>
        <w:t xml:space="preserve">2 раздела </w:t>
      </w:r>
      <w:r>
        <w:rPr>
          <w:sz w:val="28"/>
          <w:szCs w:val="28"/>
        </w:rPr>
        <w:t>9</w:t>
      </w:r>
      <w:r w:rsidR="001B3855">
        <w:rPr>
          <w:sz w:val="28"/>
          <w:szCs w:val="28"/>
        </w:rPr>
        <w:t xml:space="preserve"> </w:t>
      </w:r>
      <w:r w:rsidR="00537F2E">
        <w:rPr>
          <w:sz w:val="28"/>
          <w:szCs w:val="28"/>
        </w:rPr>
        <w:t>глав</w:t>
      </w:r>
      <w:r w:rsidR="001B3855">
        <w:rPr>
          <w:sz w:val="28"/>
          <w:szCs w:val="28"/>
        </w:rPr>
        <w:t>ы</w:t>
      </w:r>
      <w:r w:rsidR="00537F2E">
        <w:rPr>
          <w:sz w:val="28"/>
          <w:szCs w:val="28"/>
        </w:rPr>
        <w:t xml:space="preserve"> </w:t>
      </w:r>
      <w:r w:rsidR="00B87652">
        <w:rPr>
          <w:sz w:val="28"/>
          <w:szCs w:val="28"/>
          <w:lang w:val="en-US"/>
        </w:rPr>
        <w:t>II</w:t>
      </w:r>
      <w:r>
        <w:rPr>
          <w:sz w:val="28"/>
          <w:szCs w:val="28"/>
        </w:rPr>
        <w:t xml:space="preserve"> изложить в следующей редакции</w:t>
      </w:r>
      <w:r w:rsidR="00537F2E">
        <w:rPr>
          <w:sz w:val="28"/>
          <w:szCs w:val="28"/>
        </w:rPr>
        <w:t>:</w:t>
      </w:r>
    </w:p>
    <w:tbl>
      <w:tblPr>
        <w:tblStyle w:val="ad"/>
        <w:tblW w:w="0" w:type="auto"/>
        <w:tblLook w:val="04A0" w:firstRow="1" w:lastRow="0" w:firstColumn="1" w:lastColumn="0" w:noHBand="0" w:noVBand="1"/>
      </w:tblPr>
      <w:tblGrid>
        <w:gridCol w:w="1129"/>
        <w:gridCol w:w="2694"/>
        <w:gridCol w:w="3397"/>
        <w:gridCol w:w="2407"/>
      </w:tblGrid>
      <w:tr w:rsidR="00964E20" w14:paraId="0D9EAF0B" w14:textId="77777777" w:rsidTr="00964E20">
        <w:tc>
          <w:tcPr>
            <w:tcW w:w="1129" w:type="dxa"/>
          </w:tcPr>
          <w:p w14:paraId="30D77185" w14:textId="5B7E4947" w:rsidR="00964E20" w:rsidRDefault="00964E20" w:rsidP="00C57663">
            <w:pPr>
              <w:pStyle w:val="p-normal"/>
              <w:spacing w:before="0" w:beforeAutospacing="0" w:after="0" w:afterAutospacing="0"/>
              <w:jc w:val="both"/>
              <w:textAlignment w:val="baseline"/>
              <w:rPr>
                <w:sz w:val="28"/>
                <w:szCs w:val="28"/>
              </w:rPr>
            </w:pPr>
            <w:r>
              <w:rPr>
                <w:sz w:val="28"/>
                <w:szCs w:val="28"/>
              </w:rPr>
              <w:t>«9.2.1.</w:t>
            </w:r>
          </w:p>
        </w:tc>
        <w:tc>
          <w:tcPr>
            <w:tcW w:w="2694" w:type="dxa"/>
          </w:tcPr>
          <w:p w14:paraId="542AC113" w14:textId="59799A7C" w:rsidR="00964E20" w:rsidRDefault="00964E20" w:rsidP="00964E20">
            <w:pPr>
              <w:pStyle w:val="p-normal"/>
              <w:spacing w:before="0" w:beforeAutospacing="0" w:after="0" w:afterAutospacing="0"/>
              <w:textAlignment w:val="baseline"/>
              <w:rPr>
                <w:sz w:val="28"/>
                <w:szCs w:val="28"/>
              </w:rPr>
            </w:pPr>
            <w:r w:rsidRPr="00964E20">
              <w:rPr>
                <w:sz w:val="28"/>
                <w:szCs w:val="28"/>
              </w:rPr>
              <w:t xml:space="preserve">• ценных бумаг, реализуемых ОАО </w:t>
            </w:r>
            <w:r>
              <w:rPr>
                <w:sz w:val="28"/>
                <w:szCs w:val="28"/>
              </w:rPr>
              <w:t>«</w:t>
            </w:r>
            <w:r w:rsidRPr="00964E20">
              <w:rPr>
                <w:sz w:val="28"/>
                <w:szCs w:val="28"/>
              </w:rPr>
              <w:t>Белагропромбанк</w:t>
            </w:r>
            <w:r>
              <w:rPr>
                <w:sz w:val="28"/>
                <w:szCs w:val="28"/>
              </w:rPr>
              <w:t>»</w:t>
            </w:r>
          </w:p>
        </w:tc>
        <w:tc>
          <w:tcPr>
            <w:tcW w:w="3397" w:type="dxa"/>
          </w:tcPr>
          <w:p w14:paraId="4069CAB7" w14:textId="77777777" w:rsidR="00964E20" w:rsidRPr="00964E20" w:rsidRDefault="00964E20" w:rsidP="00964E20">
            <w:pPr>
              <w:pStyle w:val="p-normal"/>
              <w:spacing w:before="0" w:beforeAutospacing="0" w:after="0" w:afterAutospacing="0"/>
              <w:jc w:val="both"/>
              <w:textAlignment w:val="baseline"/>
              <w:rPr>
                <w:sz w:val="28"/>
                <w:szCs w:val="28"/>
              </w:rPr>
            </w:pPr>
            <w:r w:rsidRPr="00964E20">
              <w:rPr>
                <w:sz w:val="28"/>
                <w:szCs w:val="28"/>
              </w:rPr>
              <w:t xml:space="preserve">20,00 бел. руб. </w:t>
            </w:r>
          </w:p>
          <w:p w14:paraId="3592B73B" w14:textId="52F98368" w:rsidR="00964E20" w:rsidRPr="00964E20" w:rsidRDefault="00964E20" w:rsidP="00964E20">
            <w:pPr>
              <w:pStyle w:val="p-normal"/>
              <w:spacing w:before="0" w:beforeAutospacing="0" w:after="0" w:afterAutospacing="0"/>
              <w:jc w:val="both"/>
              <w:textAlignment w:val="baseline"/>
              <w:rPr>
                <w:sz w:val="28"/>
                <w:szCs w:val="28"/>
              </w:rPr>
            </w:pPr>
            <w:r w:rsidRPr="00964E20">
              <w:rPr>
                <w:sz w:val="28"/>
                <w:szCs w:val="28"/>
              </w:rPr>
              <w:t>за весь срок хранения ценных бумаг, указанный в Сох</w:t>
            </w:r>
            <w:r w:rsidR="007107C3">
              <w:rPr>
                <w:sz w:val="28"/>
                <w:szCs w:val="28"/>
              </w:rPr>
              <w:t>ранном документе (дополнительном</w:t>
            </w:r>
            <w:r w:rsidRPr="00964E20">
              <w:rPr>
                <w:sz w:val="28"/>
                <w:szCs w:val="28"/>
              </w:rPr>
              <w:t xml:space="preserve"> соглашени</w:t>
            </w:r>
            <w:r w:rsidR="00963D1A">
              <w:rPr>
                <w:sz w:val="28"/>
                <w:szCs w:val="28"/>
              </w:rPr>
              <w:t>и</w:t>
            </w:r>
            <w:r w:rsidRPr="00964E20">
              <w:rPr>
                <w:sz w:val="28"/>
                <w:szCs w:val="28"/>
              </w:rPr>
              <w:t>)</w:t>
            </w:r>
          </w:p>
          <w:p w14:paraId="073DD3DE" w14:textId="588C29B9" w:rsidR="00964E20" w:rsidRDefault="00964E20" w:rsidP="00964E20">
            <w:pPr>
              <w:pStyle w:val="p-normal"/>
              <w:spacing w:before="0" w:beforeAutospacing="0" w:after="0" w:afterAutospacing="0"/>
              <w:jc w:val="both"/>
              <w:textAlignment w:val="baseline"/>
              <w:rPr>
                <w:sz w:val="28"/>
                <w:szCs w:val="28"/>
              </w:rPr>
            </w:pPr>
            <w:r w:rsidRPr="00964E20">
              <w:rPr>
                <w:sz w:val="28"/>
                <w:szCs w:val="28"/>
              </w:rPr>
              <w:t>(с НДС)</w:t>
            </w:r>
          </w:p>
        </w:tc>
        <w:tc>
          <w:tcPr>
            <w:tcW w:w="2407" w:type="dxa"/>
          </w:tcPr>
          <w:p w14:paraId="69F59695" w14:textId="44700B91" w:rsidR="00964E20" w:rsidRDefault="00964E20" w:rsidP="00C57663">
            <w:pPr>
              <w:pStyle w:val="p-normal"/>
              <w:spacing w:before="0" w:beforeAutospacing="0" w:after="0" w:afterAutospacing="0"/>
              <w:jc w:val="both"/>
              <w:textAlignment w:val="baseline"/>
              <w:rPr>
                <w:sz w:val="28"/>
                <w:szCs w:val="28"/>
              </w:rPr>
            </w:pPr>
            <w:r w:rsidRPr="00964E20">
              <w:rPr>
                <w:sz w:val="28"/>
                <w:szCs w:val="28"/>
              </w:rPr>
              <w:t>В соответствии с условиями Сохранного документа</w:t>
            </w:r>
            <w:r>
              <w:rPr>
                <w:sz w:val="28"/>
                <w:szCs w:val="28"/>
              </w:rPr>
              <w:t>».</w:t>
            </w:r>
          </w:p>
        </w:tc>
      </w:tr>
    </w:tbl>
    <w:p w14:paraId="0D19C8F5" w14:textId="77777777" w:rsidR="0056357B" w:rsidRDefault="0056357B" w:rsidP="00C57663">
      <w:pPr>
        <w:pStyle w:val="p-normal"/>
        <w:spacing w:before="0" w:beforeAutospacing="0" w:after="0" w:afterAutospacing="0"/>
        <w:ind w:firstLine="709"/>
        <w:jc w:val="both"/>
        <w:textAlignment w:val="baseline"/>
        <w:rPr>
          <w:sz w:val="28"/>
          <w:szCs w:val="28"/>
        </w:rPr>
      </w:pPr>
    </w:p>
    <w:p w14:paraId="51FF60FB" w14:textId="31BBCFA5" w:rsidR="00964E20" w:rsidRDefault="000F4777" w:rsidP="00C57663">
      <w:pPr>
        <w:pStyle w:val="p-normal"/>
        <w:spacing w:before="0" w:beforeAutospacing="0" w:after="0" w:afterAutospacing="0"/>
        <w:ind w:firstLine="709"/>
        <w:jc w:val="both"/>
        <w:textAlignment w:val="baseline"/>
        <w:rPr>
          <w:sz w:val="28"/>
          <w:szCs w:val="28"/>
        </w:rPr>
      </w:pPr>
      <w:r>
        <w:rPr>
          <w:sz w:val="28"/>
          <w:szCs w:val="28"/>
        </w:rPr>
        <w:t xml:space="preserve">2. В главе </w:t>
      </w:r>
      <w:r>
        <w:rPr>
          <w:sz w:val="28"/>
          <w:szCs w:val="28"/>
          <w:lang w:val="en-US"/>
        </w:rPr>
        <w:t>III</w:t>
      </w:r>
      <w:r>
        <w:rPr>
          <w:sz w:val="28"/>
          <w:szCs w:val="28"/>
        </w:rPr>
        <w:t>:</w:t>
      </w:r>
    </w:p>
    <w:p w14:paraId="4EF985A9" w14:textId="706CAD2C" w:rsidR="000F4777" w:rsidRDefault="000F4777" w:rsidP="00C57663">
      <w:pPr>
        <w:pStyle w:val="p-normal"/>
        <w:spacing w:before="0" w:beforeAutospacing="0" w:after="0" w:afterAutospacing="0"/>
        <w:ind w:firstLine="709"/>
        <w:jc w:val="both"/>
        <w:textAlignment w:val="baseline"/>
        <w:rPr>
          <w:sz w:val="28"/>
          <w:szCs w:val="28"/>
        </w:rPr>
      </w:pPr>
      <w:r>
        <w:rPr>
          <w:sz w:val="28"/>
          <w:szCs w:val="28"/>
        </w:rPr>
        <w:t>в разделе13:</w:t>
      </w:r>
    </w:p>
    <w:p w14:paraId="79A73A9F" w14:textId="54EA0F46" w:rsidR="000F4777" w:rsidRPr="000F4777" w:rsidRDefault="000F4777" w:rsidP="00C57663">
      <w:pPr>
        <w:pStyle w:val="p-normal"/>
        <w:spacing w:before="0" w:beforeAutospacing="0" w:after="0" w:afterAutospacing="0"/>
        <w:ind w:firstLine="709"/>
        <w:jc w:val="both"/>
        <w:textAlignment w:val="baseline"/>
        <w:rPr>
          <w:sz w:val="28"/>
          <w:szCs w:val="28"/>
        </w:rPr>
      </w:pPr>
      <w:r>
        <w:rPr>
          <w:sz w:val="28"/>
          <w:szCs w:val="28"/>
        </w:rPr>
        <w:t>в подразделе 13.2:</w:t>
      </w:r>
    </w:p>
    <w:p w14:paraId="79EE7441" w14:textId="7510F5BE" w:rsidR="000F4777" w:rsidRDefault="000F4777" w:rsidP="00C57663">
      <w:pPr>
        <w:pStyle w:val="p-normal"/>
        <w:spacing w:before="0" w:beforeAutospacing="0" w:after="0" w:afterAutospacing="0"/>
        <w:ind w:firstLine="709"/>
        <w:jc w:val="both"/>
        <w:textAlignment w:val="baseline"/>
        <w:rPr>
          <w:sz w:val="28"/>
          <w:szCs w:val="28"/>
        </w:rPr>
      </w:pPr>
      <w:r>
        <w:rPr>
          <w:sz w:val="28"/>
          <w:szCs w:val="28"/>
        </w:rPr>
        <w:t>позицию 13.2.2 исключить;</w:t>
      </w:r>
    </w:p>
    <w:p w14:paraId="4F431FB4" w14:textId="1BA272C6" w:rsidR="000F4777" w:rsidRDefault="000F4777" w:rsidP="00C57663">
      <w:pPr>
        <w:pStyle w:val="p-normal"/>
        <w:spacing w:before="0" w:beforeAutospacing="0" w:after="0" w:afterAutospacing="0"/>
        <w:ind w:firstLine="709"/>
        <w:jc w:val="both"/>
        <w:textAlignment w:val="baseline"/>
        <w:rPr>
          <w:sz w:val="28"/>
          <w:szCs w:val="28"/>
        </w:rPr>
      </w:pPr>
      <w:r>
        <w:rPr>
          <w:sz w:val="28"/>
          <w:szCs w:val="28"/>
        </w:rPr>
        <w:t>пункт 1 позиции «Примечания к подразделу 13.2» изложить в следующей редакции:</w:t>
      </w:r>
    </w:p>
    <w:tbl>
      <w:tblPr>
        <w:tblStyle w:val="ad"/>
        <w:tblW w:w="0" w:type="auto"/>
        <w:tblLook w:val="04A0" w:firstRow="1" w:lastRow="0" w:firstColumn="1" w:lastColumn="0" w:noHBand="0" w:noVBand="1"/>
      </w:tblPr>
      <w:tblGrid>
        <w:gridCol w:w="846"/>
        <w:gridCol w:w="8781"/>
      </w:tblGrid>
      <w:tr w:rsidR="000F4777" w14:paraId="01BD1C20" w14:textId="77777777" w:rsidTr="000F4777">
        <w:tc>
          <w:tcPr>
            <w:tcW w:w="846" w:type="dxa"/>
          </w:tcPr>
          <w:p w14:paraId="1A89887E" w14:textId="45D4BBDA" w:rsidR="000F4777" w:rsidRDefault="000F4777" w:rsidP="00C57663">
            <w:pPr>
              <w:pStyle w:val="p-normal"/>
              <w:spacing w:before="0" w:beforeAutospacing="0" w:after="0" w:afterAutospacing="0"/>
              <w:jc w:val="both"/>
              <w:textAlignment w:val="baseline"/>
              <w:rPr>
                <w:sz w:val="28"/>
                <w:szCs w:val="28"/>
              </w:rPr>
            </w:pPr>
            <w:r>
              <w:rPr>
                <w:sz w:val="28"/>
                <w:szCs w:val="28"/>
              </w:rPr>
              <w:t>«1.</w:t>
            </w:r>
          </w:p>
        </w:tc>
        <w:tc>
          <w:tcPr>
            <w:tcW w:w="8781" w:type="dxa"/>
          </w:tcPr>
          <w:p w14:paraId="14519249" w14:textId="77777777" w:rsidR="000F4777" w:rsidRPr="000F4777" w:rsidRDefault="000F4777" w:rsidP="000F4777">
            <w:pPr>
              <w:pStyle w:val="p-normal"/>
              <w:spacing w:before="0" w:beforeAutospacing="0" w:after="0" w:afterAutospacing="0"/>
              <w:jc w:val="both"/>
              <w:textAlignment w:val="baseline"/>
              <w:rPr>
                <w:sz w:val="28"/>
                <w:szCs w:val="28"/>
              </w:rPr>
            </w:pPr>
            <w:r w:rsidRPr="000F4777">
              <w:rPr>
                <w:sz w:val="28"/>
                <w:szCs w:val="28"/>
              </w:rPr>
              <w:t>Плата по п. 13.2. не взимается:</w:t>
            </w:r>
          </w:p>
          <w:p w14:paraId="1865BA5C" w14:textId="77777777" w:rsidR="000F4777" w:rsidRPr="000F4777" w:rsidRDefault="000F4777" w:rsidP="000F4777">
            <w:pPr>
              <w:pStyle w:val="p-normal"/>
              <w:spacing w:before="0" w:beforeAutospacing="0" w:after="0" w:afterAutospacing="0"/>
              <w:jc w:val="both"/>
              <w:textAlignment w:val="baseline"/>
              <w:rPr>
                <w:sz w:val="28"/>
                <w:szCs w:val="28"/>
              </w:rPr>
            </w:pPr>
            <w:r w:rsidRPr="000F4777">
              <w:rPr>
                <w:sz w:val="28"/>
                <w:szCs w:val="28"/>
              </w:rPr>
              <w:t xml:space="preserve">           - при переводе денежных средств на счета группы 36 по учету бюджетных и иных государственных средств (за исключением счетов 3632*, 3633*, 3634*), если иное не установлено настоящим Сборником платы (вознаграждений);</w:t>
            </w:r>
          </w:p>
          <w:p w14:paraId="11AB2BF9" w14:textId="77777777" w:rsidR="000F4777" w:rsidRPr="000F4777" w:rsidRDefault="000F4777" w:rsidP="000F4777">
            <w:pPr>
              <w:pStyle w:val="p-normal"/>
              <w:spacing w:before="0" w:beforeAutospacing="0" w:after="0" w:afterAutospacing="0"/>
              <w:jc w:val="both"/>
              <w:textAlignment w:val="baseline"/>
              <w:rPr>
                <w:sz w:val="28"/>
                <w:szCs w:val="28"/>
              </w:rPr>
            </w:pPr>
            <w:r w:rsidRPr="000F4777">
              <w:rPr>
                <w:sz w:val="28"/>
                <w:szCs w:val="28"/>
              </w:rPr>
              <w:t xml:space="preserve">           - при переводе денежных средств со счетов по учету кредитов;       </w:t>
            </w:r>
          </w:p>
          <w:p w14:paraId="6EC2AD0C" w14:textId="77777777" w:rsidR="000F4777" w:rsidRPr="000F4777" w:rsidRDefault="000F4777" w:rsidP="000F4777">
            <w:pPr>
              <w:pStyle w:val="p-normal"/>
              <w:spacing w:before="0" w:beforeAutospacing="0" w:after="0" w:afterAutospacing="0"/>
              <w:jc w:val="both"/>
              <w:textAlignment w:val="baseline"/>
              <w:rPr>
                <w:sz w:val="28"/>
                <w:szCs w:val="28"/>
              </w:rPr>
            </w:pPr>
            <w:r w:rsidRPr="000F4777">
              <w:rPr>
                <w:sz w:val="28"/>
                <w:szCs w:val="28"/>
              </w:rPr>
              <w:t xml:space="preserve">           - по переводам, если плата установлена в договоре, заключенном между Банком и получателем денежных средств;</w:t>
            </w:r>
          </w:p>
          <w:p w14:paraId="3D758B0A" w14:textId="77777777" w:rsidR="000F4777" w:rsidRPr="000F4777" w:rsidRDefault="000F4777" w:rsidP="000F4777">
            <w:pPr>
              <w:pStyle w:val="p-normal"/>
              <w:spacing w:before="0" w:beforeAutospacing="0" w:after="0" w:afterAutospacing="0"/>
              <w:jc w:val="both"/>
              <w:textAlignment w:val="baseline"/>
              <w:rPr>
                <w:sz w:val="28"/>
                <w:szCs w:val="28"/>
              </w:rPr>
            </w:pPr>
            <w:r w:rsidRPr="000F4777">
              <w:rPr>
                <w:sz w:val="28"/>
                <w:szCs w:val="28"/>
              </w:rPr>
              <w:t xml:space="preserve">           - по переводам на благотворительные счета;</w:t>
            </w:r>
          </w:p>
          <w:p w14:paraId="7E135567" w14:textId="2AC27672" w:rsidR="000F4777" w:rsidRDefault="000F4777" w:rsidP="000F4777">
            <w:pPr>
              <w:pStyle w:val="p-normal"/>
              <w:spacing w:before="0" w:beforeAutospacing="0" w:after="0" w:afterAutospacing="0"/>
              <w:jc w:val="both"/>
              <w:textAlignment w:val="baseline"/>
              <w:rPr>
                <w:sz w:val="28"/>
                <w:szCs w:val="28"/>
              </w:rPr>
            </w:pPr>
            <w:r w:rsidRPr="000F4777">
              <w:rPr>
                <w:sz w:val="28"/>
                <w:szCs w:val="28"/>
              </w:rPr>
              <w:t xml:space="preserve">           - по операциям покупки/продажи ценных бумаг по поручению и за счет клиента в рамках заключенного договора на брокерское обслуживание;</w:t>
            </w:r>
          </w:p>
          <w:p w14:paraId="241807C3" w14:textId="58EA7478" w:rsidR="000F4777" w:rsidRPr="000F4777" w:rsidRDefault="000F4777" w:rsidP="000F4777">
            <w:pPr>
              <w:pStyle w:val="p-normal"/>
              <w:spacing w:before="0" w:beforeAutospacing="0" w:after="0" w:afterAutospacing="0"/>
              <w:jc w:val="both"/>
              <w:textAlignment w:val="baseline"/>
              <w:rPr>
                <w:sz w:val="28"/>
                <w:szCs w:val="28"/>
              </w:rPr>
            </w:pPr>
            <w:r w:rsidRPr="000F4777">
              <w:rPr>
                <w:sz w:val="28"/>
                <w:szCs w:val="28"/>
              </w:rPr>
              <w:t xml:space="preserve">            - по операциям, связанным с перечислением физическими лицами денежных средств для покупки облигаций, реализуемых ОАО</w:t>
            </w:r>
            <w:r>
              <w:rPr>
                <w:sz w:val="28"/>
                <w:szCs w:val="28"/>
              </w:rPr>
              <w:t> «</w:t>
            </w:r>
            <w:r w:rsidRPr="000F4777">
              <w:rPr>
                <w:sz w:val="28"/>
                <w:szCs w:val="28"/>
              </w:rPr>
              <w:t>Белагропромбанк</w:t>
            </w:r>
            <w:r>
              <w:rPr>
                <w:sz w:val="28"/>
                <w:szCs w:val="28"/>
              </w:rPr>
              <w:t>»</w:t>
            </w:r>
            <w:r w:rsidRPr="000F4777">
              <w:rPr>
                <w:sz w:val="28"/>
                <w:szCs w:val="28"/>
              </w:rPr>
              <w:t xml:space="preserve"> в рамках исполнения заключенного с эмитентом договора поручения (комиссии);</w:t>
            </w:r>
          </w:p>
          <w:p w14:paraId="48EE8B9F" w14:textId="7C406DA6" w:rsidR="000F4777" w:rsidRPr="000F4777" w:rsidRDefault="000F4777" w:rsidP="000F4777">
            <w:pPr>
              <w:pStyle w:val="p-normal"/>
              <w:spacing w:before="0" w:beforeAutospacing="0" w:after="0" w:afterAutospacing="0"/>
              <w:jc w:val="both"/>
              <w:textAlignment w:val="baseline"/>
              <w:rPr>
                <w:sz w:val="28"/>
                <w:szCs w:val="28"/>
              </w:rPr>
            </w:pPr>
            <w:r w:rsidRPr="000F4777">
              <w:rPr>
                <w:sz w:val="28"/>
                <w:szCs w:val="28"/>
              </w:rPr>
              <w:lastRenderedPageBreak/>
              <w:t xml:space="preserve">            - по операциям доверительного управления ценными бумагами и/или денежными средствами клиента в рамках договора доверительного управления, заключенного между ОАО</w:t>
            </w:r>
            <w:r>
              <w:rPr>
                <w:sz w:val="28"/>
                <w:szCs w:val="28"/>
              </w:rPr>
              <w:t> </w:t>
            </w:r>
            <w:r w:rsidRPr="000F4777">
              <w:rPr>
                <w:sz w:val="28"/>
                <w:szCs w:val="28"/>
              </w:rPr>
              <w:t>«Белагропромбанк» и клиентом;</w:t>
            </w:r>
          </w:p>
          <w:p w14:paraId="026F2D0E" w14:textId="055D06EB" w:rsidR="000F4777" w:rsidRPr="000F4777" w:rsidRDefault="000F4777" w:rsidP="000F4777">
            <w:pPr>
              <w:pStyle w:val="p-normal"/>
              <w:spacing w:before="0" w:beforeAutospacing="0" w:after="0" w:afterAutospacing="0"/>
              <w:jc w:val="both"/>
              <w:textAlignment w:val="baseline"/>
              <w:rPr>
                <w:sz w:val="28"/>
                <w:szCs w:val="28"/>
              </w:rPr>
            </w:pPr>
            <w:r w:rsidRPr="000F4777">
              <w:rPr>
                <w:sz w:val="28"/>
                <w:szCs w:val="28"/>
              </w:rPr>
              <w:t xml:space="preserve">            - по переводам на счета, открытые в ОАО </w:t>
            </w:r>
            <w:r>
              <w:rPr>
                <w:sz w:val="28"/>
                <w:szCs w:val="28"/>
              </w:rPr>
              <w:t>«</w:t>
            </w:r>
            <w:r w:rsidRPr="000F4777">
              <w:rPr>
                <w:sz w:val="28"/>
                <w:szCs w:val="28"/>
              </w:rPr>
              <w:t>Белагропромбанк</w:t>
            </w:r>
            <w:r>
              <w:rPr>
                <w:sz w:val="28"/>
                <w:szCs w:val="28"/>
              </w:rPr>
              <w:t>»</w:t>
            </w:r>
            <w:r w:rsidRPr="000F4777">
              <w:rPr>
                <w:sz w:val="28"/>
                <w:szCs w:val="28"/>
              </w:rPr>
              <w:t>;</w:t>
            </w:r>
          </w:p>
          <w:p w14:paraId="7E2020D6" w14:textId="57C98F07" w:rsidR="000F4777" w:rsidRPr="000F4777" w:rsidRDefault="000F4777" w:rsidP="000F4777">
            <w:pPr>
              <w:pStyle w:val="p-normal"/>
              <w:spacing w:before="0" w:beforeAutospacing="0" w:after="0" w:afterAutospacing="0"/>
              <w:jc w:val="both"/>
              <w:textAlignment w:val="baseline"/>
              <w:rPr>
                <w:sz w:val="28"/>
                <w:szCs w:val="28"/>
              </w:rPr>
            </w:pPr>
            <w:r w:rsidRPr="000F4777">
              <w:rPr>
                <w:sz w:val="28"/>
                <w:szCs w:val="28"/>
              </w:rPr>
              <w:t xml:space="preserve">            - по операциям, связанным с перечислением денежных средств для покупки токенов, на счет, открытый в ОАО </w:t>
            </w:r>
            <w:r>
              <w:rPr>
                <w:sz w:val="28"/>
                <w:szCs w:val="28"/>
              </w:rPr>
              <w:t>«</w:t>
            </w:r>
            <w:r w:rsidRPr="000F4777">
              <w:rPr>
                <w:sz w:val="28"/>
                <w:szCs w:val="28"/>
              </w:rPr>
              <w:t>Белагропромбанк</w:t>
            </w:r>
            <w:r>
              <w:rPr>
                <w:sz w:val="28"/>
                <w:szCs w:val="28"/>
              </w:rPr>
              <w:t>»</w:t>
            </w:r>
            <w:r w:rsidRPr="000F4777">
              <w:rPr>
                <w:sz w:val="28"/>
                <w:szCs w:val="28"/>
              </w:rPr>
              <w:t>;</w:t>
            </w:r>
          </w:p>
          <w:p w14:paraId="29461C6C" w14:textId="174135F2" w:rsidR="000F4777" w:rsidRDefault="000F4777" w:rsidP="00204FEA">
            <w:pPr>
              <w:pStyle w:val="p-normal"/>
              <w:spacing w:before="0" w:beforeAutospacing="0" w:after="0" w:afterAutospacing="0"/>
              <w:jc w:val="both"/>
              <w:textAlignment w:val="baseline"/>
              <w:rPr>
                <w:sz w:val="28"/>
                <w:szCs w:val="28"/>
              </w:rPr>
            </w:pPr>
            <w:r w:rsidRPr="000F4777">
              <w:rPr>
                <w:sz w:val="28"/>
                <w:szCs w:val="28"/>
              </w:rPr>
              <w:t>Плата по п.п. 13.2.1.1., 13.2.1.2., 13.2.3. не взимается при осуществлении перевода денежных средств, полученных в результате совершения с Банком соответствующей валютно-обменной операции на сумму в эквиваленте не менее 5000 белорусских рублей по курсу Национального банка Республики Беларусь на дату совершения операции.</w:t>
            </w:r>
            <w:r w:rsidR="005A72DE">
              <w:rPr>
                <w:sz w:val="28"/>
                <w:szCs w:val="28"/>
              </w:rPr>
              <w:t>»;</w:t>
            </w:r>
          </w:p>
        </w:tc>
      </w:tr>
    </w:tbl>
    <w:p w14:paraId="72AF482F" w14:textId="7D8F3DFA" w:rsidR="000F4777" w:rsidRDefault="000F4777" w:rsidP="00C57663">
      <w:pPr>
        <w:pStyle w:val="p-normal"/>
        <w:spacing w:before="0" w:beforeAutospacing="0" w:after="0" w:afterAutospacing="0"/>
        <w:ind w:firstLine="709"/>
        <w:jc w:val="both"/>
        <w:textAlignment w:val="baseline"/>
        <w:rPr>
          <w:sz w:val="28"/>
          <w:szCs w:val="28"/>
        </w:rPr>
      </w:pPr>
    </w:p>
    <w:p w14:paraId="4E2EAA74" w14:textId="1D8B5E11" w:rsidR="0056357B" w:rsidRPr="000F4777" w:rsidRDefault="0056357B" w:rsidP="0056357B">
      <w:pPr>
        <w:pStyle w:val="p-normal"/>
        <w:spacing w:before="0" w:beforeAutospacing="0" w:after="0" w:afterAutospacing="0"/>
        <w:ind w:firstLine="709"/>
        <w:jc w:val="both"/>
        <w:textAlignment w:val="baseline"/>
        <w:rPr>
          <w:sz w:val="28"/>
          <w:szCs w:val="28"/>
        </w:rPr>
      </w:pPr>
      <w:r>
        <w:rPr>
          <w:sz w:val="28"/>
          <w:szCs w:val="28"/>
        </w:rPr>
        <w:t>в подразделе 13.3:</w:t>
      </w:r>
    </w:p>
    <w:p w14:paraId="234692D3" w14:textId="77777777" w:rsidR="00E83BDD" w:rsidRDefault="00E83BDD" w:rsidP="00E83BDD">
      <w:pPr>
        <w:pStyle w:val="p-normal"/>
        <w:spacing w:before="0" w:beforeAutospacing="0" w:after="0" w:afterAutospacing="0"/>
        <w:ind w:firstLine="709"/>
        <w:jc w:val="both"/>
        <w:textAlignment w:val="baseline"/>
        <w:rPr>
          <w:sz w:val="28"/>
          <w:szCs w:val="28"/>
        </w:rPr>
      </w:pPr>
      <w:r>
        <w:rPr>
          <w:sz w:val="28"/>
          <w:szCs w:val="28"/>
        </w:rPr>
        <w:t>позицию 13.3.7.1 изложить в следующей редакции:</w:t>
      </w:r>
    </w:p>
    <w:tbl>
      <w:tblPr>
        <w:tblStyle w:val="ad"/>
        <w:tblW w:w="0" w:type="auto"/>
        <w:tblLook w:val="04A0" w:firstRow="1" w:lastRow="0" w:firstColumn="1" w:lastColumn="0" w:noHBand="0" w:noVBand="1"/>
      </w:tblPr>
      <w:tblGrid>
        <w:gridCol w:w="1336"/>
        <w:gridCol w:w="4704"/>
        <w:gridCol w:w="1326"/>
        <w:gridCol w:w="2261"/>
      </w:tblGrid>
      <w:tr w:rsidR="00E83BDD" w14:paraId="203C1FD8" w14:textId="77777777" w:rsidTr="00D459AA">
        <w:tc>
          <w:tcPr>
            <w:tcW w:w="1336" w:type="dxa"/>
          </w:tcPr>
          <w:p w14:paraId="7918B7AA" w14:textId="3828E606" w:rsidR="00E83BDD" w:rsidRDefault="00E83BDD" w:rsidP="00C57663">
            <w:pPr>
              <w:pStyle w:val="p-normal"/>
              <w:spacing w:before="0" w:beforeAutospacing="0" w:after="0" w:afterAutospacing="0"/>
              <w:jc w:val="both"/>
              <w:textAlignment w:val="baseline"/>
              <w:rPr>
                <w:sz w:val="28"/>
                <w:szCs w:val="28"/>
              </w:rPr>
            </w:pPr>
            <w:r>
              <w:rPr>
                <w:sz w:val="28"/>
                <w:szCs w:val="28"/>
              </w:rPr>
              <w:t>«13.3.7.1.</w:t>
            </w:r>
          </w:p>
        </w:tc>
        <w:tc>
          <w:tcPr>
            <w:tcW w:w="4704" w:type="dxa"/>
          </w:tcPr>
          <w:p w14:paraId="444ADDE2" w14:textId="1225E59E" w:rsidR="00E83BDD" w:rsidRDefault="00E83BDD" w:rsidP="00C57663">
            <w:pPr>
              <w:pStyle w:val="p-normal"/>
              <w:spacing w:before="0" w:beforeAutospacing="0" w:after="0" w:afterAutospacing="0"/>
              <w:jc w:val="both"/>
              <w:textAlignment w:val="baseline"/>
              <w:rPr>
                <w:sz w:val="28"/>
                <w:szCs w:val="28"/>
              </w:rPr>
            </w:pPr>
            <w:r w:rsidRPr="00E83BDD">
              <w:rPr>
                <w:sz w:val="28"/>
                <w:szCs w:val="28"/>
              </w:rPr>
              <w:t>• о наличии счетов (в том числе текущих (расчетных) банковских счетов, к которым выпущена банковская платежная карточка), движении и остатке денежных средств по ним, начисленных и выплаченных процентах</w:t>
            </w:r>
          </w:p>
        </w:tc>
        <w:tc>
          <w:tcPr>
            <w:tcW w:w="1326" w:type="dxa"/>
          </w:tcPr>
          <w:p w14:paraId="072EFAF3" w14:textId="797C976F" w:rsidR="00E83BDD" w:rsidRDefault="00E83BDD" w:rsidP="00C57663">
            <w:pPr>
              <w:pStyle w:val="p-normal"/>
              <w:spacing w:before="0" w:beforeAutospacing="0" w:after="0" w:afterAutospacing="0"/>
              <w:jc w:val="both"/>
              <w:textAlignment w:val="baseline"/>
              <w:rPr>
                <w:sz w:val="28"/>
                <w:szCs w:val="28"/>
              </w:rPr>
            </w:pPr>
            <w:r>
              <w:rPr>
                <w:sz w:val="28"/>
                <w:szCs w:val="28"/>
              </w:rPr>
              <w:t>15</w:t>
            </w:r>
            <w:r w:rsidR="002F223C">
              <w:rPr>
                <w:sz w:val="28"/>
                <w:szCs w:val="28"/>
              </w:rPr>
              <w:t>,</w:t>
            </w:r>
            <w:r w:rsidR="002F223C">
              <w:rPr>
                <w:sz w:val="28"/>
                <w:szCs w:val="28"/>
                <w:lang w:val="en-US"/>
              </w:rPr>
              <w:t>00</w:t>
            </w:r>
            <w:r>
              <w:rPr>
                <w:sz w:val="28"/>
                <w:szCs w:val="28"/>
              </w:rPr>
              <w:t xml:space="preserve"> бел.руб. за 1 справку</w:t>
            </w:r>
          </w:p>
        </w:tc>
        <w:tc>
          <w:tcPr>
            <w:tcW w:w="2261" w:type="dxa"/>
          </w:tcPr>
          <w:p w14:paraId="305DF992" w14:textId="5C97D307" w:rsidR="00E83BDD" w:rsidRDefault="00DF7722" w:rsidP="00C57663">
            <w:pPr>
              <w:pStyle w:val="p-normal"/>
              <w:spacing w:before="0" w:beforeAutospacing="0" w:after="0" w:afterAutospacing="0"/>
              <w:jc w:val="both"/>
              <w:textAlignment w:val="baseline"/>
              <w:rPr>
                <w:sz w:val="28"/>
                <w:szCs w:val="28"/>
              </w:rPr>
            </w:pPr>
            <w:r w:rsidRPr="00DF7722">
              <w:rPr>
                <w:sz w:val="28"/>
                <w:szCs w:val="28"/>
              </w:rPr>
              <w:t>При первоначальном обращении за услугой</w:t>
            </w:r>
            <w:r>
              <w:rPr>
                <w:sz w:val="28"/>
                <w:szCs w:val="28"/>
              </w:rPr>
              <w:t>»;</w:t>
            </w:r>
          </w:p>
        </w:tc>
      </w:tr>
    </w:tbl>
    <w:p w14:paraId="6E9275AD" w14:textId="77777777" w:rsidR="0056357B" w:rsidRDefault="0056357B" w:rsidP="00C57663">
      <w:pPr>
        <w:pStyle w:val="p-normal"/>
        <w:spacing w:before="0" w:beforeAutospacing="0" w:after="0" w:afterAutospacing="0"/>
        <w:ind w:firstLine="709"/>
        <w:jc w:val="both"/>
        <w:textAlignment w:val="baseline"/>
        <w:rPr>
          <w:sz w:val="28"/>
          <w:szCs w:val="28"/>
        </w:rPr>
      </w:pPr>
    </w:p>
    <w:p w14:paraId="556CC03E" w14:textId="345AB8FB" w:rsidR="00F04442" w:rsidRDefault="00B22AED" w:rsidP="00C57663">
      <w:pPr>
        <w:pStyle w:val="p-normal"/>
        <w:spacing w:before="0" w:beforeAutospacing="0" w:after="0" w:afterAutospacing="0"/>
        <w:ind w:firstLine="709"/>
        <w:jc w:val="both"/>
        <w:textAlignment w:val="baseline"/>
        <w:rPr>
          <w:sz w:val="28"/>
          <w:szCs w:val="28"/>
        </w:rPr>
      </w:pPr>
      <w:r>
        <w:rPr>
          <w:sz w:val="28"/>
          <w:szCs w:val="28"/>
        </w:rPr>
        <w:t>в</w:t>
      </w:r>
      <w:r w:rsidR="00F04442">
        <w:rPr>
          <w:sz w:val="28"/>
          <w:szCs w:val="28"/>
        </w:rPr>
        <w:t xml:space="preserve"> позиции «Примечания к подразделу 13.3»:</w:t>
      </w:r>
    </w:p>
    <w:p w14:paraId="107C1A1F" w14:textId="44EDA364" w:rsidR="00F04442" w:rsidRDefault="00F04442" w:rsidP="00F04442">
      <w:pPr>
        <w:pStyle w:val="p-normal"/>
        <w:spacing w:before="0" w:beforeAutospacing="0" w:after="0" w:afterAutospacing="0"/>
        <w:ind w:firstLine="709"/>
        <w:jc w:val="both"/>
        <w:textAlignment w:val="baseline"/>
        <w:rPr>
          <w:sz w:val="28"/>
          <w:szCs w:val="28"/>
        </w:rPr>
      </w:pPr>
      <w:r>
        <w:rPr>
          <w:sz w:val="28"/>
          <w:szCs w:val="28"/>
        </w:rPr>
        <w:t>пункт 5 изложить в следующей редакции:</w:t>
      </w:r>
    </w:p>
    <w:tbl>
      <w:tblPr>
        <w:tblStyle w:val="ad"/>
        <w:tblW w:w="0" w:type="auto"/>
        <w:tblLook w:val="04A0" w:firstRow="1" w:lastRow="0" w:firstColumn="1" w:lastColumn="0" w:noHBand="0" w:noVBand="1"/>
      </w:tblPr>
      <w:tblGrid>
        <w:gridCol w:w="846"/>
        <w:gridCol w:w="8781"/>
      </w:tblGrid>
      <w:tr w:rsidR="00F04442" w14:paraId="03EB0C36" w14:textId="77777777">
        <w:tc>
          <w:tcPr>
            <w:tcW w:w="846" w:type="dxa"/>
          </w:tcPr>
          <w:p w14:paraId="0402DF92" w14:textId="057C8AE8" w:rsidR="00F04442" w:rsidRDefault="00F04442">
            <w:pPr>
              <w:pStyle w:val="p-normal"/>
              <w:spacing w:before="0" w:beforeAutospacing="0" w:after="0" w:afterAutospacing="0"/>
              <w:jc w:val="both"/>
              <w:textAlignment w:val="baseline"/>
              <w:rPr>
                <w:sz w:val="28"/>
                <w:szCs w:val="28"/>
              </w:rPr>
            </w:pPr>
            <w:r>
              <w:rPr>
                <w:sz w:val="28"/>
                <w:szCs w:val="28"/>
              </w:rPr>
              <w:t>«5.</w:t>
            </w:r>
          </w:p>
        </w:tc>
        <w:tc>
          <w:tcPr>
            <w:tcW w:w="8781" w:type="dxa"/>
          </w:tcPr>
          <w:p w14:paraId="466AE30D" w14:textId="660C7AB1" w:rsidR="00F04442" w:rsidRPr="00F04442" w:rsidRDefault="00F04442" w:rsidP="00F04442">
            <w:pPr>
              <w:pStyle w:val="p-normal"/>
              <w:spacing w:before="0" w:beforeAutospacing="0" w:after="0" w:afterAutospacing="0"/>
              <w:jc w:val="both"/>
              <w:textAlignment w:val="baseline"/>
              <w:rPr>
                <w:sz w:val="28"/>
                <w:szCs w:val="28"/>
              </w:rPr>
            </w:pPr>
            <w:r>
              <w:rPr>
                <w:sz w:val="28"/>
                <w:szCs w:val="28"/>
              </w:rPr>
              <w:t>В</w:t>
            </w:r>
            <w:r w:rsidRPr="00F04442">
              <w:rPr>
                <w:sz w:val="28"/>
                <w:szCs w:val="28"/>
              </w:rPr>
              <w:t>ыдача справок в соответствии с пунктами 13.3.7.1 - 13.3.7.3 осуществляется в течение 15 календарных дней;</w:t>
            </w:r>
          </w:p>
          <w:p w14:paraId="55F71B9C" w14:textId="33DD9DE4" w:rsidR="00F04442" w:rsidRDefault="00F04442" w:rsidP="00F04442">
            <w:pPr>
              <w:pStyle w:val="p-normal"/>
              <w:spacing w:before="0" w:beforeAutospacing="0" w:after="0" w:afterAutospacing="0"/>
              <w:jc w:val="both"/>
              <w:textAlignment w:val="baseline"/>
              <w:rPr>
                <w:sz w:val="28"/>
                <w:szCs w:val="28"/>
              </w:rPr>
            </w:pPr>
            <w:r w:rsidRPr="00F04442">
              <w:rPr>
                <w:sz w:val="28"/>
                <w:szCs w:val="28"/>
              </w:rPr>
              <w:t>плата по пункту 13.3.7 не взимается с ветеранов Великой Отечественной войны</w:t>
            </w:r>
            <w:r w:rsidR="00743E05">
              <w:rPr>
                <w:sz w:val="28"/>
                <w:szCs w:val="28"/>
              </w:rPr>
              <w:t>.</w:t>
            </w:r>
            <w:r>
              <w:rPr>
                <w:sz w:val="28"/>
                <w:szCs w:val="28"/>
              </w:rPr>
              <w:t>».</w:t>
            </w:r>
          </w:p>
        </w:tc>
      </w:tr>
    </w:tbl>
    <w:p w14:paraId="45ABC33D" w14:textId="77777777" w:rsidR="0052482E" w:rsidRDefault="0052482E" w:rsidP="00C57663">
      <w:pPr>
        <w:pStyle w:val="p-normal"/>
        <w:spacing w:before="0" w:beforeAutospacing="0" w:after="0" w:afterAutospacing="0"/>
        <w:ind w:firstLine="709"/>
        <w:jc w:val="both"/>
        <w:textAlignment w:val="baseline"/>
        <w:rPr>
          <w:sz w:val="28"/>
          <w:szCs w:val="28"/>
        </w:rPr>
      </w:pPr>
    </w:p>
    <w:p w14:paraId="052DDC0C" w14:textId="24CD3888" w:rsidR="0052482E" w:rsidRPr="000F4777" w:rsidRDefault="0052482E" w:rsidP="0052482E">
      <w:pPr>
        <w:pStyle w:val="p-normal"/>
        <w:spacing w:before="0" w:beforeAutospacing="0" w:after="0" w:afterAutospacing="0"/>
        <w:ind w:firstLine="709"/>
        <w:jc w:val="both"/>
        <w:textAlignment w:val="baseline"/>
        <w:rPr>
          <w:sz w:val="28"/>
          <w:szCs w:val="28"/>
        </w:rPr>
      </w:pPr>
      <w:r>
        <w:rPr>
          <w:sz w:val="28"/>
          <w:szCs w:val="28"/>
        </w:rPr>
        <w:t>в подразделе 13.4:</w:t>
      </w:r>
    </w:p>
    <w:p w14:paraId="360FACFC" w14:textId="4A55D00F" w:rsidR="0052482E" w:rsidRDefault="0052482E" w:rsidP="00C57663">
      <w:pPr>
        <w:pStyle w:val="p-normal"/>
        <w:spacing w:before="0" w:beforeAutospacing="0" w:after="0" w:afterAutospacing="0"/>
        <w:ind w:firstLine="709"/>
        <w:jc w:val="both"/>
        <w:textAlignment w:val="baseline"/>
        <w:rPr>
          <w:sz w:val="28"/>
          <w:szCs w:val="28"/>
        </w:rPr>
      </w:pPr>
      <w:r>
        <w:rPr>
          <w:sz w:val="28"/>
          <w:szCs w:val="28"/>
        </w:rPr>
        <w:t>позицию 13.4.1 изложить в следующей редакции:</w:t>
      </w:r>
    </w:p>
    <w:tbl>
      <w:tblPr>
        <w:tblStyle w:val="ad"/>
        <w:tblW w:w="0" w:type="auto"/>
        <w:tblLook w:val="04A0" w:firstRow="1" w:lastRow="0" w:firstColumn="1" w:lastColumn="0" w:noHBand="0" w:noVBand="1"/>
      </w:tblPr>
      <w:tblGrid>
        <w:gridCol w:w="1129"/>
        <w:gridCol w:w="6804"/>
        <w:gridCol w:w="709"/>
        <w:gridCol w:w="985"/>
      </w:tblGrid>
      <w:tr w:rsidR="0052482E" w14:paraId="65F13273" w14:textId="77777777" w:rsidTr="0052482E">
        <w:tc>
          <w:tcPr>
            <w:tcW w:w="1129" w:type="dxa"/>
          </w:tcPr>
          <w:p w14:paraId="7A2C41CE" w14:textId="47E42B8C" w:rsidR="0052482E" w:rsidRDefault="0052482E" w:rsidP="00C57663">
            <w:pPr>
              <w:pStyle w:val="p-normal"/>
              <w:spacing w:before="0" w:beforeAutospacing="0" w:after="0" w:afterAutospacing="0"/>
              <w:jc w:val="both"/>
              <w:textAlignment w:val="baseline"/>
              <w:rPr>
                <w:sz w:val="28"/>
                <w:szCs w:val="28"/>
              </w:rPr>
            </w:pPr>
            <w:r>
              <w:rPr>
                <w:sz w:val="28"/>
                <w:szCs w:val="28"/>
              </w:rPr>
              <w:t>«13.4.1.</w:t>
            </w:r>
          </w:p>
        </w:tc>
        <w:tc>
          <w:tcPr>
            <w:tcW w:w="6804" w:type="dxa"/>
          </w:tcPr>
          <w:p w14:paraId="0EE578AB" w14:textId="70950C3D" w:rsidR="0052482E" w:rsidRDefault="0052482E" w:rsidP="00C57663">
            <w:pPr>
              <w:pStyle w:val="p-normal"/>
              <w:spacing w:before="0" w:beforeAutospacing="0" w:after="0" w:afterAutospacing="0"/>
              <w:jc w:val="both"/>
              <w:textAlignment w:val="baseline"/>
              <w:rPr>
                <w:sz w:val="28"/>
                <w:szCs w:val="28"/>
              </w:rPr>
            </w:pPr>
            <w:r w:rsidRPr="0052482E">
              <w:rPr>
                <w:sz w:val="28"/>
                <w:szCs w:val="28"/>
              </w:rPr>
              <w:t>Выдача наличных белорусских рублей без открытия счета, поступивших по следующим основаниям:</w:t>
            </w:r>
            <w:r w:rsidR="007B6649" w:rsidRPr="007B6649">
              <w:rPr>
                <w:sz w:val="28"/>
                <w:szCs w:val="28"/>
                <w:vertAlign w:val="superscript"/>
              </w:rPr>
              <w:t>1</w:t>
            </w:r>
            <w:r>
              <w:rPr>
                <w:sz w:val="28"/>
                <w:szCs w:val="28"/>
              </w:rPr>
              <w:t>»;</w:t>
            </w:r>
          </w:p>
        </w:tc>
        <w:tc>
          <w:tcPr>
            <w:tcW w:w="709" w:type="dxa"/>
          </w:tcPr>
          <w:p w14:paraId="14530347" w14:textId="77777777" w:rsidR="0052482E" w:rsidRDefault="0052482E" w:rsidP="00C57663">
            <w:pPr>
              <w:pStyle w:val="p-normal"/>
              <w:spacing w:before="0" w:beforeAutospacing="0" w:after="0" w:afterAutospacing="0"/>
              <w:jc w:val="both"/>
              <w:textAlignment w:val="baseline"/>
              <w:rPr>
                <w:sz w:val="28"/>
                <w:szCs w:val="28"/>
              </w:rPr>
            </w:pPr>
          </w:p>
        </w:tc>
        <w:tc>
          <w:tcPr>
            <w:tcW w:w="985" w:type="dxa"/>
          </w:tcPr>
          <w:p w14:paraId="4FB17563" w14:textId="77777777" w:rsidR="0052482E" w:rsidRDefault="0052482E" w:rsidP="00C57663">
            <w:pPr>
              <w:pStyle w:val="p-normal"/>
              <w:spacing w:before="0" w:beforeAutospacing="0" w:after="0" w:afterAutospacing="0"/>
              <w:jc w:val="both"/>
              <w:textAlignment w:val="baseline"/>
              <w:rPr>
                <w:sz w:val="28"/>
                <w:szCs w:val="28"/>
              </w:rPr>
            </w:pPr>
          </w:p>
        </w:tc>
      </w:tr>
    </w:tbl>
    <w:p w14:paraId="131B0600" w14:textId="77777777" w:rsidR="0052482E" w:rsidRDefault="0052482E" w:rsidP="00C57663">
      <w:pPr>
        <w:pStyle w:val="p-normal"/>
        <w:spacing w:before="0" w:beforeAutospacing="0" w:after="0" w:afterAutospacing="0"/>
        <w:ind w:firstLine="709"/>
        <w:jc w:val="both"/>
        <w:textAlignment w:val="baseline"/>
        <w:rPr>
          <w:sz w:val="28"/>
          <w:szCs w:val="28"/>
        </w:rPr>
      </w:pPr>
    </w:p>
    <w:p w14:paraId="38DDCDB9" w14:textId="5B490AAD" w:rsidR="00560FB7" w:rsidRDefault="00560FB7" w:rsidP="00560FB7">
      <w:pPr>
        <w:pStyle w:val="p-normal"/>
        <w:spacing w:before="0" w:beforeAutospacing="0" w:after="0" w:afterAutospacing="0"/>
        <w:ind w:firstLine="709"/>
        <w:jc w:val="both"/>
        <w:textAlignment w:val="baseline"/>
        <w:rPr>
          <w:sz w:val="28"/>
          <w:szCs w:val="28"/>
        </w:rPr>
      </w:pPr>
      <w:r>
        <w:rPr>
          <w:sz w:val="28"/>
          <w:szCs w:val="28"/>
        </w:rPr>
        <w:t>позиции 13.4.1.3.1, 13.4.1.3.2, 13.4.2, 13.4.2.1, 13.4.2.2 изложить в следующей редакции:</w:t>
      </w:r>
    </w:p>
    <w:tbl>
      <w:tblPr>
        <w:tblStyle w:val="ad"/>
        <w:tblW w:w="0" w:type="auto"/>
        <w:tblLook w:val="04A0" w:firstRow="1" w:lastRow="0" w:firstColumn="1" w:lastColumn="0" w:noHBand="0" w:noVBand="1"/>
      </w:tblPr>
      <w:tblGrid>
        <w:gridCol w:w="1549"/>
        <w:gridCol w:w="3975"/>
        <w:gridCol w:w="2457"/>
        <w:gridCol w:w="1646"/>
      </w:tblGrid>
      <w:tr w:rsidR="00560FB7" w14:paraId="72F90057" w14:textId="77777777" w:rsidTr="00830FAC">
        <w:tc>
          <w:tcPr>
            <w:tcW w:w="1549" w:type="dxa"/>
          </w:tcPr>
          <w:p w14:paraId="21B456C1" w14:textId="16CFCD6E" w:rsidR="00560FB7" w:rsidRDefault="00560FB7" w:rsidP="00C57663">
            <w:pPr>
              <w:pStyle w:val="p-normal"/>
              <w:spacing w:before="0" w:beforeAutospacing="0" w:after="0" w:afterAutospacing="0"/>
              <w:jc w:val="both"/>
              <w:textAlignment w:val="baseline"/>
              <w:rPr>
                <w:sz w:val="28"/>
                <w:szCs w:val="28"/>
              </w:rPr>
            </w:pPr>
            <w:r>
              <w:rPr>
                <w:sz w:val="28"/>
                <w:szCs w:val="28"/>
              </w:rPr>
              <w:t>«13.4.1.3.1</w:t>
            </w:r>
          </w:p>
        </w:tc>
        <w:tc>
          <w:tcPr>
            <w:tcW w:w="3975" w:type="dxa"/>
          </w:tcPr>
          <w:p w14:paraId="1E70F87E" w14:textId="7E06934F" w:rsidR="00560FB7" w:rsidRDefault="007B6649" w:rsidP="00830FAC">
            <w:pPr>
              <w:pStyle w:val="p-normal"/>
              <w:spacing w:before="0" w:beforeAutospacing="0" w:after="0" w:afterAutospacing="0"/>
              <w:textAlignment w:val="baseline"/>
              <w:rPr>
                <w:sz w:val="28"/>
                <w:szCs w:val="28"/>
              </w:rPr>
            </w:pPr>
            <w:r w:rsidRPr="007B6649">
              <w:rPr>
                <w:sz w:val="28"/>
                <w:szCs w:val="28"/>
              </w:rPr>
              <w:t>получатель перевода резидент Республики Беларусь</w:t>
            </w:r>
          </w:p>
        </w:tc>
        <w:tc>
          <w:tcPr>
            <w:tcW w:w="2457" w:type="dxa"/>
          </w:tcPr>
          <w:p w14:paraId="45F5371A" w14:textId="77777777" w:rsidR="00830FAC" w:rsidRPr="00830FAC" w:rsidRDefault="00830FAC" w:rsidP="00830FAC">
            <w:pPr>
              <w:pStyle w:val="p-normal"/>
              <w:spacing w:before="0" w:beforeAutospacing="0" w:after="0" w:afterAutospacing="0"/>
              <w:textAlignment w:val="baseline"/>
              <w:rPr>
                <w:sz w:val="28"/>
                <w:szCs w:val="28"/>
              </w:rPr>
            </w:pPr>
            <w:r w:rsidRPr="00830FAC">
              <w:rPr>
                <w:sz w:val="28"/>
                <w:szCs w:val="28"/>
              </w:rPr>
              <w:t>3% от суммы,</w:t>
            </w:r>
          </w:p>
          <w:p w14:paraId="6EF9AD19" w14:textId="6B4FB184" w:rsidR="00560FB7" w:rsidRDefault="00830FAC" w:rsidP="00830FAC">
            <w:pPr>
              <w:pStyle w:val="p-normal"/>
              <w:spacing w:before="0" w:beforeAutospacing="0" w:after="0" w:afterAutospacing="0"/>
              <w:textAlignment w:val="baseline"/>
              <w:rPr>
                <w:sz w:val="28"/>
                <w:szCs w:val="28"/>
              </w:rPr>
            </w:pPr>
            <w:r w:rsidRPr="00830FAC">
              <w:rPr>
                <w:sz w:val="28"/>
                <w:szCs w:val="28"/>
              </w:rPr>
              <w:t>мин. 5,00 бел. руб.</w:t>
            </w:r>
          </w:p>
        </w:tc>
        <w:tc>
          <w:tcPr>
            <w:tcW w:w="1646" w:type="dxa"/>
          </w:tcPr>
          <w:p w14:paraId="7B72822D" w14:textId="56F8EC80" w:rsidR="00560FB7" w:rsidRDefault="00830FAC" w:rsidP="00830FAC">
            <w:pPr>
              <w:pStyle w:val="p-normal"/>
              <w:spacing w:before="0" w:beforeAutospacing="0" w:after="0" w:afterAutospacing="0"/>
              <w:textAlignment w:val="baseline"/>
              <w:rPr>
                <w:sz w:val="28"/>
                <w:szCs w:val="28"/>
              </w:rPr>
            </w:pPr>
            <w:r w:rsidRPr="00830FAC">
              <w:rPr>
                <w:sz w:val="28"/>
                <w:szCs w:val="28"/>
              </w:rPr>
              <w:t>В момент совершения операции</w:t>
            </w:r>
          </w:p>
        </w:tc>
      </w:tr>
      <w:tr w:rsidR="00560FB7" w14:paraId="34652AC7" w14:textId="77777777" w:rsidTr="00830FAC">
        <w:tc>
          <w:tcPr>
            <w:tcW w:w="1549" w:type="dxa"/>
          </w:tcPr>
          <w:p w14:paraId="3EAB54D1" w14:textId="6673C76A" w:rsidR="00560FB7" w:rsidRDefault="00560FB7" w:rsidP="00C57663">
            <w:pPr>
              <w:pStyle w:val="p-normal"/>
              <w:spacing w:before="0" w:beforeAutospacing="0" w:after="0" w:afterAutospacing="0"/>
              <w:jc w:val="both"/>
              <w:textAlignment w:val="baseline"/>
              <w:rPr>
                <w:sz w:val="28"/>
                <w:szCs w:val="28"/>
              </w:rPr>
            </w:pPr>
            <w:r>
              <w:rPr>
                <w:sz w:val="28"/>
                <w:szCs w:val="28"/>
              </w:rPr>
              <w:t>13.4.1.3.2</w:t>
            </w:r>
          </w:p>
        </w:tc>
        <w:tc>
          <w:tcPr>
            <w:tcW w:w="3975" w:type="dxa"/>
          </w:tcPr>
          <w:p w14:paraId="4DE19E28" w14:textId="01B56ED1" w:rsidR="00560FB7" w:rsidRDefault="007B6649" w:rsidP="00830FAC">
            <w:pPr>
              <w:pStyle w:val="p-normal"/>
              <w:spacing w:before="0" w:beforeAutospacing="0" w:after="0" w:afterAutospacing="0"/>
              <w:textAlignment w:val="baseline"/>
              <w:rPr>
                <w:sz w:val="28"/>
                <w:szCs w:val="28"/>
              </w:rPr>
            </w:pPr>
            <w:r w:rsidRPr="007B6649">
              <w:rPr>
                <w:sz w:val="28"/>
                <w:szCs w:val="28"/>
              </w:rPr>
              <w:t xml:space="preserve">получатель перевода </w:t>
            </w:r>
            <w:r>
              <w:rPr>
                <w:sz w:val="28"/>
                <w:szCs w:val="28"/>
              </w:rPr>
              <w:t>не</w:t>
            </w:r>
            <w:r w:rsidRPr="007B6649">
              <w:rPr>
                <w:sz w:val="28"/>
                <w:szCs w:val="28"/>
              </w:rPr>
              <w:t>резидент Республики Беларусь</w:t>
            </w:r>
          </w:p>
        </w:tc>
        <w:tc>
          <w:tcPr>
            <w:tcW w:w="2457" w:type="dxa"/>
          </w:tcPr>
          <w:p w14:paraId="7CC59EF5" w14:textId="7264586A" w:rsidR="00830FAC" w:rsidRPr="00830FAC" w:rsidRDefault="00830FAC" w:rsidP="00830FAC">
            <w:pPr>
              <w:pStyle w:val="p-normal"/>
              <w:spacing w:before="0" w:beforeAutospacing="0" w:after="0" w:afterAutospacing="0"/>
              <w:textAlignment w:val="baseline"/>
              <w:rPr>
                <w:sz w:val="28"/>
                <w:szCs w:val="28"/>
              </w:rPr>
            </w:pPr>
            <w:r>
              <w:rPr>
                <w:sz w:val="28"/>
                <w:szCs w:val="28"/>
              </w:rPr>
              <w:t>15</w:t>
            </w:r>
            <w:r w:rsidRPr="00830FAC">
              <w:rPr>
                <w:sz w:val="28"/>
                <w:szCs w:val="28"/>
              </w:rPr>
              <w:t>% от суммы,</w:t>
            </w:r>
          </w:p>
          <w:p w14:paraId="637D4244" w14:textId="0EA0DEAF" w:rsidR="00560FB7" w:rsidRDefault="00830FAC" w:rsidP="00830FAC">
            <w:pPr>
              <w:pStyle w:val="p-normal"/>
              <w:spacing w:before="0" w:beforeAutospacing="0" w:after="0" w:afterAutospacing="0"/>
              <w:textAlignment w:val="baseline"/>
              <w:rPr>
                <w:sz w:val="28"/>
                <w:szCs w:val="28"/>
              </w:rPr>
            </w:pPr>
            <w:r w:rsidRPr="00830FAC">
              <w:rPr>
                <w:sz w:val="28"/>
                <w:szCs w:val="28"/>
              </w:rPr>
              <w:t xml:space="preserve">мин. </w:t>
            </w:r>
            <w:r>
              <w:rPr>
                <w:sz w:val="28"/>
                <w:szCs w:val="28"/>
              </w:rPr>
              <w:t>1</w:t>
            </w:r>
            <w:r w:rsidRPr="00830FAC">
              <w:rPr>
                <w:sz w:val="28"/>
                <w:szCs w:val="28"/>
              </w:rPr>
              <w:t>5,00 бел. руб.</w:t>
            </w:r>
          </w:p>
        </w:tc>
        <w:tc>
          <w:tcPr>
            <w:tcW w:w="1646" w:type="dxa"/>
          </w:tcPr>
          <w:p w14:paraId="57640D75" w14:textId="558CED98" w:rsidR="00560FB7" w:rsidRDefault="00830FAC" w:rsidP="00830FAC">
            <w:pPr>
              <w:pStyle w:val="p-normal"/>
              <w:spacing w:before="0" w:beforeAutospacing="0" w:after="0" w:afterAutospacing="0"/>
              <w:textAlignment w:val="baseline"/>
              <w:rPr>
                <w:sz w:val="28"/>
                <w:szCs w:val="28"/>
              </w:rPr>
            </w:pPr>
            <w:r w:rsidRPr="00830FAC">
              <w:rPr>
                <w:sz w:val="28"/>
                <w:szCs w:val="28"/>
              </w:rPr>
              <w:t>В момент совершения операции</w:t>
            </w:r>
          </w:p>
        </w:tc>
      </w:tr>
      <w:tr w:rsidR="00560FB7" w14:paraId="7E2BFE63" w14:textId="77777777" w:rsidTr="00830FAC">
        <w:tc>
          <w:tcPr>
            <w:tcW w:w="1549" w:type="dxa"/>
          </w:tcPr>
          <w:p w14:paraId="4F2A7BF1" w14:textId="4F1E1F20" w:rsidR="00560FB7" w:rsidRDefault="00560FB7" w:rsidP="00C57663">
            <w:pPr>
              <w:pStyle w:val="p-normal"/>
              <w:spacing w:before="0" w:beforeAutospacing="0" w:after="0" w:afterAutospacing="0"/>
              <w:jc w:val="both"/>
              <w:textAlignment w:val="baseline"/>
              <w:rPr>
                <w:sz w:val="28"/>
                <w:szCs w:val="28"/>
              </w:rPr>
            </w:pPr>
            <w:r>
              <w:rPr>
                <w:sz w:val="28"/>
                <w:szCs w:val="28"/>
              </w:rPr>
              <w:lastRenderedPageBreak/>
              <w:t>13.4.2</w:t>
            </w:r>
          </w:p>
        </w:tc>
        <w:tc>
          <w:tcPr>
            <w:tcW w:w="3975" w:type="dxa"/>
          </w:tcPr>
          <w:p w14:paraId="2BE1A771" w14:textId="771EDF80" w:rsidR="00560FB7" w:rsidRDefault="007B6649" w:rsidP="00830FAC">
            <w:pPr>
              <w:pStyle w:val="p-normal"/>
              <w:spacing w:before="0" w:beforeAutospacing="0" w:after="0" w:afterAutospacing="0"/>
              <w:textAlignment w:val="baseline"/>
              <w:rPr>
                <w:sz w:val="28"/>
                <w:szCs w:val="28"/>
              </w:rPr>
            </w:pPr>
            <w:r w:rsidRPr="007B6649">
              <w:rPr>
                <w:sz w:val="28"/>
                <w:szCs w:val="28"/>
              </w:rPr>
              <w:t xml:space="preserve">Выдача наличной иностранной валюты без открытия счета: </w:t>
            </w:r>
            <w:r w:rsidRPr="007B6649">
              <w:rPr>
                <w:sz w:val="28"/>
                <w:szCs w:val="28"/>
                <w:vertAlign w:val="superscript"/>
              </w:rPr>
              <w:t>1</w:t>
            </w:r>
          </w:p>
        </w:tc>
        <w:tc>
          <w:tcPr>
            <w:tcW w:w="2457" w:type="dxa"/>
          </w:tcPr>
          <w:p w14:paraId="0AE15A31" w14:textId="77777777" w:rsidR="00560FB7" w:rsidRDefault="00560FB7" w:rsidP="00830FAC">
            <w:pPr>
              <w:pStyle w:val="p-normal"/>
              <w:spacing w:before="0" w:beforeAutospacing="0" w:after="0" w:afterAutospacing="0"/>
              <w:textAlignment w:val="baseline"/>
              <w:rPr>
                <w:sz w:val="28"/>
                <w:szCs w:val="28"/>
              </w:rPr>
            </w:pPr>
          </w:p>
        </w:tc>
        <w:tc>
          <w:tcPr>
            <w:tcW w:w="1646" w:type="dxa"/>
          </w:tcPr>
          <w:p w14:paraId="024DCFDD" w14:textId="77777777" w:rsidR="00560FB7" w:rsidRDefault="00560FB7" w:rsidP="00830FAC">
            <w:pPr>
              <w:pStyle w:val="p-normal"/>
              <w:spacing w:before="0" w:beforeAutospacing="0" w:after="0" w:afterAutospacing="0"/>
              <w:textAlignment w:val="baseline"/>
              <w:rPr>
                <w:sz w:val="28"/>
                <w:szCs w:val="28"/>
              </w:rPr>
            </w:pPr>
          </w:p>
        </w:tc>
      </w:tr>
      <w:tr w:rsidR="00560FB7" w14:paraId="34F7AB07" w14:textId="77777777" w:rsidTr="00830FAC">
        <w:tc>
          <w:tcPr>
            <w:tcW w:w="1549" w:type="dxa"/>
          </w:tcPr>
          <w:p w14:paraId="17FBF2A1" w14:textId="0775EE7B" w:rsidR="00560FB7" w:rsidRDefault="00560FB7" w:rsidP="00C57663">
            <w:pPr>
              <w:pStyle w:val="p-normal"/>
              <w:spacing w:before="0" w:beforeAutospacing="0" w:after="0" w:afterAutospacing="0"/>
              <w:jc w:val="both"/>
              <w:textAlignment w:val="baseline"/>
              <w:rPr>
                <w:sz w:val="28"/>
                <w:szCs w:val="28"/>
              </w:rPr>
            </w:pPr>
            <w:r>
              <w:rPr>
                <w:sz w:val="28"/>
                <w:szCs w:val="28"/>
              </w:rPr>
              <w:t>13.4.2.1</w:t>
            </w:r>
          </w:p>
        </w:tc>
        <w:tc>
          <w:tcPr>
            <w:tcW w:w="3975" w:type="dxa"/>
          </w:tcPr>
          <w:p w14:paraId="3797B8A5" w14:textId="1466ACC5" w:rsidR="00560FB7" w:rsidRDefault="008163A6" w:rsidP="00830FAC">
            <w:pPr>
              <w:pStyle w:val="p-normal"/>
              <w:spacing w:before="0" w:beforeAutospacing="0" w:after="0" w:afterAutospacing="0"/>
              <w:textAlignment w:val="baseline"/>
              <w:rPr>
                <w:sz w:val="28"/>
                <w:szCs w:val="28"/>
              </w:rPr>
            </w:pPr>
            <w:r w:rsidRPr="008163A6">
              <w:rPr>
                <w:sz w:val="28"/>
                <w:szCs w:val="28"/>
              </w:rPr>
              <w:t>• получатель перевода резидент Республики Беларусь</w:t>
            </w:r>
          </w:p>
        </w:tc>
        <w:tc>
          <w:tcPr>
            <w:tcW w:w="2457" w:type="dxa"/>
          </w:tcPr>
          <w:p w14:paraId="63C3F189" w14:textId="77777777" w:rsidR="00830FAC" w:rsidRPr="00830FAC" w:rsidRDefault="00830FAC" w:rsidP="00830FAC">
            <w:pPr>
              <w:pStyle w:val="p-normal"/>
              <w:spacing w:before="0" w:beforeAutospacing="0" w:after="0" w:afterAutospacing="0"/>
              <w:textAlignment w:val="baseline"/>
              <w:rPr>
                <w:sz w:val="28"/>
                <w:szCs w:val="28"/>
              </w:rPr>
            </w:pPr>
            <w:r w:rsidRPr="00830FAC">
              <w:rPr>
                <w:sz w:val="28"/>
                <w:szCs w:val="28"/>
              </w:rPr>
              <w:t>3% от суммы</w:t>
            </w:r>
          </w:p>
          <w:p w14:paraId="6F160C34" w14:textId="77777777" w:rsidR="00830FAC" w:rsidRPr="00830FAC" w:rsidRDefault="00830FAC" w:rsidP="00830FAC">
            <w:pPr>
              <w:pStyle w:val="p-normal"/>
              <w:spacing w:before="0" w:beforeAutospacing="0" w:after="0" w:afterAutospacing="0"/>
              <w:textAlignment w:val="baseline"/>
              <w:rPr>
                <w:sz w:val="28"/>
                <w:szCs w:val="28"/>
              </w:rPr>
            </w:pPr>
            <w:r w:rsidRPr="00830FAC">
              <w:rPr>
                <w:sz w:val="28"/>
                <w:szCs w:val="28"/>
              </w:rPr>
              <w:t xml:space="preserve"> в иностранной валюте,</w:t>
            </w:r>
          </w:p>
          <w:p w14:paraId="52936795" w14:textId="3BDF1543" w:rsidR="00560FB7" w:rsidRDefault="00830FAC" w:rsidP="00830FAC">
            <w:pPr>
              <w:pStyle w:val="p-normal"/>
              <w:spacing w:before="0" w:beforeAutospacing="0" w:after="0" w:afterAutospacing="0"/>
              <w:textAlignment w:val="baseline"/>
              <w:rPr>
                <w:sz w:val="28"/>
                <w:szCs w:val="28"/>
              </w:rPr>
            </w:pPr>
            <w:r w:rsidRPr="00830FAC">
              <w:rPr>
                <w:sz w:val="28"/>
                <w:szCs w:val="28"/>
              </w:rPr>
              <w:t xml:space="preserve"> мин. 5 долларов США</w:t>
            </w:r>
          </w:p>
        </w:tc>
        <w:tc>
          <w:tcPr>
            <w:tcW w:w="1646" w:type="dxa"/>
          </w:tcPr>
          <w:p w14:paraId="7BF9B091" w14:textId="54388268" w:rsidR="00560FB7" w:rsidRDefault="00830FAC" w:rsidP="00830FAC">
            <w:pPr>
              <w:pStyle w:val="p-normal"/>
              <w:spacing w:before="0" w:beforeAutospacing="0" w:after="0" w:afterAutospacing="0"/>
              <w:textAlignment w:val="baseline"/>
              <w:rPr>
                <w:sz w:val="28"/>
                <w:szCs w:val="28"/>
              </w:rPr>
            </w:pPr>
            <w:r w:rsidRPr="00830FAC">
              <w:rPr>
                <w:sz w:val="28"/>
                <w:szCs w:val="28"/>
              </w:rPr>
              <w:t>В момент совершения операции</w:t>
            </w:r>
          </w:p>
        </w:tc>
      </w:tr>
      <w:tr w:rsidR="00560FB7" w14:paraId="154E2B7E" w14:textId="77777777" w:rsidTr="00830FAC">
        <w:tc>
          <w:tcPr>
            <w:tcW w:w="1549" w:type="dxa"/>
          </w:tcPr>
          <w:p w14:paraId="257DC07D" w14:textId="2AA2FAE3" w:rsidR="00560FB7" w:rsidRDefault="00560FB7" w:rsidP="00C57663">
            <w:pPr>
              <w:pStyle w:val="p-normal"/>
              <w:spacing w:before="0" w:beforeAutospacing="0" w:after="0" w:afterAutospacing="0"/>
              <w:jc w:val="both"/>
              <w:textAlignment w:val="baseline"/>
              <w:rPr>
                <w:sz w:val="28"/>
                <w:szCs w:val="28"/>
              </w:rPr>
            </w:pPr>
            <w:r>
              <w:rPr>
                <w:sz w:val="28"/>
                <w:szCs w:val="28"/>
              </w:rPr>
              <w:t>13.4.2.2</w:t>
            </w:r>
          </w:p>
        </w:tc>
        <w:tc>
          <w:tcPr>
            <w:tcW w:w="3975" w:type="dxa"/>
          </w:tcPr>
          <w:p w14:paraId="644E4B82" w14:textId="02D4420D" w:rsidR="00560FB7" w:rsidRDefault="008163A6" w:rsidP="00830FAC">
            <w:pPr>
              <w:pStyle w:val="p-normal"/>
              <w:spacing w:before="0" w:beforeAutospacing="0" w:after="0" w:afterAutospacing="0"/>
              <w:textAlignment w:val="baseline"/>
              <w:rPr>
                <w:sz w:val="28"/>
                <w:szCs w:val="28"/>
              </w:rPr>
            </w:pPr>
            <w:r w:rsidRPr="008163A6">
              <w:rPr>
                <w:sz w:val="28"/>
                <w:szCs w:val="28"/>
              </w:rPr>
              <w:t xml:space="preserve">• получатель перевода </w:t>
            </w:r>
            <w:r>
              <w:rPr>
                <w:sz w:val="28"/>
                <w:szCs w:val="28"/>
              </w:rPr>
              <w:t>не</w:t>
            </w:r>
            <w:r w:rsidRPr="008163A6">
              <w:rPr>
                <w:sz w:val="28"/>
                <w:szCs w:val="28"/>
              </w:rPr>
              <w:t>резидент Республики Беларусь</w:t>
            </w:r>
            <w:r w:rsidR="00830FAC">
              <w:rPr>
                <w:sz w:val="28"/>
                <w:szCs w:val="28"/>
              </w:rPr>
              <w:t>:»;</w:t>
            </w:r>
          </w:p>
        </w:tc>
        <w:tc>
          <w:tcPr>
            <w:tcW w:w="2457" w:type="dxa"/>
          </w:tcPr>
          <w:p w14:paraId="2AB39ABC" w14:textId="5417184F" w:rsidR="00560FB7" w:rsidRDefault="00560FB7" w:rsidP="00830FAC">
            <w:pPr>
              <w:pStyle w:val="p-normal"/>
              <w:spacing w:before="0" w:beforeAutospacing="0" w:after="0" w:afterAutospacing="0"/>
              <w:textAlignment w:val="baseline"/>
              <w:rPr>
                <w:sz w:val="28"/>
                <w:szCs w:val="28"/>
              </w:rPr>
            </w:pPr>
          </w:p>
        </w:tc>
        <w:tc>
          <w:tcPr>
            <w:tcW w:w="1646" w:type="dxa"/>
          </w:tcPr>
          <w:p w14:paraId="4743F656" w14:textId="77777777" w:rsidR="00560FB7" w:rsidRDefault="00560FB7" w:rsidP="00830FAC">
            <w:pPr>
              <w:pStyle w:val="p-normal"/>
              <w:spacing w:before="0" w:beforeAutospacing="0" w:after="0" w:afterAutospacing="0"/>
              <w:textAlignment w:val="baseline"/>
              <w:rPr>
                <w:sz w:val="28"/>
                <w:szCs w:val="28"/>
              </w:rPr>
            </w:pPr>
          </w:p>
        </w:tc>
      </w:tr>
    </w:tbl>
    <w:p w14:paraId="53D82D85" w14:textId="77777777" w:rsidR="0052482E" w:rsidRDefault="0052482E" w:rsidP="00C57663">
      <w:pPr>
        <w:pStyle w:val="p-normal"/>
        <w:spacing w:before="0" w:beforeAutospacing="0" w:after="0" w:afterAutospacing="0"/>
        <w:ind w:firstLine="709"/>
        <w:jc w:val="both"/>
        <w:textAlignment w:val="baseline"/>
        <w:rPr>
          <w:sz w:val="28"/>
          <w:szCs w:val="28"/>
        </w:rPr>
      </w:pPr>
    </w:p>
    <w:p w14:paraId="3A03EAC4" w14:textId="05321BCB" w:rsidR="00472323" w:rsidRDefault="00472323" w:rsidP="00472323">
      <w:pPr>
        <w:pStyle w:val="p-normal"/>
        <w:spacing w:before="0" w:beforeAutospacing="0" w:after="0" w:afterAutospacing="0"/>
        <w:ind w:firstLine="709"/>
        <w:jc w:val="both"/>
        <w:textAlignment w:val="baseline"/>
        <w:rPr>
          <w:sz w:val="28"/>
          <w:szCs w:val="28"/>
        </w:rPr>
      </w:pPr>
      <w:r>
        <w:rPr>
          <w:sz w:val="28"/>
          <w:szCs w:val="28"/>
        </w:rPr>
        <w:t>пункт 1 позиции «Примечания к подразделу 13.4» изложить в следующей редакции:</w:t>
      </w:r>
    </w:p>
    <w:tbl>
      <w:tblPr>
        <w:tblStyle w:val="ad"/>
        <w:tblW w:w="0" w:type="auto"/>
        <w:tblLook w:val="04A0" w:firstRow="1" w:lastRow="0" w:firstColumn="1" w:lastColumn="0" w:noHBand="0" w:noVBand="1"/>
      </w:tblPr>
      <w:tblGrid>
        <w:gridCol w:w="846"/>
        <w:gridCol w:w="8781"/>
      </w:tblGrid>
      <w:tr w:rsidR="00472323" w14:paraId="0802DD82" w14:textId="77777777">
        <w:tc>
          <w:tcPr>
            <w:tcW w:w="846" w:type="dxa"/>
          </w:tcPr>
          <w:p w14:paraId="435237E5" w14:textId="77777777" w:rsidR="00472323" w:rsidRDefault="00472323">
            <w:pPr>
              <w:pStyle w:val="p-normal"/>
              <w:spacing w:before="0" w:beforeAutospacing="0" w:after="0" w:afterAutospacing="0"/>
              <w:jc w:val="both"/>
              <w:textAlignment w:val="baseline"/>
              <w:rPr>
                <w:sz w:val="28"/>
                <w:szCs w:val="28"/>
              </w:rPr>
            </w:pPr>
            <w:r>
              <w:rPr>
                <w:sz w:val="28"/>
                <w:szCs w:val="28"/>
              </w:rPr>
              <w:t>«1.</w:t>
            </w:r>
          </w:p>
        </w:tc>
        <w:tc>
          <w:tcPr>
            <w:tcW w:w="8781" w:type="dxa"/>
          </w:tcPr>
          <w:p w14:paraId="34E2E6F2" w14:textId="1CB24D82" w:rsidR="00472323" w:rsidRDefault="003C7A5D" w:rsidP="003C7A5D">
            <w:pPr>
              <w:pStyle w:val="p-normal"/>
              <w:spacing w:before="0" w:beforeAutospacing="0" w:after="0" w:afterAutospacing="0"/>
              <w:jc w:val="both"/>
              <w:textAlignment w:val="baseline"/>
              <w:rPr>
                <w:sz w:val="28"/>
                <w:szCs w:val="28"/>
              </w:rPr>
            </w:pPr>
            <w:r w:rsidRPr="003C7A5D">
              <w:rPr>
                <w:sz w:val="28"/>
                <w:szCs w:val="28"/>
              </w:rPr>
              <w:t>Плата по п.п. 13.4.1 - 13.4.2 не взимается за выдачу наличных денежных средств:</w:t>
            </w:r>
          </w:p>
          <w:p w14:paraId="4DF19146" w14:textId="77777777" w:rsidR="003C7A5D" w:rsidRPr="003C7A5D" w:rsidRDefault="003C7A5D" w:rsidP="003C7A5D">
            <w:pPr>
              <w:pStyle w:val="p-normal"/>
              <w:spacing w:before="0" w:beforeAutospacing="0" w:after="0" w:afterAutospacing="0"/>
              <w:jc w:val="both"/>
              <w:textAlignment w:val="baseline"/>
              <w:rPr>
                <w:sz w:val="28"/>
                <w:szCs w:val="28"/>
              </w:rPr>
            </w:pPr>
            <w:r w:rsidRPr="003C7A5D">
              <w:rPr>
                <w:sz w:val="28"/>
                <w:szCs w:val="28"/>
              </w:rPr>
              <w:t xml:space="preserve">       -  поступивших по договору на зачисление выплат, заключенному ОАО «Белагропромбанк» с субъектом хозяйствования;</w:t>
            </w:r>
          </w:p>
          <w:p w14:paraId="211A14ED" w14:textId="5BACA1A8" w:rsidR="003C7A5D" w:rsidRPr="003C7A5D" w:rsidRDefault="003C7A5D" w:rsidP="003C7A5D">
            <w:pPr>
              <w:pStyle w:val="p-normal"/>
              <w:spacing w:before="0" w:beforeAutospacing="0" w:after="0" w:afterAutospacing="0"/>
              <w:jc w:val="both"/>
              <w:textAlignment w:val="baseline"/>
              <w:rPr>
                <w:sz w:val="28"/>
                <w:szCs w:val="28"/>
              </w:rPr>
            </w:pPr>
            <w:r w:rsidRPr="003C7A5D">
              <w:rPr>
                <w:sz w:val="28"/>
                <w:szCs w:val="28"/>
              </w:rPr>
              <w:t xml:space="preserve">           - материальной помощи, оказываемой ОАО </w:t>
            </w:r>
            <w:r>
              <w:rPr>
                <w:sz w:val="28"/>
                <w:szCs w:val="28"/>
              </w:rPr>
              <w:t>«</w:t>
            </w:r>
            <w:r w:rsidRPr="003C7A5D">
              <w:rPr>
                <w:sz w:val="28"/>
                <w:szCs w:val="28"/>
              </w:rPr>
              <w:t>Белагропромбанк</w:t>
            </w:r>
            <w:r>
              <w:rPr>
                <w:sz w:val="28"/>
                <w:szCs w:val="28"/>
              </w:rPr>
              <w:t>»</w:t>
            </w:r>
            <w:r w:rsidRPr="003C7A5D">
              <w:rPr>
                <w:sz w:val="28"/>
                <w:szCs w:val="28"/>
              </w:rPr>
              <w:t>;</w:t>
            </w:r>
          </w:p>
          <w:p w14:paraId="00A17E80" w14:textId="77777777" w:rsidR="003C7A5D" w:rsidRPr="003C7A5D" w:rsidRDefault="003C7A5D" w:rsidP="003C7A5D">
            <w:pPr>
              <w:pStyle w:val="p-normal"/>
              <w:spacing w:before="0" w:beforeAutospacing="0" w:after="0" w:afterAutospacing="0"/>
              <w:jc w:val="both"/>
              <w:textAlignment w:val="baseline"/>
              <w:rPr>
                <w:sz w:val="28"/>
                <w:szCs w:val="28"/>
              </w:rPr>
            </w:pPr>
            <w:r w:rsidRPr="003C7A5D">
              <w:rPr>
                <w:sz w:val="28"/>
                <w:szCs w:val="28"/>
              </w:rPr>
              <w:t xml:space="preserve">           - возврата платежа поставщиком услуг в случае предоставления документа, подтверждающего факт платежа, осуществленного через ОАО «Белагропромбанк»;</w:t>
            </w:r>
          </w:p>
          <w:p w14:paraId="4E7EA308" w14:textId="77777777" w:rsidR="003C7A5D" w:rsidRPr="003C7A5D" w:rsidRDefault="003C7A5D" w:rsidP="003C7A5D">
            <w:pPr>
              <w:pStyle w:val="p-normal"/>
              <w:spacing w:before="0" w:beforeAutospacing="0" w:after="0" w:afterAutospacing="0"/>
              <w:jc w:val="both"/>
              <w:textAlignment w:val="baseline"/>
              <w:rPr>
                <w:sz w:val="28"/>
                <w:szCs w:val="28"/>
              </w:rPr>
            </w:pPr>
            <w:r w:rsidRPr="003C7A5D">
              <w:rPr>
                <w:sz w:val="28"/>
                <w:szCs w:val="28"/>
              </w:rPr>
              <w:t xml:space="preserve">           - по операциям покупки/продажи ценных бумаг по поручению и за счет клиента в рамках заключенного договора на брокерское обслуживание; </w:t>
            </w:r>
          </w:p>
          <w:p w14:paraId="6B413C07" w14:textId="574E4784" w:rsidR="003C7A5D" w:rsidRPr="003C7A5D" w:rsidRDefault="003C7A5D" w:rsidP="003C7A5D">
            <w:pPr>
              <w:pStyle w:val="p-normal"/>
              <w:spacing w:before="0" w:beforeAutospacing="0" w:after="0" w:afterAutospacing="0"/>
              <w:jc w:val="both"/>
              <w:textAlignment w:val="baseline"/>
              <w:rPr>
                <w:sz w:val="28"/>
                <w:szCs w:val="28"/>
              </w:rPr>
            </w:pPr>
            <w:r w:rsidRPr="003C7A5D">
              <w:rPr>
                <w:sz w:val="28"/>
                <w:szCs w:val="28"/>
              </w:rPr>
              <w:t xml:space="preserve">           - по операциям доверительного управления ценными бумагами и/</w:t>
            </w:r>
            <w:r>
              <w:rPr>
                <w:sz w:val="28"/>
                <w:szCs w:val="28"/>
              </w:rPr>
              <w:t xml:space="preserve"> </w:t>
            </w:r>
            <w:r w:rsidRPr="003C7A5D">
              <w:rPr>
                <w:sz w:val="28"/>
                <w:szCs w:val="28"/>
              </w:rPr>
              <w:t>или денежными средствами клиента в рамках договора доверительного управления, заключенного между ОАО</w:t>
            </w:r>
            <w:r>
              <w:rPr>
                <w:sz w:val="28"/>
                <w:szCs w:val="28"/>
              </w:rPr>
              <w:t> </w:t>
            </w:r>
            <w:r w:rsidRPr="003C7A5D">
              <w:rPr>
                <w:sz w:val="28"/>
                <w:szCs w:val="28"/>
              </w:rPr>
              <w:t>«Белагропромбанк» и клиентом;</w:t>
            </w:r>
          </w:p>
          <w:p w14:paraId="40A8C0D8" w14:textId="77777777" w:rsidR="003C7A5D" w:rsidRPr="003C7A5D" w:rsidRDefault="003C7A5D" w:rsidP="003C7A5D">
            <w:pPr>
              <w:pStyle w:val="p-normal"/>
              <w:spacing w:before="0" w:beforeAutospacing="0" w:after="0" w:afterAutospacing="0"/>
              <w:jc w:val="both"/>
              <w:textAlignment w:val="baseline"/>
              <w:rPr>
                <w:sz w:val="28"/>
                <w:szCs w:val="28"/>
              </w:rPr>
            </w:pPr>
            <w:r w:rsidRPr="003C7A5D">
              <w:rPr>
                <w:sz w:val="28"/>
                <w:szCs w:val="28"/>
              </w:rPr>
              <w:t xml:space="preserve">           - по неисполненным переводам в иностранной валюте (отмена (возврат) перевода, неисполнение перевода и т.п.);</w:t>
            </w:r>
          </w:p>
          <w:p w14:paraId="24FAF251" w14:textId="17083311" w:rsidR="003C7A5D" w:rsidRPr="003C7A5D" w:rsidRDefault="003C7A5D" w:rsidP="003C7A5D">
            <w:pPr>
              <w:pStyle w:val="p-normal"/>
              <w:spacing w:before="0" w:beforeAutospacing="0" w:after="0" w:afterAutospacing="0"/>
              <w:jc w:val="both"/>
              <w:textAlignment w:val="baseline"/>
              <w:rPr>
                <w:sz w:val="28"/>
                <w:szCs w:val="28"/>
              </w:rPr>
            </w:pPr>
            <w:r w:rsidRPr="003C7A5D">
              <w:rPr>
                <w:sz w:val="28"/>
                <w:szCs w:val="28"/>
              </w:rPr>
              <w:t xml:space="preserve">           - по сделкам купли-продажи ценных бумаг, выплате процентного дохода по облигациям, стороной по которым является ОАО </w:t>
            </w:r>
            <w:r>
              <w:rPr>
                <w:sz w:val="28"/>
                <w:szCs w:val="28"/>
              </w:rPr>
              <w:t>«</w:t>
            </w:r>
            <w:r w:rsidRPr="003C7A5D">
              <w:rPr>
                <w:sz w:val="28"/>
                <w:szCs w:val="28"/>
              </w:rPr>
              <w:t>Белагропромбанк</w:t>
            </w:r>
            <w:r>
              <w:rPr>
                <w:sz w:val="28"/>
                <w:szCs w:val="28"/>
              </w:rPr>
              <w:t>»</w:t>
            </w:r>
            <w:r w:rsidRPr="003C7A5D">
              <w:rPr>
                <w:sz w:val="28"/>
                <w:szCs w:val="28"/>
              </w:rPr>
              <w:t>;</w:t>
            </w:r>
          </w:p>
          <w:p w14:paraId="4A2ECAB8" w14:textId="77777777" w:rsidR="003C7A5D" w:rsidRPr="003C7A5D" w:rsidRDefault="003C7A5D" w:rsidP="003C7A5D">
            <w:pPr>
              <w:pStyle w:val="p-normal"/>
              <w:spacing w:before="0" w:beforeAutospacing="0" w:after="0" w:afterAutospacing="0"/>
              <w:jc w:val="both"/>
              <w:textAlignment w:val="baseline"/>
              <w:rPr>
                <w:sz w:val="28"/>
                <w:szCs w:val="28"/>
              </w:rPr>
            </w:pPr>
            <w:r w:rsidRPr="003C7A5D">
              <w:rPr>
                <w:sz w:val="28"/>
                <w:szCs w:val="28"/>
              </w:rPr>
              <w:t xml:space="preserve">           - поступивших со счетов по учету бюджетных средств (балансовые счета группы 36*, за исключением балансовых счетов группы 363*);</w:t>
            </w:r>
          </w:p>
          <w:p w14:paraId="0023BEA7" w14:textId="77777777" w:rsidR="003C7A5D" w:rsidRPr="003C7A5D" w:rsidRDefault="003C7A5D" w:rsidP="003C7A5D">
            <w:pPr>
              <w:pStyle w:val="p-normal"/>
              <w:spacing w:before="0" w:beforeAutospacing="0" w:after="0" w:afterAutospacing="0"/>
              <w:jc w:val="both"/>
              <w:textAlignment w:val="baseline"/>
              <w:rPr>
                <w:sz w:val="28"/>
                <w:szCs w:val="28"/>
              </w:rPr>
            </w:pPr>
            <w:r w:rsidRPr="003C7A5D">
              <w:rPr>
                <w:sz w:val="28"/>
                <w:szCs w:val="28"/>
              </w:rPr>
              <w:t xml:space="preserve">           - поступивших по переводам, плательщиком по которым является непосредственно ОАО «Белагропромбанк;</w:t>
            </w:r>
          </w:p>
          <w:p w14:paraId="7655BCEB" w14:textId="77777777" w:rsidR="003C7A5D" w:rsidRPr="003C7A5D" w:rsidRDefault="003C7A5D" w:rsidP="003C7A5D">
            <w:pPr>
              <w:pStyle w:val="p-normal"/>
              <w:spacing w:before="0" w:beforeAutospacing="0" w:after="0" w:afterAutospacing="0"/>
              <w:jc w:val="both"/>
              <w:textAlignment w:val="baseline"/>
              <w:rPr>
                <w:sz w:val="28"/>
                <w:szCs w:val="28"/>
              </w:rPr>
            </w:pPr>
            <w:r w:rsidRPr="003C7A5D">
              <w:rPr>
                <w:sz w:val="28"/>
                <w:szCs w:val="28"/>
              </w:rPr>
              <w:t xml:space="preserve">           - при поступлении благотворительной помощи от юридических лиц и индивидуальных предпринимателей;</w:t>
            </w:r>
          </w:p>
          <w:p w14:paraId="523D82AD" w14:textId="77777777" w:rsidR="003C7A5D" w:rsidRPr="003C7A5D" w:rsidRDefault="003C7A5D" w:rsidP="003C7A5D">
            <w:pPr>
              <w:pStyle w:val="p-normal"/>
              <w:spacing w:before="0" w:beforeAutospacing="0" w:after="0" w:afterAutospacing="0"/>
              <w:jc w:val="both"/>
              <w:textAlignment w:val="baseline"/>
              <w:rPr>
                <w:sz w:val="28"/>
                <w:szCs w:val="28"/>
              </w:rPr>
            </w:pPr>
            <w:r w:rsidRPr="003C7A5D">
              <w:rPr>
                <w:sz w:val="28"/>
                <w:szCs w:val="28"/>
              </w:rPr>
              <w:t xml:space="preserve">           - при поступлении сумм гарантированного возмещения банковского вклада (депозита);</w:t>
            </w:r>
          </w:p>
          <w:p w14:paraId="1CCB0017" w14:textId="77777777" w:rsidR="003C7A5D" w:rsidRPr="003C7A5D" w:rsidRDefault="003C7A5D" w:rsidP="003C7A5D">
            <w:pPr>
              <w:pStyle w:val="p-normal"/>
              <w:spacing w:before="0" w:beforeAutospacing="0" w:after="0" w:afterAutospacing="0"/>
              <w:jc w:val="both"/>
              <w:textAlignment w:val="baseline"/>
              <w:rPr>
                <w:sz w:val="28"/>
                <w:szCs w:val="28"/>
              </w:rPr>
            </w:pPr>
            <w:r w:rsidRPr="003C7A5D">
              <w:rPr>
                <w:sz w:val="28"/>
                <w:szCs w:val="28"/>
              </w:rPr>
              <w:t xml:space="preserve">           - поступивших по операции зачисления денежных средств от выдачи кредита по кредитному договору, заключенному между ОАО «Белагропромбанк» и физическим лицом.</w:t>
            </w:r>
          </w:p>
          <w:p w14:paraId="645ABC9E" w14:textId="2B2A0F2B" w:rsidR="003C7A5D" w:rsidRDefault="003C7A5D" w:rsidP="003C7A5D">
            <w:pPr>
              <w:pStyle w:val="p-normal"/>
              <w:spacing w:before="0" w:beforeAutospacing="0" w:after="0" w:afterAutospacing="0"/>
              <w:jc w:val="both"/>
              <w:textAlignment w:val="baseline"/>
              <w:rPr>
                <w:sz w:val="28"/>
                <w:szCs w:val="28"/>
              </w:rPr>
            </w:pPr>
            <w:r w:rsidRPr="003C7A5D">
              <w:rPr>
                <w:sz w:val="28"/>
                <w:szCs w:val="28"/>
              </w:rPr>
              <w:lastRenderedPageBreak/>
              <w:t>Плата по п. 13.4.2. взимается в белорусских рублях по курсу, установленному Национальным банком Республики Беларусь на день оплаты (возмещения комиссии) клиентом.</w:t>
            </w:r>
            <w:r>
              <w:rPr>
                <w:sz w:val="28"/>
                <w:szCs w:val="28"/>
              </w:rPr>
              <w:t>»;</w:t>
            </w:r>
          </w:p>
        </w:tc>
      </w:tr>
    </w:tbl>
    <w:p w14:paraId="6A89280B" w14:textId="77777777" w:rsidR="009D0080" w:rsidRDefault="009D0080" w:rsidP="00C57663">
      <w:pPr>
        <w:pStyle w:val="p-normal"/>
        <w:spacing w:before="0" w:beforeAutospacing="0" w:after="0" w:afterAutospacing="0"/>
        <w:ind w:firstLine="709"/>
        <w:jc w:val="both"/>
        <w:textAlignment w:val="baseline"/>
        <w:rPr>
          <w:sz w:val="28"/>
          <w:szCs w:val="28"/>
        </w:rPr>
      </w:pPr>
    </w:p>
    <w:p w14:paraId="6E2B4BE2" w14:textId="4E81F462" w:rsidR="00472323" w:rsidRDefault="009D0080" w:rsidP="00C57663">
      <w:pPr>
        <w:pStyle w:val="p-normal"/>
        <w:spacing w:before="0" w:beforeAutospacing="0" w:after="0" w:afterAutospacing="0"/>
        <w:ind w:firstLine="709"/>
        <w:jc w:val="both"/>
        <w:textAlignment w:val="baseline"/>
        <w:rPr>
          <w:sz w:val="28"/>
          <w:szCs w:val="28"/>
        </w:rPr>
      </w:pPr>
      <w:r>
        <w:rPr>
          <w:sz w:val="28"/>
          <w:szCs w:val="28"/>
        </w:rPr>
        <w:t>п</w:t>
      </w:r>
      <w:r w:rsidR="00327D5F">
        <w:rPr>
          <w:sz w:val="28"/>
          <w:szCs w:val="28"/>
        </w:rPr>
        <w:t>озиции 14.1, 14.2 и 14.3 раздела 14 изложить в следующей редакции:</w:t>
      </w:r>
    </w:p>
    <w:tbl>
      <w:tblPr>
        <w:tblStyle w:val="ad"/>
        <w:tblW w:w="0" w:type="auto"/>
        <w:tblLook w:val="04A0" w:firstRow="1" w:lastRow="0" w:firstColumn="1" w:lastColumn="0" w:noHBand="0" w:noVBand="1"/>
      </w:tblPr>
      <w:tblGrid>
        <w:gridCol w:w="981"/>
        <w:gridCol w:w="4826"/>
        <w:gridCol w:w="2174"/>
        <w:gridCol w:w="1646"/>
      </w:tblGrid>
      <w:tr w:rsidR="000F030E" w14:paraId="744771E1" w14:textId="77777777" w:rsidTr="000C1408">
        <w:tc>
          <w:tcPr>
            <w:tcW w:w="981" w:type="dxa"/>
          </w:tcPr>
          <w:p w14:paraId="013F5C84" w14:textId="1A96CD5E" w:rsidR="000F030E" w:rsidRDefault="000F030E" w:rsidP="00C57663">
            <w:pPr>
              <w:pStyle w:val="p-normal"/>
              <w:spacing w:before="0" w:beforeAutospacing="0" w:after="0" w:afterAutospacing="0"/>
              <w:jc w:val="both"/>
              <w:textAlignment w:val="baseline"/>
              <w:rPr>
                <w:sz w:val="28"/>
                <w:szCs w:val="28"/>
              </w:rPr>
            </w:pPr>
            <w:r>
              <w:rPr>
                <w:sz w:val="28"/>
                <w:szCs w:val="28"/>
              </w:rPr>
              <w:t>«14.1.</w:t>
            </w:r>
          </w:p>
        </w:tc>
        <w:tc>
          <w:tcPr>
            <w:tcW w:w="4826" w:type="dxa"/>
          </w:tcPr>
          <w:p w14:paraId="76CCE361" w14:textId="6E74FEBE" w:rsidR="000F030E" w:rsidRDefault="000F030E" w:rsidP="00C57663">
            <w:pPr>
              <w:pStyle w:val="p-normal"/>
              <w:spacing w:before="0" w:beforeAutospacing="0" w:after="0" w:afterAutospacing="0"/>
              <w:jc w:val="both"/>
              <w:textAlignment w:val="baseline"/>
              <w:rPr>
                <w:sz w:val="28"/>
                <w:szCs w:val="28"/>
              </w:rPr>
            </w:pPr>
            <w:r w:rsidRPr="000F030E">
              <w:rPr>
                <w:sz w:val="28"/>
                <w:szCs w:val="28"/>
              </w:rPr>
              <w:t xml:space="preserve">Размен наличной иностранной валюты </w:t>
            </w:r>
            <w:r w:rsidRPr="000F030E">
              <w:rPr>
                <w:sz w:val="28"/>
                <w:szCs w:val="28"/>
                <w:vertAlign w:val="superscript"/>
              </w:rPr>
              <w:t>1</w:t>
            </w:r>
          </w:p>
        </w:tc>
        <w:tc>
          <w:tcPr>
            <w:tcW w:w="2174" w:type="dxa"/>
          </w:tcPr>
          <w:p w14:paraId="6ADCC711" w14:textId="77777777" w:rsidR="000C1408" w:rsidRPr="000C1408" w:rsidRDefault="000C1408" w:rsidP="000C1408">
            <w:pPr>
              <w:pStyle w:val="p-normal"/>
              <w:spacing w:before="0" w:beforeAutospacing="0" w:after="0" w:afterAutospacing="0"/>
              <w:jc w:val="both"/>
              <w:textAlignment w:val="baseline"/>
              <w:rPr>
                <w:sz w:val="28"/>
                <w:szCs w:val="28"/>
              </w:rPr>
            </w:pPr>
            <w:r w:rsidRPr="000C1408">
              <w:rPr>
                <w:sz w:val="28"/>
                <w:szCs w:val="28"/>
              </w:rPr>
              <w:t xml:space="preserve">3% от суммы </w:t>
            </w:r>
          </w:p>
          <w:p w14:paraId="2D3BFF9E" w14:textId="32CDD189" w:rsidR="000F030E" w:rsidRDefault="000C1408" w:rsidP="000C1408">
            <w:pPr>
              <w:pStyle w:val="p-normal"/>
              <w:spacing w:before="0" w:beforeAutospacing="0" w:after="0" w:afterAutospacing="0"/>
              <w:jc w:val="both"/>
              <w:textAlignment w:val="baseline"/>
              <w:rPr>
                <w:sz w:val="28"/>
                <w:szCs w:val="28"/>
              </w:rPr>
            </w:pPr>
            <w:r w:rsidRPr="000C1408">
              <w:rPr>
                <w:sz w:val="28"/>
                <w:szCs w:val="28"/>
              </w:rPr>
              <w:t>иностранной валюты</w:t>
            </w:r>
          </w:p>
        </w:tc>
        <w:tc>
          <w:tcPr>
            <w:tcW w:w="1646" w:type="dxa"/>
          </w:tcPr>
          <w:p w14:paraId="71CA2DAE" w14:textId="42488DE7" w:rsidR="000F030E" w:rsidRDefault="000C1408" w:rsidP="00C57663">
            <w:pPr>
              <w:pStyle w:val="p-normal"/>
              <w:spacing w:before="0" w:beforeAutospacing="0" w:after="0" w:afterAutospacing="0"/>
              <w:jc w:val="both"/>
              <w:textAlignment w:val="baseline"/>
              <w:rPr>
                <w:sz w:val="28"/>
                <w:szCs w:val="28"/>
              </w:rPr>
            </w:pPr>
            <w:r w:rsidRPr="000C1408">
              <w:rPr>
                <w:sz w:val="28"/>
                <w:szCs w:val="28"/>
              </w:rPr>
              <w:t>В момент совершения операции</w:t>
            </w:r>
          </w:p>
        </w:tc>
      </w:tr>
      <w:tr w:rsidR="000F030E" w14:paraId="27E0F967" w14:textId="77777777" w:rsidTr="000C1408">
        <w:tc>
          <w:tcPr>
            <w:tcW w:w="981" w:type="dxa"/>
          </w:tcPr>
          <w:p w14:paraId="73E8C6BC" w14:textId="1AD50F17" w:rsidR="000F030E" w:rsidRDefault="000F030E" w:rsidP="00C57663">
            <w:pPr>
              <w:pStyle w:val="p-normal"/>
              <w:spacing w:before="0" w:beforeAutospacing="0" w:after="0" w:afterAutospacing="0"/>
              <w:jc w:val="both"/>
              <w:textAlignment w:val="baseline"/>
              <w:rPr>
                <w:sz w:val="28"/>
                <w:szCs w:val="28"/>
              </w:rPr>
            </w:pPr>
            <w:r>
              <w:rPr>
                <w:sz w:val="28"/>
                <w:szCs w:val="28"/>
              </w:rPr>
              <w:t>14.2.</w:t>
            </w:r>
          </w:p>
        </w:tc>
        <w:tc>
          <w:tcPr>
            <w:tcW w:w="4826" w:type="dxa"/>
          </w:tcPr>
          <w:p w14:paraId="441D2032" w14:textId="095CE442" w:rsidR="000F030E" w:rsidRDefault="000F030E" w:rsidP="00C57663">
            <w:pPr>
              <w:pStyle w:val="p-normal"/>
              <w:spacing w:before="0" w:beforeAutospacing="0" w:after="0" w:afterAutospacing="0"/>
              <w:jc w:val="both"/>
              <w:textAlignment w:val="baseline"/>
              <w:rPr>
                <w:sz w:val="28"/>
                <w:szCs w:val="28"/>
              </w:rPr>
            </w:pPr>
            <w:r w:rsidRPr="000F030E">
              <w:rPr>
                <w:sz w:val="28"/>
                <w:szCs w:val="28"/>
              </w:rPr>
              <w:t>Обмен изношенных, поврежденных, но сохранивших признаки платежности денежных знаков, подлинность которых не вызывает сомнения</w:t>
            </w:r>
            <w:r w:rsidRPr="000F030E">
              <w:rPr>
                <w:sz w:val="28"/>
                <w:szCs w:val="28"/>
                <w:vertAlign w:val="superscript"/>
              </w:rPr>
              <w:t>1</w:t>
            </w:r>
          </w:p>
        </w:tc>
        <w:tc>
          <w:tcPr>
            <w:tcW w:w="2174" w:type="dxa"/>
          </w:tcPr>
          <w:p w14:paraId="1EF3DD50" w14:textId="77777777" w:rsidR="000C1408" w:rsidRPr="000C1408" w:rsidRDefault="000C1408" w:rsidP="000C1408">
            <w:pPr>
              <w:pStyle w:val="p-normal"/>
              <w:spacing w:before="0" w:beforeAutospacing="0" w:after="0" w:afterAutospacing="0"/>
              <w:jc w:val="both"/>
              <w:textAlignment w:val="baseline"/>
              <w:rPr>
                <w:sz w:val="28"/>
                <w:szCs w:val="28"/>
              </w:rPr>
            </w:pPr>
            <w:r w:rsidRPr="000C1408">
              <w:rPr>
                <w:sz w:val="28"/>
                <w:szCs w:val="28"/>
              </w:rPr>
              <w:t xml:space="preserve">3% от суммы </w:t>
            </w:r>
          </w:p>
          <w:p w14:paraId="2C68E86B" w14:textId="0C7E0A7A" w:rsidR="000F030E" w:rsidRDefault="000C1408" w:rsidP="000C1408">
            <w:pPr>
              <w:pStyle w:val="p-normal"/>
              <w:spacing w:before="0" w:beforeAutospacing="0" w:after="0" w:afterAutospacing="0"/>
              <w:jc w:val="both"/>
              <w:textAlignment w:val="baseline"/>
              <w:rPr>
                <w:sz w:val="28"/>
                <w:szCs w:val="28"/>
              </w:rPr>
            </w:pPr>
            <w:r w:rsidRPr="000C1408">
              <w:rPr>
                <w:sz w:val="28"/>
                <w:szCs w:val="28"/>
              </w:rPr>
              <w:t>иностранной валюты</w:t>
            </w:r>
          </w:p>
        </w:tc>
        <w:tc>
          <w:tcPr>
            <w:tcW w:w="1646" w:type="dxa"/>
          </w:tcPr>
          <w:p w14:paraId="4FA92AEF" w14:textId="2B73F231" w:rsidR="000F030E" w:rsidRDefault="000C1408" w:rsidP="00C57663">
            <w:pPr>
              <w:pStyle w:val="p-normal"/>
              <w:spacing w:before="0" w:beforeAutospacing="0" w:after="0" w:afterAutospacing="0"/>
              <w:jc w:val="both"/>
              <w:textAlignment w:val="baseline"/>
              <w:rPr>
                <w:sz w:val="28"/>
                <w:szCs w:val="28"/>
              </w:rPr>
            </w:pPr>
            <w:r w:rsidRPr="000C1408">
              <w:rPr>
                <w:sz w:val="28"/>
                <w:szCs w:val="28"/>
              </w:rPr>
              <w:t>В момент совершения операции</w:t>
            </w:r>
          </w:p>
        </w:tc>
      </w:tr>
      <w:tr w:rsidR="000F030E" w14:paraId="7E1EBE5F" w14:textId="77777777" w:rsidTr="000C1408">
        <w:tc>
          <w:tcPr>
            <w:tcW w:w="981" w:type="dxa"/>
          </w:tcPr>
          <w:p w14:paraId="7CCCB171" w14:textId="5CBA21C6" w:rsidR="000F030E" w:rsidRDefault="000F030E" w:rsidP="00C57663">
            <w:pPr>
              <w:pStyle w:val="p-normal"/>
              <w:spacing w:before="0" w:beforeAutospacing="0" w:after="0" w:afterAutospacing="0"/>
              <w:jc w:val="both"/>
              <w:textAlignment w:val="baseline"/>
              <w:rPr>
                <w:sz w:val="28"/>
                <w:szCs w:val="28"/>
              </w:rPr>
            </w:pPr>
            <w:r>
              <w:rPr>
                <w:sz w:val="28"/>
                <w:szCs w:val="28"/>
              </w:rPr>
              <w:t>14.3.</w:t>
            </w:r>
          </w:p>
        </w:tc>
        <w:tc>
          <w:tcPr>
            <w:tcW w:w="4826" w:type="dxa"/>
          </w:tcPr>
          <w:p w14:paraId="1F466D5D" w14:textId="77777777" w:rsidR="000F030E" w:rsidRDefault="000F030E" w:rsidP="00C57663">
            <w:pPr>
              <w:pStyle w:val="p-normal"/>
              <w:spacing w:before="0" w:beforeAutospacing="0" w:after="0" w:afterAutospacing="0"/>
              <w:jc w:val="both"/>
              <w:textAlignment w:val="baseline"/>
              <w:rPr>
                <w:sz w:val="28"/>
                <w:szCs w:val="28"/>
              </w:rPr>
            </w:pPr>
            <w:r w:rsidRPr="000F030E">
              <w:rPr>
                <w:sz w:val="28"/>
                <w:szCs w:val="28"/>
              </w:rPr>
              <w:t>Прием на инкассо банкнот, вызывающих сомнение в платежности</w:t>
            </w:r>
            <w:r w:rsidRPr="000F030E">
              <w:rPr>
                <w:sz w:val="28"/>
                <w:szCs w:val="28"/>
                <w:vertAlign w:val="superscript"/>
              </w:rPr>
              <w:t>2</w:t>
            </w:r>
            <w:r w:rsidRPr="000F030E">
              <w:rPr>
                <w:sz w:val="28"/>
                <w:szCs w:val="28"/>
              </w:rPr>
              <w:t>:</w:t>
            </w:r>
          </w:p>
          <w:p w14:paraId="53C031C3" w14:textId="1B9D8235" w:rsidR="002F223C" w:rsidRDefault="002F223C" w:rsidP="00C57663">
            <w:pPr>
              <w:pStyle w:val="p-normal"/>
              <w:spacing w:before="0" w:beforeAutospacing="0" w:after="0" w:afterAutospacing="0"/>
              <w:jc w:val="both"/>
              <w:textAlignment w:val="baseline"/>
              <w:rPr>
                <w:sz w:val="28"/>
                <w:szCs w:val="28"/>
              </w:rPr>
            </w:pPr>
            <w:r>
              <w:rPr>
                <w:sz w:val="28"/>
                <w:szCs w:val="28"/>
              </w:rPr>
              <w:t>долларов США, евро, российских рублей</w:t>
            </w:r>
          </w:p>
        </w:tc>
        <w:tc>
          <w:tcPr>
            <w:tcW w:w="2174" w:type="dxa"/>
          </w:tcPr>
          <w:p w14:paraId="42D1AFC1" w14:textId="631DE459" w:rsidR="000C1408" w:rsidRPr="000C1408" w:rsidRDefault="000C1408" w:rsidP="000C1408">
            <w:pPr>
              <w:pStyle w:val="p-normal"/>
              <w:spacing w:before="0" w:beforeAutospacing="0" w:after="0" w:afterAutospacing="0"/>
              <w:jc w:val="both"/>
              <w:textAlignment w:val="baseline"/>
              <w:rPr>
                <w:sz w:val="28"/>
                <w:szCs w:val="28"/>
              </w:rPr>
            </w:pPr>
            <w:r>
              <w:rPr>
                <w:sz w:val="28"/>
                <w:szCs w:val="28"/>
              </w:rPr>
              <w:t>5</w:t>
            </w:r>
            <w:r w:rsidRPr="000C1408">
              <w:rPr>
                <w:sz w:val="28"/>
                <w:szCs w:val="28"/>
              </w:rPr>
              <w:t xml:space="preserve">% от суммы </w:t>
            </w:r>
          </w:p>
          <w:p w14:paraId="0F41ED78" w14:textId="0150629F" w:rsidR="000F030E" w:rsidRDefault="000C1408" w:rsidP="000C1408">
            <w:pPr>
              <w:pStyle w:val="p-normal"/>
              <w:spacing w:before="0" w:beforeAutospacing="0" w:after="0" w:afterAutospacing="0"/>
              <w:jc w:val="both"/>
              <w:textAlignment w:val="baseline"/>
              <w:rPr>
                <w:sz w:val="28"/>
                <w:szCs w:val="28"/>
              </w:rPr>
            </w:pPr>
            <w:r w:rsidRPr="000C1408">
              <w:rPr>
                <w:sz w:val="28"/>
                <w:szCs w:val="28"/>
              </w:rPr>
              <w:t>иностранной валюты</w:t>
            </w:r>
          </w:p>
        </w:tc>
        <w:tc>
          <w:tcPr>
            <w:tcW w:w="1646" w:type="dxa"/>
          </w:tcPr>
          <w:p w14:paraId="6F3FD016" w14:textId="389E20A0" w:rsidR="000F030E" w:rsidRDefault="000C1408" w:rsidP="00C57663">
            <w:pPr>
              <w:pStyle w:val="p-normal"/>
              <w:spacing w:before="0" w:beforeAutospacing="0" w:after="0" w:afterAutospacing="0"/>
              <w:jc w:val="both"/>
              <w:textAlignment w:val="baseline"/>
              <w:rPr>
                <w:sz w:val="28"/>
                <w:szCs w:val="28"/>
              </w:rPr>
            </w:pPr>
            <w:r w:rsidRPr="000C1408">
              <w:rPr>
                <w:sz w:val="28"/>
                <w:szCs w:val="28"/>
              </w:rPr>
              <w:t>В момент совершения операции</w:t>
            </w:r>
            <w:r>
              <w:rPr>
                <w:sz w:val="28"/>
                <w:szCs w:val="28"/>
              </w:rPr>
              <w:t>»;</w:t>
            </w:r>
          </w:p>
        </w:tc>
      </w:tr>
    </w:tbl>
    <w:p w14:paraId="60C37931" w14:textId="77777777" w:rsidR="00327D5F" w:rsidRDefault="00327D5F" w:rsidP="00C57663">
      <w:pPr>
        <w:pStyle w:val="p-normal"/>
        <w:spacing w:before="0" w:beforeAutospacing="0" w:after="0" w:afterAutospacing="0"/>
        <w:ind w:firstLine="709"/>
        <w:jc w:val="both"/>
        <w:textAlignment w:val="baseline"/>
        <w:rPr>
          <w:sz w:val="28"/>
          <w:szCs w:val="28"/>
        </w:rPr>
      </w:pPr>
    </w:p>
    <w:p w14:paraId="1FD82487" w14:textId="6C4A94F4" w:rsidR="00DB5F89" w:rsidRDefault="00DB5F89" w:rsidP="00DB5F89">
      <w:pPr>
        <w:pStyle w:val="p-normal"/>
        <w:spacing w:before="0" w:beforeAutospacing="0" w:after="0" w:afterAutospacing="0"/>
        <w:ind w:firstLine="709"/>
        <w:jc w:val="both"/>
        <w:textAlignment w:val="baseline"/>
        <w:rPr>
          <w:sz w:val="28"/>
          <w:szCs w:val="28"/>
        </w:rPr>
      </w:pPr>
      <w:r>
        <w:rPr>
          <w:sz w:val="28"/>
          <w:szCs w:val="28"/>
        </w:rPr>
        <w:t>позицию 16.3.1 подраздела 16.3 раздела 16 изложить в следующей редакции:</w:t>
      </w:r>
    </w:p>
    <w:tbl>
      <w:tblPr>
        <w:tblStyle w:val="ad"/>
        <w:tblW w:w="0" w:type="auto"/>
        <w:tblLook w:val="04A0" w:firstRow="1" w:lastRow="0" w:firstColumn="1" w:lastColumn="0" w:noHBand="0" w:noVBand="1"/>
      </w:tblPr>
      <w:tblGrid>
        <w:gridCol w:w="1126"/>
        <w:gridCol w:w="3122"/>
        <w:gridCol w:w="3578"/>
        <w:gridCol w:w="1801"/>
      </w:tblGrid>
      <w:tr w:rsidR="00023215" w14:paraId="535C0064" w14:textId="77777777" w:rsidTr="00023215">
        <w:tc>
          <w:tcPr>
            <w:tcW w:w="1126" w:type="dxa"/>
          </w:tcPr>
          <w:p w14:paraId="41FE2223" w14:textId="32758385" w:rsidR="00DB5F89" w:rsidRDefault="00DB5F89">
            <w:pPr>
              <w:pStyle w:val="p-normal"/>
              <w:spacing w:before="0" w:beforeAutospacing="0" w:after="0" w:afterAutospacing="0"/>
              <w:jc w:val="both"/>
              <w:textAlignment w:val="baseline"/>
              <w:rPr>
                <w:sz w:val="28"/>
                <w:szCs w:val="28"/>
              </w:rPr>
            </w:pPr>
            <w:r>
              <w:rPr>
                <w:sz w:val="28"/>
                <w:szCs w:val="28"/>
              </w:rPr>
              <w:t>«1</w:t>
            </w:r>
            <w:r w:rsidR="00F82491">
              <w:rPr>
                <w:sz w:val="28"/>
                <w:szCs w:val="28"/>
              </w:rPr>
              <w:t>6</w:t>
            </w:r>
            <w:r>
              <w:rPr>
                <w:sz w:val="28"/>
                <w:szCs w:val="28"/>
              </w:rPr>
              <w:t>.</w:t>
            </w:r>
            <w:r w:rsidR="00F82491">
              <w:rPr>
                <w:sz w:val="28"/>
                <w:szCs w:val="28"/>
              </w:rPr>
              <w:t>3.</w:t>
            </w:r>
            <w:r>
              <w:rPr>
                <w:sz w:val="28"/>
                <w:szCs w:val="28"/>
              </w:rPr>
              <w:t>1.</w:t>
            </w:r>
          </w:p>
        </w:tc>
        <w:tc>
          <w:tcPr>
            <w:tcW w:w="3122" w:type="dxa"/>
          </w:tcPr>
          <w:p w14:paraId="4D70836A" w14:textId="6C517002" w:rsidR="00DB5F89" w:rsidRDefault="00023215">
            <w:pPr>
              <w:pStyle w:val="p-normal"/>
              <w:spacing w:before="0" w:beforeAutospacing="0" w:after="0" w:afterAutospacing="0"/>
              <w:jc w:val="both"/>
              <w:textAlignment w:val="baseline"/>
              <w:rPr>
                <w:sz w:val="28"/>
                <w:szCs w:val="28"/>
              </w:rPr>
            </w:pPr>
            <w:r w:rsidRPr="00023215">
              <w:rPr>
                <w:sz w:val="28"/>
                <w:szCs w:val="28"/>
              </w:rPr>
              <w:t xml:space="preserve">• облигаций и сберегательных сертификатов, реализуемых ОАО </w:t>
            </w:r>
            <w:r>
              <w:rPr>
                <w:sz w:val="28"/>
                <w:szCs w:val="28"/>
              </w:rPr>
              <w:t>«</w:t>
            </w:r>
            <w:r w:rsidRPr="00023215">
              <w:rPr>
                <w:sz w:val="28"/>
                <w:szCs w:val="28"/>
              </w:rPr>
              <w:t>Белагропромбанк</w:t>
            </w:r>
            <w:r>
              <w:rPr>
                <w:sz w:val="28"/>
                <w:szCs w:val="28"/>
              </w:rPr>
              <w:t>»</w:t>
            </w:r>
          </w:p>
        </w:tc>
        <w:tc>
          <w:tcPr>
            <w:tcW w:w="3578" w:type="dxa"/>
          </w:tcPr>
          <w:p w14:paraId="55D8E2C6" w14:textId="77777777" w:rsidR="00023215" w:rsidRPr="00023215" w:rsidRDefault="00023215" w:rsidP="00023215">
            <w:pPr>
              <w:pStyle w:val="p-normal"/>
              <w:spacing w:before="0" w:beforeAutospacing="0" w:after="0" w:afterAutospacing="0"/>
              <w:jc w:val="both"/>
              <w:textAlignment w:val="baseline"/>
              <w:rPr>
                <w:sz w:val="28"/>
                <w:szCs w:val="28"/>
              </w:rPr>
            </w:pPr>
            <w:r w:rsidRPr="00023215">
              <w:rPr>
                <w:sz w:val="28"/>
                <w:szCs w:val="28"/>
              </w:rPr>
              <w:t xml:space="preserve">12,00 бел. руб. </w:t>
            </w:r>
          </w:p>
          <w:p w14:paraId="7C809DAB" w14:textId="77777777" w:rsidR="00023215" w:rsidRPr="00023215" w:rsidRDefault="00023215" w:rsidP="00023215">
            <w:pPr>
              <w:pStyle w:val="p-normal"/>
              <w:spacing w:before="0" w:beforeAutospacing="0" w:after="0" w:afterAutospacing="0"/>
              <w:jc w:val="both"/>
              <w:textAlignment w:val="baseline"/>
              <w:rPr>
                <w:sz w:val="28"/>
                <w:szCs w:val="28"/>
              </w:rPr>
            </w:pPr>
            <w:r w:rsidRPr="00023215">
              <w:rPr>
                <w:sz w:val="28"/>
                <w:szCs w:val="28"/>
              </w:rPr>
              <w:t>за весь срок хранения ценных бумаг, указанный в Сохранном документе (дополнительном соглашении)</w:t>
            </w:r>
          </w:p>
          <w:p w14:paraId="518665C4" w14:textId="6D2D9DDB" w:rsidR="00DB5F89" w:rsidRDefault="00023215" w:rsidP="00023215">
            <w:pPr>
              <w:pStyle w:val="p-normal"/>
              <w:spacing w:before="0" w:beforeAutospacing="0" w:after="0" w:afterAutospacing="0"/>
              <w:jc w:val="both"/>
              <w:textAlignment w:val="baseline"/>
              <w:rPr>
                <w:sz w:val="28"/>
                <w:szCs w:val="28"/>
              </w:rPr>
            </w:pPr>
            <w:r w:rsidRPr="00023215">
              <w:rPr>
                <w:sz w:val="28"/>
                <w:szCs w:val="28"/>
              </w:rPr>
              <w:t>(с НДС)</w:t>
            </w:r>
          </w:p>
        </w:tc>
        <w:tc>
          <w:tcPr>
            <w:tcW w:w="1801" w:type="dxa"/>
          </w:tcPr>
          <w:p w14:paraId="2BFAE626" w14:textId="472F0189" w:rsidR="00DB5F89" w:rsidRDefault="00023215">
            <w:pPr>
              <w:pStyle w:val="p-normal"/>
              <w:spacing w:before="0" w:beforeAutospacing="0" w:after="0" w:afterAutospacing="0"/>
              <w:jc w:val="both"/>
              <w:textAlignment w:val="baseline"/>
              <w:rPr>
                <w:sz w:val="28"/>
                <w:szCs w:val="28"/>
              </w:rPr>
            </w:pPr>
            <w:r w:rsidRPr="00023215">
              <w:rPr>
                <w:sz w:val="28"/>
                <w:szCs w:val="28"/>
              </w:rPr>
              <w:t>в соответствии с условиями Сохранного документа</w:t>
            </w:r>
            <w:r>
              <w:rPr>
                <w:sz w:val="28"/>
                <w:szCs w:val="28"/>
              </w:rPr>
              <w:t>»;</w:t>
            </w:r>
          </w:p>
        </w:tc>
      </w:tr>
    </w:tbl>
    <w:p w14:paraId="5756DA5C" w14:textId="77777777" w:rsidR="00472323" w:rsidRDefault="00472323" w:rsidP="00C57663">
      <w:pPr>
        <w:pStyle w:val="p-normal"/>
        <w:spacing w:before="0" w:beforeAutospacing="0" w:after="0" w:afterAutospacing="0"/>
        <w:ind w:firstLine="709"/>
        <w:jc w:val="both"/>
        <w:textAlignment w:val="baseline"/>
        <w:rPr>
          <w:sz w:val="28"/>
          <w:szCs w:val="28"/>
        </w:rPr>
      </w:pPr>
    </w:p>
    <w:p w14:paraId="721C059C" w14:textId="5E1CDEAD" w:rsidR="00DB5F89" w:rsidRDefault="00AB0E1A" w:rsidP="00C57663">
      <w:pPr>
        <w:pStyle w:val="p-normal"/>
        <w:spacing w:before="0" w:beforeAutospacing="0" w:after="0" w:afterAutospacing="0"/>
        <w:ind w:firstLine="709"/>
        <w:jc w:val="both"/>
        <w:textAlignment w:val="baseline"/>
        <w:rPr>
          <w:sz w:val="28"/>
          <w:szCs w:val="28"/>
        </w:rPr>
      </w:pPr>
      <w:r>
        <w:rPr>
          <w:sz w:val="28"/>
          <w:szCs w:val="28"/>
        </w:rPr>
        <w:t>в разделе 17:</w:t>
      </w:r>
    </w:p>
    <w:p w14:paraId="115F4009" w14:textId="2E05E3CC" w:rsidR="00AB0E1A" w:rsidRPr="00AB0E1A" w:rsidRDefault="00AB0E1A" w:rsidP="00C57663">
      <w:pPr>
        <w:pStyle w:val="p-normal"/>
        <w:spacing w:before="0" w:beforeAutospacing="0" w:after="0" w:afterAutospacing="0"/>
        <w:ind w:firstLine="709"/>
        <w:jc w:val="both"/>
        <w:textAlignment w:val="baseline"/>
        <w:rPr>
          <w:sz w:val="28"/>
          <w:szCs w:val="28"/>
        </w:rPr>
      </w:pPr>
      <w:r>
        <w:rPr>
          <w:sz w:val="28"/>
          <w:szCs w:val="28"/>
        </w:rPr>
        <w:t>подразделы 17.2, 17.3 и 17.4 исключить;</w:t>
      </w:r>
    </w:p>
    <w:p w14:paraId="712F3F61" w14:textId="51141544" w:rsidR="00AB0E1A" w:rsidRPr="00AB0E1A" w:rsidRDefault="00AB0E1A" w:rsidP="00C57663">
      <w:pPr>
        <w:pStyle w:val="p-normal"/>
        <w:spacing w:before="0" w:beforeAutospacing="0" w:after="0" w:afterAutospacing="0"/>
        <w:ind w:firstLine="709"/>
        <w:jc w:val="both"/>
        <w:textAlignment w:val="baseline"/>
        <w:rPr>
          <w:sz w:val="28"/>
          <w:szCs w:val="28"/>
        </w:rPr>
      </w:pPr>
      <w:r>
        <w:rPr>
          <w:sz w:val="28"/>
          <w:szCs w:val="28"/>
        </w:rPr>
        <w:t>пункт 1 позиции «Примечания к разделу 17» исключить.</w:t>
      </w:r>
    </w:p>
    <w:p w14:paraId="5D879074" w14:textId="77777777" w:rsidR="00DB5F89" w:rsidRDefault="00DB5F89" w:rsidP="00C57663">
      <w:pPr>
        <w:pStyle w:val="p-normal"/>
        <w:spacing w:before="0" w:beforeAutospacing="0" w:after="0" w:afterAutospacing="0"/>
        <w:ind w:firstLine="709"/>
        <w:jc w:val="both"/>
        <w:textAlignment w:val="baseline"/>
        <w:rPr>
          <w:sz w:val="28"/>
          <w:szCs w:val="28"/>
        </w:rPr>
      </w:pPr>
    </w:p>
    <w:p w14:paraId="5A53676C" w14:textId="3C8ABAF0" w:rsidR="00454A1D" w:rsidRDefault="00454A1D" w:rsidP="00454A1D">
      <w:pPr>
        <w:pStyle w:val="p-normal"/>
        <w:spacing w:before="0" w:beforeAutospacing="0" w:after="0" w:afterAutospacing="0"/>
        <w:ind w:firstLine="709"/>
        <w:jc w:val="both"/>
        <w:textAlignment w:val="baseline"/>
        <w:rPr>
          <w:sz w:val="28"/>
          <w:szCs w:val="28"/>
        </w:rPr>
      </w:pPr>
      <w:r>
        <w:rPr>
          <w:sz w:val="28"/>
          <w:szCs w:val="28"/>
        </w:rPr>
        <w:t xml:space="preserve">3. В </w:t>
      </w:r>
      <w:r w:rsidR="00826D89">
        <w:rPr>
          <w:sz w:val="28"/>
          <w:szCs w:val="28"/>
        </w:rPr>
        <w:t>разделе 19</w:t>
      </w:r>
      <w:r w:rsidR="00787243">
        <w:rPr>
          <w:sz w:val="28"/>
          <w:szCs w:val="28"/>
        </w:rPr>
        <w:t xml:space="preserve"> </w:t>
      </w:r>
      <w:r>
        <w:rPr>
          <w:sz w:val="28"/>
          <w:szCs w:val="28"/>
        </w:rPr>
        <w:t>глав</w:t>
      </w:r>
      <w:r w:rsidR="00826D89">
        <w:rPr>
          <w:sz w:val="28"/>
          <w:szCs w:val="28"/>
        </w:rPr>
        <w:t>ы</w:t>
      </w:r>
      <w:r>
        <w:rPr>
          <w:sz w:val="28"/>
          <w:szCs w:val="28"/>
        </w:rPr>
        <w:t xml:space="preserve"> </w:t>
      </w:r>
      <w:r>
        <w:rPr>
          <w:sz w:val="28"/>
          <w:szCs w:val="28"/>
          <w:lang w:val="en-US"/>
        </w:rPr>
        <w:t>IV</w:t>
      </w:r>
      <w:r>
        <w:rPr>
          <w:sz w:val="28"/>
          <w:szCs w:val="28"/>
        </w:rPr>
        <w:t>:</w:t>
      </w:r>
    </w:p>
    <w:p w14:paraId="767DC4A8" w14:textId="1700CB46" w:rsidR="00787243" w:rsidRDefault="00787243" w:rsidP="00454A1D">
      <w:pPr>
        <w:pStyle w:val="p-normal"/>
        <w:spacing w:before="0" w:beforeAutospacing="0" w:after="0" w:afterAutospacing="0"/>
        <w:ind w:firstLine="709"/>
        <w:jc w:val="both"/>
        <w:textAlignment w:val="baseline"/>
        <w:rPr>
          <w:sz w:val="28"/>
          <w:szCs w:val="28"/>
        </w:rPr>
      </w:pPr>
      <w:r>
        <w:rPr>
          <w:sz w:val="28"/>
          <w:szCs w:val="28"/>
        </w:rPr>
        <w:t>в подразделе 19.1:</w:t>
      </w:r>
    </w:p>
    <w:p w14:paraId="39966953" w14:textId="574C90FC" w:rsidR="00454A1D" w:rsidRDefault="000A7B22" w:rsidP="00C57663">
      <w:pPr>
        <w:pStyle w:val="p-normal"/>
        <w:spacing w:before="0" w:beforeAutospacing="0" w:after="0" w:afterAutospacing="0"/>
        <w:ind w:firstLine="709"/>
        <w:jc w:val="both"/>
        <w:textAlignment w:val="baseline"/>
        <w:rPr>
          <w:sz w:val="28"/>
          <w:szCs w:val="28"/>
        </w:rPr>
      </w:pPr>
      <w:r>
        <w:rPr>
          <w:sz w:val="28"/>
          <w:szCs w:val="28"/>
        </w:rPr>
        <w:t>п</w:t>
      </w:r>
      <w:r w:rsidR="00F0721F">
        <w:rPr>
          <w:sz w:val="28"/>
          <w:szCs w:val="28"/>
        </w:rPr>
        <w:t>озиции 19.1.5, 19.1.5.1, 19.1.5.2 изложить в следующей редакции:</w:t>
      </w:r>
    </w:p>
    <w:tbl>
      <w:tblPr>
        <w:tblStyle w:val="ad"/>
        <w:tblW w:w="0" w:type="auto"/>
        <w:tblLook w:val="04A0" w:firstRow="1" w:lastRow="0" w:firstColumn="1" w:lastColumn="0" w:noHBand="0" w:noVBand="1"/>
      </w:tblPr>
      <w:tblGrid>
        <w:gridCol w:w="1545"/>
        <w:gridCol w:w="4262"/>
        <w:gridCol w:w="2174"/>
        <w:gridCol w:w="1646"/>
      </w:tblGrid>
      <w:tr w:rsidR="00F0721F" w14:paraId="61064549" w14:textId="77777777" w:rsidTr="000A7B22">
        <w:tc>
          <w:tcPr>
            <w:tcW w:w="1545" w:type="dxa"/>
          </w:tcPr>
          <w:p w14:paraId="6FA95701" w14:textId="32D14AB5" w:rsidR="00F0721F" w:rsidRDefault="00F0721F" w:rsidP="00C57663">
            <w:pPr>
              <w:pStyle w:val="p-normal"/>
              <w:spacing w:before="0" w:beforeAutospacing="0" w:after="0" w:afterAutospacing="0"/>
              <w:jc w:val="both"/>
              <w:textAlignment w:val="baseline"/>
              <w:rPr>
                <w:sz w:val="28"/>
                <w:szCs w:val="28"/>
              </w:rPr>
            </w:pPr>
            <w:r>
              <w:rPr>
                <w:sz w:val="28"/>
                <w:szCs w:val="28"/>
              </w:rPr>
              <w:t>«19.1.5.</w:t>
            </w:r>
          </w:p>
        </w:tc>
        <w:tc>
          <w:tcPr>
            <w:tcW w:w="4262" w:type="dxa"/>
          </w:tcPr>
          <w:p w14:paraId="4E7BAA7A" w14:textId="33C12C7D" w:rsidR="00F0721F" w:rsidRDefault="00F0721F" w:rsidP="00FB6F24">
            <w:pPr>
              <w:pStyle w:val="p-normal"/>
              <w:spacing w:before="0" w:beforeAutospacing="0" w:after="0" w:afterAutospacing="0"/>
              <w:jc w:val="both"/>
              <w:textAlignment w:val="baseline"/>
              <w:rPr>
                <w:sz w:val="28"/>
                <w:szCs w:val="28"/>
              </w:rPr>
            </w:pPr>
            <w:r w:rsidRPr="00F0721F">
              <w:rPr>
                <w:sz w:val="28"/>
                <w:szCs w:val="28"/>
              </w:rPr>
              <w:t>Перевод денежных средств с карточки на карточку в режиме on-line (Person-to-Person) в устройствах самообслуживания</w:t>
            </w:r>
            <w:r w:rsidR="00FB6F24">
              <w:rPr>
                <w:sz w:val="28"/>
                <w:szCs w:val="28"/>
              </w:rPr>
              <w:t xml:space="preserve"> по номеру карточки и </w:t>
            </w:r>
            <w:r w:rsidRPr="00F0721F">
              <w:rPr>
                <w:sz w:val="28"/>
                <w:szCs w:val="28"/>
              </w:rPr>
              <w:t>системах дистанци</w:t>
            </w:r>
            <w:r w:rsidR="00C17279">
              <w:rPr>
                <w:sz w:val="28"/>
                <w:szCs w:val="28"/>
              </w:rPr>
              <w:t>онного банковского обслуживания</w:t>
            </w:r>
            <w:r w:rsidR="00FB6F24">
              <w:rPr>
                <w:sz w:val="28"/>
                <w:szCs w:val="28"/>
              </w:rPr>
              <w:t xml:space="preserve"> </w:t>
            </w:r>
            <w:r w:rsidRPr="00F0721F">
              <w:rPr>
                <w:sz w:val="28"/>
                <w:szCs w:val="28"/>
              </w:rPr>
              <w:t>ОАО</w:t>
            </w:r>
            <w:r w:rsidR="00FB6F24">
              <w:rPr>
                <w:sz w:val="28"/>
                <w:szCs w:val="28"/>
              </w:rPr>
              <w:t> </w:t>
            </w:r>
            <w:r>
              <w:rPr>
                <w:sz w:val="28"/>
                <w:szCs w:val="28"/>
              </w:rPr>
              <w:t>«</w:t>
            </w:r>
            <w:r w:rsidRPr="00F0721F">
              <w:rPr>
                <w:sz w:val="28"/>
                <w:szCs w:val="28"/>
              </w:rPr>
              <w:t>Белагропромбанк</w:t>
            </w:r>
            <w:r>
              <w:rPr>
                <w:sz w:val="28"/>
                <w:szCs w:val="28"/>
              </w:rPr>
              <w:t>»</w:t>
            </w:r>
            <w:r w:rsidRPr="00F0721F">
              <w:rPr>
                <w:sz w:val="28"/>
                <w:szCs w:val="28"/>
              </w:rPr>
              <w:t xml:space="preserve"> по </w:t>
            </w:r>
            <w:r w:rsidRPr="00F0721F">
              <w:rPr>
                <w:sz w:val="28"/>
                <w:szCs w:val="28"/>
              </w:rPr>
              <w:lastRenderedPageBreak/>
              <w:t xml:space="preserve">номеру карточки либо по номеру телефона: </w:t>
            </w:r>
            <w:r w:rsidRPr="00F0721F">
              <w:rPr>
                <w:sz w:val="28"/>
                <w:szCs w:val="28"/>
                <w:vertAlign w:val="superscript"/>
              </w:rPr>
              <w:t>4</w:t>
            </w:r>
          </w:p>
        </w:tc>
        <w:tc>
          <w:tcPr>
            <w:tcW w:w="2174" w:type="dxa"/>
          </w:tcPr>
          <w:p w14:paraId="7947F53D" w14:textId="77777777" w:rsidR="00F0721F" w:rsidRDefault="00F0721F" w:rsidP="00C57663">
            <w:pPr>
              <w:pStyle w:val="p-normal"/>
              <w:spacing w:before="0" w:beforeAutospacing="0" w:after="0" w:afterAutospacing="0"/>
              <w:jc w:val="both"/>
              <w:textAlignment w:val="baseline"/>
              <w:rPr>
                <w:sz w:val="28"/>
                <w:szCs w:val="28"/>
              </w:rPr>
            </w:pPr>
          </w:p>
        </w:tc>
        <w:tc>
          <w:tcPr>
            <w:tcW w:w="1646" w:type="dxa"/>
          </w:tcPr>
          <w:p w14:paraId="58982D14" w14:textId="77777777" w:rsidR="00F0721F" w:rsidRDefault="00F0721F" w:rsidP="00C57663">
            <w:pPr>
              <w:pStyle w:val="p-normal"/>
              <w:spacing w:before="0" w:beforeAutospacing="0" w:after="0" w:afterAutospacing="0"/>
              <w:jc w:val="both"/>
              <w:textAlignment w:val="baseline"/>
              <w:rPr>
                <w:sz w:val="28"/>
                <w:szCs w:val="28"/>
              </w:rPr>
            </w:pPr>
          </w:p>
        </w:tc>
      </w:tr>
      <w:tr w:rsidR="00F0721F" w14:paraId="0C811421" w14:textId="77777777" w:rsidTr="000A7B22">
        <w:tc>
          <w:tcPr>
            <w:tcW w:w="1545" w:type="dxa"/>
          </w:tcPr>
          <w:p w14:paraId="489CE65F" w14:textId="497D006C" w:rsidR="00F0721F" w:rsidRDefault="000A7B22" w:rsidP="00C57663">
            <w:pPr>
              <w:pStyle w:val="p-normal"/>
              <w:spacing w:before="0" w:beforeAutospacing="0" w:after="0" w:afterAutospacing="0"/>
              <w:jc w:val="both"/>
              <w:textAlignment w:val="baseline"/>
              <w:rPr>
                <w:sz w:val="28"/>
                <w:szCs w:val="28"/>
              </w:rPr>
            </w:pPr>
            <w:r>
              <w:rPr>
                <w:sz w:val="28"/>
                <w:szCs w:val="28"/>
              </w:rPr>
              <w:t>19.1.5.1.</w:t>
            </w:r>
          </w:p>
        </w:tc>
        <w:tc>
          <w:tcPr>
            <w:tcW w:w="4262" w:type="dxa"/>
          </w:tcPr>
          <w:p w14:paraId="463EB715" w14:textId="2A5338C3" w:rsidR="00F0721F" w:rsidRDefault="000A7B22" w:rsidP="000A7B22">
            <w:pPr>
              <w:pStyle w:val="p-normal"/>
              <w:spacing w:before="0" w:beforeAutospacing="0" w:after="0" w:afterAutospacing="0"/>
              <w:textAlignment w:val="baseline"/>
              <w:rPr>
                <w:sz w:val="28"/>
                <w:szCs w:val="28"/>
              </w:rPr>
            </w:pPr>
            <w:r w:rsidRPr="000A7B22">
              <w:rPr>
                <w:sz w:val="28"/>
                <w:szCs w:val="28"/>
              </w:rPr>
              <w:t xml:space="preserve">• на карточку, эмитированную ОАО </w:t>
            </w:r>
            <w:r>
              <w:rPr>
                <w:sz w:val="28"/>
                <w:szCs w:val="28"/>
              </w:rPr>
              <w:t>«</w:t>
            </w:r>
            <w:r w:rsidRPr="000A7B22">
              <w:rPr>
                <w:sz w:val="28"/>
                <w:szCs w:val="28"/>
              </w:rPr>
              <w:t>Белагропромбанк</w:t>
            </w:r>
            <w:r>
              <w:rPr>
                <w:sz w:val="28"/>
                <w:szCs w:val="28"/>
              </w:rPr>
              <w:t>»</w:t>
            </w:r>
          </w:p>
        </w:tc>
        <w:tc>
          <w:tcPr>
            <w:tcW w:w="2174" w:type="dxa"/>
          </w:tcPr>
          <w:p w14:paraId="6F028208" w14:textId="55B563B6" w:rsidR="00F0721F" w:rsidRDefault="000A7B22" w:rsidP="000A7B22">
            <w:pPr>
              <w:pStyle w:val="p-normal"/>
              <w:spacing w:before="0" w:beforeAutospacing="0" w:after="0" w:afterAutospacing="0"/>
              <w:jc w:val="center"/>
              <w:textAlignment w:val="baseline"/>
              <w:rPr>
                <w:sz w:val="28"/>
                <w:szCs w:val="28"/>
              </w:rPr>
            </w:pPr>
            <w:r>
              <w:rPr>
                <w:sz w:val="28"/>
                <w:szCs w:val="28"/>
              </w:rPr>
              <w:t>-</w:t>
            </w:r>
          </w:p>
        </w:tc>
        <w:tc>
          <w:tcPr>
            <w:tcW w:w="1646" w:type="dxa"/>
          </w:tcPr>
          <w:p w14:paraId="4E437234" w14:textId="77777777" w:rsidR="00F0721F" w:rsidRDefault="00F0721F" w:rsidP="00C57663">
            <w:pPr>
              <w:pStyle w:val="p-normal"/>
              <w:spacing w:before="0" w:beforeAutospacing="0" w:after="0" w:afterAutospacing="0"/>
              <w:jc w:val="both"/>
              <w:textAlignment w:val="baseline"/>
              <w:rPr>
                <w:sz w:val="28"/>
                <w:szCs w:val="28"/>
              </w:rPr>
            </w:pPr>
          </w:p>
        </w:tc>
      </w:tr>
      <w:tr w:rsidR="00F0721F" w14:paraId="1284BD64" w14:textId="77777777" w:rsidTr="000A7B22">
        <w:tc>
          <w:tcPr>
            <w:tcW w:w="1545" w:type="dxa"/>
          </w:tcPr>
          <w:p w14:paraId="4EEDE44B" w14:textId="452DBA02" w:rsidR="00F0721F" w:rsidRDefault="000A7B22" w:rsidP="00C57663">
            <w:pPr>
              <w:pStyle w:val="p-normal"/>
              <w:spacing w:before="0" w:beforeAutospacing="0" w:after="0" w:afterAutospacing="0"/>
              <w:jc w:val="both"/>
              <w:textAlignment w:val="baseline"/>
              <w:rPr>
                <w:sz w:val="28"/>
                <w:szCs w:val="28"/>
              </w:rPr>
            </w:pPr>
            <w:r>
              <w:rPr>
                <w:sz w:val="28"/>
                <w:szCs w:val="28"/>
              </w:rPr>
              <w:t>19.1.5.2.</w:t>
            </w:r>
          </w:p>
        </w:tc>
        <w:tc>
          <w:tcPr>
            <w:tcW w:w="4262" w:type="dxa"/>
          </w:tcPr>
          <w:p w14:paraId="175BF4D4" w14:textId="42008843" w:rsidR="00F0721F" w:rsidRDefault="000A7B22" w:rsidP="000A7B22">
            <w:pPr>
              <w:pStyle w:val="p-normal"/>
              <w:spacing w:before="0" w:beforeAutospacing="0" w:after="0" w:afterAutospacing="0"/>
              <w:textAlignment w:val="baseline"/>
              <w:rPr>
                <w:sz w:val="28"/>
                <w:szCs w:val="28"/>
              </w:rPr>
            </w:pPr>
            <w:r w:rsidRPr="000A7B22">
              <w:rPr>
                <w:sz w:val="28"/>
                <w:szCs w:val="28"/>
              </w:rPr>
              <w:t xml:space="preserve">• на карточку, эмитированную банком-резидентом Республики Беларусь (за исключением ОАО </w:t>
            </w:r>
            <w:r>
              <w:rPr>
                <w:sz w:val="28"/>
                <w:szCs w:val="28"/>
              </w:rPr>
              <w:t>«</w:t>
            </w:r>
            <w:r w:rsidRPr="000A7B22">
              <w:rPr>
                <w:sz w:val="28"/>
                <w:szCs w:val="28"/>
              </w:rPr>
              <w:t>Белагропромбанк</w:t>
            </w:r>
            <w:r>
              <w:rPr>
                <w:sz w:val="28"/>
                <w:szCs w:val="28"/>
              </w:rPr>
              <w:t>»</w:t>
            </w:r>
            <w:r w:rsidRPr="000A7B22">
              <w:rPr>
                <w:sz w:val="28"/>
                <w:szCs w:val="28"/>
              </w:rPr>
              <w:t>)</w:t>
            </w:r>
          </w:p>
        </w:tc>
        <w:tc>
          <w:tcPr>
            <w:tcW w:w="2174" w:type="dxa"/>
          </w:tcPr>
          <w:p w14:paraId="3DCC2BDA" w14:textId="62F7E7D8" w:rsidR="00F0721F" w:rsidRDefault="000A7B22" w:rsidP="00C57663">
            <w:pPr>
              <w:pStyle w:val="p-normal"/>
              <w:spacing w:before="0" w:beforeAutospacing="0" w:after="0" w:afterAutospacing="0"/>
              <w:jc w:val="both"/>
              <w:textAlignment w:val="baseline"/>
              <w:rPr>
                <w:sz w:val="28"/>
                <w:szCs w:val="28"/>
              </w:rPr>
            </w:pPr>
            <w:r w:rsidRPr="000A7B22">
              <w:rPr>
                <w:sz w:val="28"/>
                <w:szCs w:val="28"/>
              </w:rPr>
              <w:t>1,5% от суммы</w:t>
            </w:r>
            <w:r>
              <w:rPr>
                <w:sz w:val="28"/>
                <w:szCs w:val="28"/>
              </w:rPr>
              <w:t xml:space="preserve"> </w:t>
            </w:r>
            <w:r w:rsidRPr="000A7B22">
              <w:rPr>
                <w:sz w:val="28"/>
                <w:szCs w:val="28"/>
              </w:rPr>
              <w:t>(мин. 0,99 BYN)</w:t>
            </w:r>
          </w:p>
        </w:tc>
        <w:tc>
          <w:tcPr>
            <w:tcW w:w="1646" w:type="dxa"/>
          </w:tcPr>
          <w:p w14:paraId="5CBB24EF" w14:textId="7D140E70" w:rsidR="00F0721F" w:rsidRDefault="000A7B22" w:rsidP="000A7B22">
            <w:pPr>
              <w:pStyle w:val="p-normal"/>
              <w:spacing w:before="0" w:beforeAutospacing="0" w:after="0" w:afterAutospacing="0"/>
              <w:textAlignment w:val="baseline"/>
              <w:rPr>
                <w:sz w:val="28"/>
                <w:szCs w:val="28"/>
              </w:rPr>
            </w:pPr>
            <w:r w:rsidRPr="000A7B22">
              <w:rPr>
                <w:sz w:val="28"/>
                <w:szCs w:val="28"/>
              </w:rPr>
              <w:t>В момент совершения операции</w:t>
            </w:r>
            <w:r>
              <w:rPr>
                <w:sz w:val="28"/>
                <w:szCs w:val="28"/>
              </w:rPr>
              <w:t>»;</w:t>
            </w:r>
          </w:p>
        </w:tc>
      </w:tr>
    </w:tbl>
    <w:p w14:paraId="4A70E727" w14:textId="77777777" w:rsidR="00F0721F" w:rsidRDefault="00F0721F" w:rsidP="00C57663">
      <w:pPr>
        <w:pStyle w:val="p-normal"/>
        <w:spacing w:before="0" w:beforeAutospacing="0" w:after="0" w:afterAutospacing="0"/>
        <w:ind w:firstLine="709"/>
        <w:jc w:val="both"/>
        <w:textAlignment w:val="baseline"/>
        <w:rPr>
          <w:sz w:val="28"/>
          <w:szCs w:val="28"/>
        </w:rPr>
      </w:pPr>
    </w:p>
    <w:p w14:paraId="66D54C2C" w14:textId="07D5BD1E" w:rsidR="00DB5F89" w:rsidRDefault="00CC5DD7" w:rsidP="00C57663">
      <w:pPr>
        <w:pStyle w:val="p-normal"/>
        <w:spacing w:before="0" w:beforeAutospacing="0" w:after="0" w:afterAutospacing="0"/>
        <w:ind w:firstLine="709"/>
        <w:jc w:val="both"/>
        <w:textAlignment w:val="baseline"/>
        <w:rPr>
          <w:sz w:val="28"/>
          <w:szCs w:val="28"/>
        </w:rPr>
      </w:pPr>
      <w:r>
        <w:rPr>
          <w:sz w:val="28"/>
          <w:szCs w:val="28"/>
        </w:rPr>
        <w:t>позиции 19.1.5.2.1</w:t>
      </w:r>
      <w:r w:rsidR="0002185F">
        <w:rPr>
          <w:sz w:val="28"/>
          <w:szCs w:val="28"/>
        </w:rPr>
        <w:t>,</w:t>
      </w:r>
      <w:r>
        <w:rPr>
          <w:sz w:val="28"/>
          <w:szCs w:val="28"/>
        </w:rPr>
        <w:t xml:space="preserve"> 19.1.5.2.2</w:t>
      </w:r>
      <w:r w:rsidR="0002185F">
        <w:rPr>
          <w:sz w:val="28"/>
          <w:szCs w:val="28"/>
        </w:rPr>
        <w:t xml:space="preserve"> и 19.1.5.2.3</w:t>
      </w:r>
      <w:r>
        <w:rPr>
          <w:sz w:val="28"/>
          <w:szCs w:val="28"/>
        </w:rPr>
        <w:t xml:space="preserve"> исключить;</w:t>
      </w:r>
    </w:p>
    <w:p w14:paraId="31C372CD" w14:textId="7F7FD4F3" w:rsidR="00CC5DD7" w:rsidRDefault="00CC5DD7" w:rsidP="00C57663">
      <w:pPr>
        <w:pStyle w:val="p-normal"/>
        <w:spacing w:before="0" w:beforeAutospacing="0" w:after="0" w:afterAutospacing="0"/>
        <w:ind w:firstLine="709"/>
        <w:jc w:val="both"/>
        <w:textAlignment w:val="baseline"/>
        <w:rPr>
          <w:sz w:val="28"/>
          <w:szCs w:val="28"/>
        </w:rPr>
      </w:pPr>
      <w:r>
        <w:rPr>
          <w:sz w:val="28"/>
          <w:szCs w:val="28"/>
        </w:rPr>
        <w:t>позицию 19.1.5 дополнить позицией 19.1.5.3 следующего содержания:</w:t>
      </w:r>
    </w:p>
    <w:tbl>
      <w:tblPr>
        <w:tblStyle w:val="ad"/>
        <w:tblW w:w="0" w:type="auto"/>
        <w:tblLook w:val="04A0" w:firstRow="1" w:lastRow="0" w:firstColumn="1" w:lastColumn="0" w:noHBand="0" w:noVBand="1"/>
      </w:tblPr>
      <w:tblGrid>
        <w:gridCol w:w="1413"/>
        <w:gridCol w:w="3400"/>
        <w:gridCol w:w="2407"/>
        <w:gridCol w:w="2407"/>
      </w:tblGrid>
      <w:tr w:rsidR="009537C6" w14:paraId="32199799" w14:textId="77777777" w:rsidTr="009537C6">
        <w:tc>
          <w:tcPr>
            <w:tcW w:w="1413" w:type="dxa"/>
          </w:tcPr>
          <w:p w14:paraId="0E450959" w14:textId="2B8808D3" w:rsidR="009537C6" w:rsidRDefault="009537C6" w:rsidP="00C57663">
            <w:pPr>
              <w:pStyle w:val="p-normal"/>
              <w:spacing w:before="0" w:beforeAutospacing="0" w:after="0" w:afterAutospacing="0"/>
              <w:jc w:val="both"/>
              <w:textAlignment w:val="baseline"/>
              <w:rPr>
                <w:sz w:val="28"/>
                <w:szCs w:val="28"/>
              </w:rPr>
            </w:pPr>
            <w:r>
              <w:rPr>
                <w:sz w:val="28"/>
                <w:szCs w:val="28"/>
              </w:rPr>
              <w:t>«19.1.5.3</w:t>
            </w:r>
          </w:p>
        </w:tc>
        <w:tc>
          <w:tcPr>
            <w:tcW w:w="3400" w:type="dxa"/>
          </w:tcPr>
          <w:p w14:paraId="09845867" w14:textId="1A1126A8" w:rsidR="009537C6" w:rsidRDefault="00D00DD4" w:rsidP="00D00DD4">
            <w:pPr>
              <w:pStyle w:val="p-normal"/>
              <w:spacing w:before="0" w:beforeAutospacing="0" w:after="0" w:afterAutospacing="0"/>
              <w:textAlignment w:val="baseline"/>
              <w:rPr>
                <w:sz w:val="28"/>
                <w:szCs w:val="28"/>
              </w:rPr>
            </w:pPr>
            <w:r w:rsidRPr="00D00DD4">
              <w:rPr>
                <w:sz w:val="28"/>
                <w:szCs w:val="28"/>
              </w:rPr>
              <w:t>• на карточку, эмитированную банком-нерезидентом Республики Беларусь</w:t>
            </w:r>
          </w:p>
        </w:tc>
        <w:tc>
          <w:tcPr>
            <w:tcW w:w="2407" w:type="dxa"/>
          </w:tcPr>
          <w:p w14:paraId="35401C51" w14:textId="216E04AC" w:rsidR="009537C6" w:rsidRDefault="00D00DD4" w:rsidP="00F36C37">
            <w:pPr>
              <w:pStyle w:val="p-normal"/>
              <w:spacing w:before="0" w:beforeAutospacing="0" w:after="0" w:afterAutospacing="0"/>
              <w:textAlignment w:val="baseline"/>
              <w:rPr>
                <w:sz w:val="28"/>
                <w:szCs w:val="28"/>
              </w:rPr>
            </w:pPr>
            <w:r w:rsidRPr="00D00DD4">
              <w:rPr>
                <w:sz w:val="28"/>
                <w:szCs w:val="28"/>
              </w:rPr>
              <w:t>2,3% от суммы</w:t>
            </w:r>
            <w:r w:rsidR="00F36C37">
              <w:rPr>
                <w:sz w:val="28"/>
                <w:szCs w:val="28"/>
              </w:rPr>
              <w:t xml:space="preserve"> </w:t>
            </w:r>
            <w:r w:rsidRPr="00D00DD4">
              <w:rPr>
                <w:sz w:val="28"/>
                <w:szCs w:val="28"/>
              </w:rPr>
              <w:t>(мин. 6,99BYN</w:t>
            </w:r>
            <w:r w:rsidR="00F36C37">
              <w:rPr>
                <w:sz w:val="28"/>
                <w:szCs w:val="28"/>
              </w:rPr>
              <w:t xml:space="preserve"> </w:t>
            </w:r>
            <w:r w:rsidRPr="00D00DD4">
              <w:rPr>
                <w:sz w:val="28"/>
                <w:szCs w:val="28"/>
              </w:rPr>
              <w:t>/2,5 USD/ 2,5EUR</w:t>
            </w:r>
            <w:r w:rsidR="00F36C37">
              <w:rPr>
                <w:sz w:val="28"/>
                <w:szCs w:val="28"/>
              </w:rPr>
              <w:t xml:space="preserve"> </w:t>
            </w:r>
            <w:r w:rsidRPr="00D00DD4">
              <w:rPr>
                <w:sz w:val="28"/>
                <w:szCs w:val="28"/>
              </w:rPr>
              <w:t>/190 RUB)</w:t>
            </w:r>
            <w:r w:rsidRPr="00D00DD4">
              <w:rPr>
                <w:sz w:val="28"/>
                <w:szCs w:val="28"/>
                <w:vertAlign w:val="superscript"/>
              </w:rPr>
              <w:t>19</w:t>
            </w:r>
          </w:p>
        </w:tc>
        <w:tc>
          <w:tcPr>
            <w:tcW w:w="2407" w:type="dxa"/>
          </w:tcPr>
          <w:p w14:paraId="778B3267" w14:textId="62D70A10" w:rsidR="009537C6" w:rsidRDefault="00D00DD4" w:rsidP="0034235D">
            <w:pPr>
              <w:pStyle w:val="p-normal"/>
              <w:spacing w:before="0" w:beforeAutospacing="0" w:after="0" w:afterAutospacing="0"/>
              <w:textAlignment w:val="baseline"/>
              <w:rPr>
                <w:sz w:val="28"/>
                <w:szCs w:val="28"/>
              </w:rPr>
            </w:pPr>
            <w:r w:rsidRPr="000A7B22">
              <w:rPr>
                <w:sz w:val="28"/>
                <w:szCs w:val="28"/>
              </w:rPr>
              <w:t>В момент совершения операции</w:t>
            </w:r>
            <w:r>
              <w:rPr>
                <w:sz w:val="28"/>
                <w:szCs w:val="28"/>
              </w:rPr>
              <w:t>»;</w:t>
            </w:r>
          </w:p>
        </w:tc>
      </w:tr>
    </w:tbl>
    <w:p w14:paraId="396C50A4" w14:textId="77777777" w:rsidR="009537C6" w:rsidRDefault="009537C6" w:rsidP="00C57663">
      <w:pPr>
        <w:pStyle w:val="p-normal"/>
        <w:spacing w:before="0" w:beforeAutospacing="0" w:after="0" w:afterAutospacing="0"/>
        <w:ind w:firstLine="709"/>
        <w:jc w:val="both"/>
        <w:textAlignment w:val="baseline"/>
        <w:rPr>
          <w:sz w:val="28"/>
          <w:szCs w:val="28"/>
        </w:rPr>
      </w:pPr>
    </w:p>
    <w:p w14:paraId="6590AB27" w14:textId="3FF6CA4C" w:rsidR="0034235D" w:rsidRDefault="0034235D" w:rsidP="00C57663">
      <w:pPr>
        <w:pStyle w:val="p-normal"/>
        <w:spacing w:before="0" w:beforeAutospacing="0" w:after="0" w:afterAutospacing="0"/>
        <w:ind w:firstLine="709"/>
        <w:jc w:val="both"/>
        <w:textAlignment w:val="baseline"/>
        <w:rPr>
          <w:sz w:val="28"/>
          <w:szCs w:val="28"/>
        </w:rPr>
      </w:pPr>
      <w:r>
        <w:rPr>
          <w:sz w:val="28"/>
          <w:szCs w:val="28"/>
        </w:rPr>
        <w:t>позиции 19.2.1.1, 19.2.1.2, 19.2.1.3, 19.2.1.4 подраздела 19.2 изложить в следующей редакции:</w:t>
      </w:r>
    </w:p>
    <w:tbl>
      <w:tblPr>
        <w:tblStyle w:val="ad"/>
        <w:tblW w:w="9627" w:type="dxa"/>
        <w:tblLook w:val="04A0" w:firstRow="1" w:lastRow="0" w:firstColumn="1" w:lastColumn="0" w:noHBand="0" w:noVBand="1"/>
      </w:tblPr>
      <w:tblGrid>
        <w:gridCol w:w="1413"/>
        <w:gridCol w:w="4252"/>
        <w:gridCol w:w="2268"/>
        <w:gridCol w:w="1694"/>
      </w:tblGrid>
      <w:tr w:rsidR="00D51061" w14:paraId="38786F02" w14:textId="77777777" w:rsidTr="00D51061">
        <w:tc>
          <w:tcPr>
            <w:tcW w:w="1413" w:type="dxa"/>
          </w:tcPr>
          <w:p w14:paraId="77A4FFF5" w14:textId="6592EB02" w:rsidR="00D51061" w:rsidRDefault="00D51061" w:rsidP="0034235D">
            <w:pPr>
              <w:pStyle w:val="p-normal"/>
              <w:spacing w:before="0" w:beforeAutospacing="0" w:after="0" w:afterAutospacing="0"/>
              <w:jc w:val="both"/>
              <w:textAlignment w:val="baseline"/>
              <w:rPr>
                <w:sz w:val="28"/>
                <w:szCs w:val="28"/>
              </w:rPr>
            </w:pPr>
            <w:r>
              <w:rPr>
                <w:sz w:val="28"/>
                <w:szCs w:val="28"/>
              </w:rPr>
              <w:t>«19.2.1.1.</w:t>
            </w:r>
          </w:p>
        </w:tc>
        <w:tc>
          <w:tcPr>
            <w:tcW w:w="4252" w:type="dxa"/>
          </w:tcPr>
          <w:p w14:paraId="0FFC4441" w14:textId="51412C3F" w:rsidR="00D51061" w:rsidRDefault="00D51061" w:rsidP="0034235D">
            <w:pPr>
              <w:pStyle w:val="p-normal"/>
              <w:spacing w:before="0" w:beforeAutospacing="0" w:after="0" w:afterAutospacing="0"/>
              <w:jc w:val="both"/>
              <w:textAlignment w:val="baseline"/>
              <w:rPr>
                <w:sz w:val="28"/>
                <w:szCs w:val="28"/>
              </w:rPr>
            </w:pPr>
            <w:r w:rsidRPr="0034235D">
              <w:rPr>
                <w:sz w:val="28"/>
                <w:szCs w:val="28"/>
              </w:rPr>
              <w:t>• зачисление денежных средств, поступивших от организаций застройщиков, от прочих организаций в счет возврата ранее уплаченных всех видов взносов (паевых, долевых и др.) платежей по договорам строительства жилья, по договорам выполненных работ за строительство (покупку) жилья, за строительство инженерных сетей, за оплату проектно-сметной документации и проектно-изыскательских работ.</w:t>
            </w:r>
          </w:p>
        </w:tc>
        <w:tc>
          <w:tcPr>
            <w:tcW w:w="2268" w:type="dxa"/>
          </w:tcPr>
          <w:p w14:paraId="5BD33AF7" w14:textId="318FC2A3" w:rsidR="00D51061" w:rsidRDefault="00D51061" w:rsidP="00766C6E">
            <w:pPr>
              <w:pStyle w:val="p-normal"/>
              <w:spacing w:before="0" w:beforeAutospacing="0" w:after="0" w:afterAutospacing="0"/>
              <w:textAlignment w:val="baseline"/>
              <w:rPr>
                <w:sz w:val="28"/>
                <w:szCs w:val="28"/>
              </w:rPr>
            </w:pPr>
            <w:r w:rsidRPr="0034235D">
              <w:rPr>
                <w:sz w:val="28"/>
                <w:szCs w:val="28"/>
              </w:rPr>
              <w:t xml:space="preserve">0,2 % от суммы </w:t>
            </w:r>
            <w:r w:rsidR="00766C6E" w:rsidRPr="00D51061">
              <w:rPr>
                <w:sz w:val="28"/>
                <w:szCs w:val="28"/>
              </w:rPr>
              <w:t xml:space="preserve">(макс. 170,00 BYN/ 60 </w:t>
            </w:r>
            <w:r w:rsidR="00766C6E">
              <w:rPr>
                <w:sz w:val="28"/>
                <w:szCs w:val="28"/>
              </w:rPr>
              <w:t>USD/ 50 EUR/ 4500 RUB/ 400 CNY)</w:t>
            </w:r>
            <w:r w:rsidRPr="0034235D">
              <w:rPr>
                <w:sz w:val="28"/>
                <w:szCs w:val="28"/>
                <w:vertAlign w:val="superscript"/>
              </w:rPr>
              <w:t>1</w:t>
            </w:r>
          </w:p>
        </w:tc>
        <w:tc>
          <w:tcPr>
            <w:tcW w:w="1694" w:type="dxa"/>
          </w:tcPr>
          <w:p w14:paraId="10B46EC7" w14:textId="6827D57A" w:rsidR="00D51061" w:rsidRDefault="00D51061" w:rsidP="0034235D">
            <w:pPr>
              <w:pStyle w:val="p-normal"/>
              <w:spacing w:before="0" w:beforeAutospacing="0" w:after="0" w:afterAutospacing="0"/>
              <w:jc w:val="both"/>
              <w:textAlignment w:val="baseline"/>
              <w:rPr>
                <w:sz w:val="28"/>
                <w:szCs w:val="28"/>
              </w:rPr>
            </w:pPr>
            <w:r w:rsidRPr="000A7B22">
              <w:rPr>
                <w:sz w:val="28"/>
                <w:szCs w:val="28"/>
              </w:rPr>
              <w:t>В момент совершения операции</w:t>
            </w:r>
          </w:p>
        </w:tc>
      </w:tr>
      <w:tr w:rsidR="00D51061" w14:paraId="515ED899" w14:textId="77777777" w:rsidTr="00D51061">
        <w:tc>
          <w:tcPr>
            <w:tcW w:w="1413" w:type="dxa"/>
          </w:tcPr>
          <w:p w14:paraId="7F476841" w14:textId="294C45F6" w:rsidR="00D51061" w:rsidRDefault="00D51061" w:rsidP="00D51061">
            <w:pPr>
              <w:pStyle w:val="p-normal"/>
              <w:spacing w:before="0" w:beforeAutospacing="0" w:after="0" w:afterAutospacing="0"/>
              <w:jc w:val="both"/>
              <w:textAlignment w:val="baseline"/>
              <w:rPr>
                <w:sz w:val="28"/>
                <w:szCs w:val="28"/>
              </w:rPr>
            </w:pPr>
            <w:r>
              <w:rPr>
                <w:sz w:val="28"/>
                <w:szCs w:val="28"/>
              </w:rPr>
              <w:t>19.2.1.2.</w:t>
            </w:r>
          </w:p>
        </w:tc>
        <w:tc>
          <w:tcPr>
            <w:tcW w:w="4252" w:type="dxa"/>
          </w:tcPr>
          <w:p w14:paraId="71777F38" w14:textId="3FE233F1" w:rsidR="00D51061" w:rsidRDefault="00D51061" w:rsidP="00D51061">
            <w:pPr>
              <w:pStyle w:val="p-normal"/>
              <w:spacing w:before="0" w:beforeAutospacing="0" w:after="0" w:afterAutospacing="0"/>
              <w:jc w:val="both"/>
              <w:textAlignment w:val="baseline"/>
              <w:rPr>
                <w:sz w:val="28"/>
                <w:szCs w:val="28"/>
              </w:rPr>
            </w:pPr>
            <w:r w:rsidRPr="00D51061">
              <w:rPr>
                <w:sz w:val="28"/>
                <w:szCs w:val="28"/>
              </w:rPr>
              <w:t>• зачисление пенсий, стипендий, пособий, алиментов, денежных средств за сданную сельскохозяйственную продукцию без заключения договоров с плательщиками</w:t>
            </w:r>
          </w:p>
        </w:tc>
        <w:tc>
          <w:tcPr>
            <w:tcW w:w="2268" w:type="dxa"/>
          </w:tcPr>
          <w:p w14:paraId="1058800E" w14:textId="718F38D7" w:rsidR="00D51061" w:rsidRDefault="00D51061" w:rsidP="00766C6E">
            <w:pPr>
              <w:pStyle w:val="p-normal"/>
              <w:spacing w:before="0" w:beforeAutospacing="0" w:after="0" w:afterAutospacing="0"/>
              <w:textAlignment w:val="baseline"/>
              <w:rPr>
                <w:sz w:val="28"/>
                <w:szCs w:val="28"/>
              </w:rPr>
            </w:pPr>
            <w:r w:rsidRPr="0034235D">
              <w:rPr>
                <w:sz w:val="28"/>
                <w:szCs w:val="28"/>
              </w:rPr>
              <w:t>0,</w:t>
            </w:r>
            <w:r>
              <w:rPr>
                <w:sz w:val="28"/>
                <w:szCs w:val="28"/>
              </w:rPr>
              <w:t>5</w:t>
            </w:r>
            <w:r w:rsidRPr="0034235D">
              <w:rPr>
                <w:sz w:val="28"/>
                <w:szCs w:val="28"/>
              </w:rPr>
              <w:t xml:space="preserve"> % от суммы </w:t>
            </w:r>
            <w:r w:rsidR="00766C6E" w:rsidRPr="00D51061">
              <w:rPr>
                <w:sz w:val="28"/>
                <w:szCs w:val="28"/>
              </w:rPr>
              <w:t xml:space="preserve">(макс. 170,00 BYN/ 60 </w:t>
            </w:r>
            <w:r w:rsidR="00766C6E">
              <w:rPr>
                <w:sz w:val="28"/>
                <w:szCs w:val="28"/>
              </w:rPr>
              <w:t>USD/ 50 EUR/ 4500 RUB/ 400 CNY)</w:t>
            </w:r>
            <w:r w:rsidRPr="0034235D">
              <w:rPr>
                <w:sz w:val="28"/>
                <w:szCs w:val="28"/>
                <w:vertAlign w:val="superscript"/>
              </w:rPr>
              <w:t>1</w:t>
            </w:r>
          </w:p>
        </w:tc>
        <w:tc>
          <w:tcPr>
            <w:tcW w:w="1694" w:type="dxa"/>
          </w:tcPr>
          <w:p w14:paraId="2FE1933B" w14:textId="326793E3" w:rsidR="00D51061" w:rsidRDefault="00D51061" w:rsidP="003767C2">
            <w:pPr>
              <w:pStyle w:val="p-normal"/>
              <w:spacing w:before="0" w:beforeAutospacing="0" w:after="0" w:afterAutospacing="0"/>
              <w:textAlignment w:val="baseline"/>
              <w:rPr>
                <w:sz w:val="28"/>
                <w:szCs w:val="28"/>
              </w:rPr>
            </w:pPr>
            <w:r w:rsidRPr="000A7B22">
              <w:rPr>
                <w:sz w:val="28"/>
                <w:szCs w:val="28"/>
              </w:rPr>
              <w:t>В момент совершения операции</w:t>
            </w:r>
          </w:p>
        </w:tc>
      </w:tr>
      <w:tr w:rsidR="00D51061" w14:paraId="5DFCB3E2" w14:textId="77777777" w:rsidTr="00D51061">
        <w:tc>
          <w:tcPr>
            <w:tcW w:w="1413" w:type="dxa"/>
          </w:tcPr>
          <w:p w14:paraId="3EA856F3" w14:textId="6E24A5BD" w:rsidR="00D51061" w:rsidRDefault="00D51061" w:rsidP="00D51061">
            <w:pPr>
              <w:pStyle w:val="p-normal"/>
              <w:spacing w:before="0" w:beforeAutospacing="0" w:after="0" w:afterAutospacing="0"/>
              <w:jc w:val="both"/>
              <w:textAlignment w:val="baseline"/>
              <w:rPr>
                <w:sz w:val="28"/>
                <w:szCs w:val="28"/>
              </w:rPr>
            </w:pPr>
            <w:r>
              <w:rPr>
                <w:sz w:val="28"/>
                <w:szCs w:val="28"/>
              </w:rPr>
              <w:t>19.2.1.3.</w:t>
            </w:r>
          </w:p>
        </w:tc>
        <w:tc>
          <w:tcPr>
            <w:tcW w:w="4252" w:type="dxa"/>
          </w:tcPr>
          <w:p w14:paraId="5B1C7B4C" w14:textId="519F0C39" w:rsidR="00D51061" w:rsidRDefault="00D51061" w:rsidP="003767C2">
            <w:pPr>
              <w:pStyle w:val="p-normal"/>
              <w:spacing w:before="0" w:beforeAutospacing="0" w:after="0" w:afterAutospacing="0"/>
              <w:textAlignment w:val="baseline"/>
              <w:rPr>
                <w:sz w:val="28"/>
                <w:szCs w:val="28"/>
              </w:rPr>
            </w:pPr>
            <w:r w:rsidRPr="00D51061">
              <w:rPr>
                <w:sz w:val="28"/>
                <w:szCs w:val="28"/>
              </w:rPr>
              <w:t xml:space="preserve">• иные зачисления, при отсутствии договора между ОАО </w:t>
            </w:r>
            <w:r>
              <w:rPr>
                <w:sz w:val="28"/>
                <w:szCs w:val="28"/>
              </w:rPr>
              <w:t>«</w:t>
            </w:r>
            <w:r w:rsidRPr="00D51061">
              <w:rPr>
                <w:sz w:val="28"/>
                <w:szCs w:val="28"/>
              </w:rPr>
              <w:t>Белагропромбанк</w:t>
            </w:r>
            <w:r>
              <w:rPr>
                <w:sz w:val="28"/>
                <w:szCs w:val="28"/>
              </w:rPr>
              <w:t>»</w:t>
            </w:r>
            <w:r w:rsidRPr="00D51061">
              <w:rPr>
                <w:sz w:val="28"/>
                <w:szCs w:val="28"/>
              </w:rPr>
              <w:t xml:space="preserve"> и отправителем денежных средств</w:t>
            </w:r>
          </w:p>
        </w:tc>
        <w:tc>
          <w:tcPr>
            <w:tcW w:w="2268" w:type="dxa"/>
          </w:tcPr>
          <w:p w14:paraId="6EB2F656" w14:textId="42A8B613" w:rsidR="00D51061" w:rsidRPr="00204FEA" w:rsidRDefault="00D51061" w:rsidP="003767C2">
            <w:pPr>
              <w:pStyle w:val="p-normal"/>
              <w:spacing w:before="0" w:beforeAutospacing="0" w:after="0" w:afterAutospacing="0"/>
              <w:textAlignment w:val="baseline"/>
              <w:rPr>
                <w:sz w:val="28"/>
                <w:szCs w:val="28"/>
              </w:rPr>
            </w:pPr>
            <w:r w:rsidRPr="00D51061">
              <w:rPr>
                <w:sz w:val="28"/>
                <w:szCs w:val="28"/>
              </w:rPr>
              <w:t xml:space="preserve">1,5 % от суммы (макс. </w:t>
            </w:r>
            <w:r w:rsidRPr="00204FEA">
              <w:rPr>
                <w:sz w:val="28"/>
                <w:szCs w:val="28"/>
              </w:rPr>
              <w:t xml:space="preserve">170,00 </w:t>
            </w:r>
            <w:r w:rsidRPr="003767C2">
              <w:rPr>
                <w:sz w:val="28"/>
                <w:szCs w:val="28"/>
                <w:lang w:val="en-US"/>
              </w:rPr>
              <w:t>BYN</w:t>
            </w:r>
            <w:r w:rsidRPr="00204FEA">
              <w:rPr>
                <w:sz w:val="28"/>
                <w:szCs w:val="28"/>
              </w:rPr>
              <w:t xml:space="preserve">/ 60 </w:t>
            </w:r>
            <w:r w:rsidRPr="003767C2">
              <w:rPr>
                <w:sz w:val="28"/>
                <w:szCs w:val="28"/>
                <w:lang w:val="en-US"/>
              </w:rPr>
              <w:t>USD</w:t>
            </w:r>
            <w:r w:rsidRPr="00204FEA">
              <w:rPr>
                <w:sz w:val="28"/>
                <w:szCs w:val="28"/>
              </w:rPr>
              <w:t xml:space="preserve">/ 50 </w:t>
            </w:r>
            <w:r w:rsidRPr="003767C2">
              <w:rPr>
                <w:sz w:val="28"/>
                <w:szCs w:val="28"/>
                <w:lang w:val="en-US"/>
              </w:rPr>
              <w:t>EUR</w:t>
            </w:r>
            <w:r w:rsidRPr="00204FEA">
              <w:rPr>
                <w:sz w:val="28"/>
                <w:szCs w:val="28"/>
              </w:rPr>
              <w:t xml:space="preserve">/ 4500 </w:t>
            </w:r>
            <w:r w:rsidRPr="003767C2">
              <w:rPr>
                <w:sz w:val="28"/>
                <w:szCs w:val="28"/>
                <w:lang w:val="en-US"/>
              </w:rPr>
              <w:t>RUB</w:t>
            </w:r>
            <w:r w:rsidRPr="00204FEA">
              <w:rPr>
                <w:sz w:val="28"/>
                <w:szCs w:val="28"/>
              </w:rPr>
              <w:t xml:space="preserve">/ 400 </w:t>
            </w:r>
            <w:r w:rsidRPr="003767C2">
              <w:rPr>
                <w:sz w:val="28"/>
                <w:szCs w:val="28"/>
                <w:lang w:val="en-US"/>
              </w:rPr>
              <w:t>CNY</w:t>
            </w:r>
            <w:r w:rsidRPr="00204FEA">
              <w:rPr>
                <w:sz w:val="28"/>
                <w:szCs w:val="28"/>
              </w:rPr>
              <w:t>)</w:t>
            </w:r>
            <w:r w:rsidRPr="00204FEA">
              <w:rPr>
                <w:sz w:val="28"/>
                <w:szCs w:val="28"/>
                <w:vertAlign w:val="superscript"/>
              </w:rPr>
              <w:t>1</w:t>
            </w:r>
          </w:p>
        </w:tc>
        <w:tc>
          <w:tcPr>
            <w:tcW w:w="1694" w:type="dxa"/>
          </w:tcPr>
          <w:p w14:paraId="74477C1F" w14:textId="0FBBD242" w:rsidR="00D51061" w:rsidRDefault="00D51061" w:rsidP="003767C2">
            <w:pPr>
              <w:pStyle w:val="p-normal"/>
              <w:spacing w:before="0" w:beforeAutospacing="0" w:after="0" w:afterAutospacing="0"/>
              <w:textAlignment w:val="baseline"/>
              <w:rPr>
                <w:sz w:val="28"/>
                <w:szCs w:val="28"/>
              </w:rPr>
            </w:pPr>
            <w:r w:rsidRPr="000A7B22">
              <w:rPr>
                <w:sz w:val="28"/>
                <w:szCs w:val="28"/>
              </w:rPr>
              <w:t>В момент совершения операции</w:t>
            </w:r>
          </w:p>
        </w:tc>
      </w:tr>
      <w:tr w:rsidR="00D51061" w14:paraId="0EF6BF82" w14:textId="77777777" w:rsidTr="00D51061">
        <w:tc>
          <w:tcPr>
            <w:tcW w:w="1413" w:type="dxa"/>
          </w:tcPr>
          <w:p w14:paraId="428DCC5A" w14:textId="0EF7266B" w:rsidR="00D51061" w:rsidRDefault="00D51061" w:rsidP="00D51061">
            <w:pPr>
              <w:pStyle w:val="p-normal"/>
              <w:spacing w:before="0" w:beforeAutospacing="0" w:after="0" w:afterAutospacing="0"/>
              <w:jc w:val="both"/>
              <w:textAlignment w:val="baseline"/>
              <w:rPr>
                <w:sz w:val="28"/>
                <w:szCs w:val="28"/>
              </w:rPr>
            </w:pPr>
            <w:r>
              <w:rPr>
                <w:sz w:val="28"/>
                <w:szCs w:val="28"/>
              </w:rPr>
              <w:lastRenderedPageBreak/>
              <w:t>19.2.1.4.</w:t>
            </w:r>
          </w:p>
        </w:tc>
        <w:tc>
          <w:tcPr>
            <w:tcW w:w="4252" w:type="dxa"/>
          </w:tcPr>
          <w:p w14:paraId="54E57E13" w14:textId="6D1D89C5" w:rsidR="00D51061" w:rsidRDefault="00D51061" w:rsidP="00D51061">
            <w:pPr>
              <w:pStyle w:val="p-normal"/>
              <w:spacing w:before="0" w:beforeAutospacing="0" w:after="0" w:afterAutospacing="0"/>
              <w:jc w:val="both"/>
              <w:textAlignment w:val="baseline"/>
              <w:rPr>
                <w:sz w:val="28"/>
                <w:szCs w:val="28"/>
              </w:rPr>
            </w:pPr>
            <w:r w:rsidRPr="00D51061">
              <w:rPr>
                <w:sz w:val="28"/>
                <w:szCs w:val="28"/>
              </w:rPr>
              <w:t>• поступивших из-за границы, по операции с использованием карточки или ее реквизитов, в т.ч. посредством денежных переводов Visa Direct, Mastercard MoneySend</w:t>
            </w:r>
          </w:p>
        </w:tc>
        <w:tc>
          <w:tcPr>
            <w:tcW w:w="2268" w:type="dxa"/>
          </w:tcPr>
          <w:p w14:paraId="03226F87" w14:textId="764C2381" w:rsidR="00D51061" w:rsidRDefault="00D51061" w:rsidP="00004729">
            <w:pPr>
              <w:pStyle w:val="p-normal"/>
              <w:spacing w:before="0" w:beforeAutospacing="0" w:after="0" w:afterAutospacing="0"/>
              <w:textAlignment w:val="baseline"/>
              <w:rPr>
                <w:sz w:val="28"/>
                <w:szCs w:val="28"/>
              </w:rPr>
            </w:pPr>
            <w:r w:rsidRPr="00D51061">
              <w:rPr>
                <w:sz w:val="28"/>
                <w:szCs w:val="28"/>
              </w:rPr>
              <w:t>1 % от суммы (макс.170,00 BYN/ 60 USD/ 50 EUR/ 4500 RUB/ 400 CNY)</w:t>
            </w:r>
          </w:p>
        </w:tc>
        <w:tc>
          <w:tcPr>
            <w:tcW w:w="1694" w:type="dxa"/>
          </w:tcPr>
          <w:p w14:paraId="25DFF1E9" w14:textId="7B938768" w:rsidR="00D51061" w:rsidRDefault="00D51061" w:rsidP="003767C2">
            <w:pPr>
              <w:pStyle w:val="p-normal"/>
              <w:spacing w:before="0" w:beforeAutospacing="0" w:after="0" w:afterAutospacing="0"/>
              <w:textAlignment w:val="baseline"/>
              <w:rPr>
                <w:sz w:val="28"/>
                <w:szCs w:val="28"/>
              </w:rPr>
            </w:pPr>
            <w:r w:rsidRPr="000A7B22">
              <w:rPr>
                <w:sz w:val="28"/>
                <w:szCs w:val="28"/>
              </w:rPr>
              <w:t>В момент совершения операции</w:t>
            </w:r>
            <w:r>
              <w:rPr>
                <w:sz w:val="28"/>
                <w:szCs w:val="28"/>
              </w:rPr>
              <w:t>»;</w:t>
            </w:r>
          </w:p>
        </w:tc>
      </w:tr>
    </w:tbl>
    <w:p w14:paraId="2B09912C" w14:textId="77777777" w:rsidR="0034235D" w:rsidRDefault="0034235D" w:rsidP="00C57663">
      <w:pPr>
        <w:pStyle w:val="p-normal"/>
        <w:spacing w:before="0" w:beforeAutospacing="0" w:after="0" w:afterAutospacing="0"/>
        <w:ind w:firstLine="709"/>
        <w:jc w:val="both"/>
        <w:textAlignment w:val="baseline"/>
        <w:rPr>
          <w:sz w:val="28"/>
          <w:szCs w:val="28"/>
        </w:rPr>
      </w:pPr>
    </w:p>
    <w:p w14:paraId="55165DC3" w14:textId="4C4F7809" w:rsidR="00B23688" w:rsidRPr="00AB0E1A" w:rsidRDefault="00B23688" w:rsidP="00B23688">
      <w:pPr>
        <w:pStyle w:val="p-normal"/>
        <w:spacing w:before="0" w:beforeAutospacing="0" w:after="0" w:afterAutospacing="0"/>
        <w:ind w:firstLine="709"/>
        <w:jc w:val="both"/>
        <w:textAlignment w:val="baseline"/>
        <w:rPr>
          <w:sz w:val="28"/>
          <w:szCs w:val="28"/>
        </w:rPr>
      </w:pPr>
      <w:r>
        <w:rPr>
          <w:sz w:val="28"/>
          <w:szCs w:val="28"/>
        </w:rPr>
        <w:t xml:space="preserve">позиции 19.2.2, 19.2.2.1, 19.2.2.2, 19.2.2.2.1, 19.2.2.2.2, 19.2.2.2.3 и 19.2.5 </w:t>
      </w:r>
      <w:r w:rsidR="00004729">
        <w:rPr>
          <w:sz w:val="28"/>
          <w:szCs w:val="28"/>
        </w:rPr>
        <w:t xml:space="preserve">подраздела 19.2 </w:t>
      </w:r>
      <w:r>
        <w:rPr>
          <w:sz w:val="28"/>
          <w:szCs w:val="28"/>
        </w:rPr>
        <w:t>исключить;</w:t>
      </w:r>
    </w:p>
    <w:p w14:paraId="5C12C920" w14:textId="498ABEF1" w:rsidR="0034235D" w:rsidRDefault="0002377B" w:rsidP="00C57663">
      <w:pPr>
        <w:pStyle w:val="p-normal"/>
        <w:spacing w:before="0" w:beforeAutospacing="0" w:after="0" w:afterAutospacing="0"/>
        <w:ind w:firstLine="709"/>
        <w:jc w:val="both"/>
        <w:textAlignment w:val="baseline"/>
        <w:rPr>
          <w:sz w:val="28"/>
          <w:szCs w:val="28"/>
        </w:rPr>
      </w:pPr>
      <w:r>
        <w:rPr>
          <w:sz w:val="28"/>
          <w:szCs w:val="28"/>
        </w:rPr>
        <w:t>в позиции «Примечания к разделу 19»:</w:t>
      </w:r>
    </w:p>
    <w:p w14:paraId="45D4F7E2" w14:textId="4F102627" w:rsidR="007E7DAC" w:rsidRDefault="007E7DAC" w:rsidP="007E7DAC">
      <w:pPr>
        <w:pStyle w:val="p-normal"/>
        <w:spacing w:before="0" w:beforeAutospacing="0" w:after="0" w:afterAutospacing="0"/>
        <w:ind w:firstLine="709"/>
        <w:jc w:val="both"/>
        <w:textAlignment w:val="baseline"/>
        <w:rPr>
          <w:sz w:val="28"/>
          <w:szCs w:val="28"/>
        </w:rPr>
      </w:pPr>
      <w:r>
        <w:rPr>
          <w:sz w:val="28"/>
          <w:szCs w:val="28"/>
        </w:rPr>
        <w:t>пункт 6 изложить в следующей редакции:</w:t>
      </w:r>
    </w:p>
    <w:tbl>
      <w:tblPr>
        <w:tblStyle w:val="ad"/>
        <w:tblW w:w="0" w:type="auto"/>
        <w:tblLook w:val="04A0" w:firstRow="1" w:lastRow="0" w:firstColumn="1" w:lastColumn="0" w:noHBand="0" w:noVBand="1"/>
      </w:tblPr>
      <w:tblGrid>
        <w:gridCol w:w="566"/>
        <w:gridCol w:w="9061"/>
      </w:tblGrid>
      <w:tr w:rsidR="007E7DAC" w14:paraId="3768EB1A" w14:textId="77777777" w:rsidTr="007E7DAC">
        <w:trPr>
          <w:trHeight w:val="3643"/>
        </w:trPr>
        <w:tc>
          <w:tcPr>
            <w:tcW w:w="562" w:type="dxa"/>
          </w:tcPr>
          <w:p w14:paraId="163667B4" w14:textId="47C31570" w:rsidR="007E7DAC" w:rsidRDefault="00782EE6">
            <w:pPr>
              <w:pStyle w:val="p-normal"/>
              <w:spacing w:before="0" w:beforeAutospacing="0" w:after="0" w:afterAutospacing="0"/>
              <w:jc w:val="both"/>
              <w:textAlignment w:val="baseline"/>
              <w:rPr>
                <w:sz w:val="28"/>
                <w:szCs w:val="28"/>
              </w:rPr>
            </w:pPr>
            <w:r>
              <w:rPr>
                <w:sz w:val="28"/>
                <w:szCs w:val="28"/>
              </w:rPr>
              <w:t>«</w:t>
            </w:r>
            <w:r w:rsidR="007E7DAC">
              <w:rPr>
                <w:sz w:val="28"/>
                <w:szCs w:val="28"/>
              </w:rPr>
              <w:t>6.</w:t>
            </w:r>
          </w:p>
        </w:tc>
        <w:tc>
          <w:tcPr>
            <w:tcW w:w="9065" w:type="dxa"/>
          </w:tcPr>
          <w:p w14:paraId="1D36A91C" w14:textId="7B67B973" w:rsidR="007E7DAC" w:rsidRPr="007E7DAC" w:rsidRDefault="007E7DAC" w:rsidP="007E7DAC">
            <w:pPr>
              <w:pStyle w:val="p-normal"/>
              <w:spacing w:before="0" w:beforeAutospacing="0" w:after="0" w:afterAutospacing="0"/>
              <w:jc w:val="both"/>
              <w:textAlignment w:val="baseline"/>
              <w:rPr>
                <w:sz w:val="28"/>
                <w:szCs w:val="28"/>
              </w:rPr>
            </w:pPr>
            <w:r w:rsidRPr="007E7DAC">
              <w:rPr>
                <w:sz w:val="28"/>
                <w:szCs w:val="28"/>
              </w:rPr>
              <w:t>Плата не применяется при:</w:t>
            </w:r>
          </w:p>
          <w:p w14:paraId="5502543D" w14:textId="77777777" w:rsidR="007E7DAC" w:rsidRPr="007E7DAC" w:rsidRDefault="007E7DAC" w:rsidP="007E7DAC">
            <w:pPr>
              <w:pStyle w:val="p-normal"/>
              <w:spacing w:before="0" w:beforeAutospacing="0" w:after="0" w:afterAutospacing="0"/>
              <w:jc w:val="both"/>
              <w:textAlignment w:val="baseline"/>
              <w:rPr>
                <w:sz w:val="28"/>
                <w:szCs w:val="28"/>
              </w:rPr>
            </w:pPr>
            <w:r w:rsidRPr="007E7DAC">
              <w:rPr>
                <w:sz w:val="28"/>
                <w:szCs w:val="28"/>
              </w:rPr>
              <w:t>осуществлении платежей на счета, открытые в ОАО «Белагропромбанк»;</w:t>
            </w:r>
          </w:p>
          <w:p w14:paraId="5566836C" w14:textId="25565235" w:rsidR="007E7DAC" w:rsidRPr="007E7DAC" w:rsidRDefault="007E7DAC" w:rsidP="007E7DAC">
            <w:pPr>
              <w:pStyle w:val="p-normal"/>
              <w:spacing w:before="0" w:beforeAutospacing="0" w:after="0" w:afterAutospacing="0"/>
              <w:jc w:val="both"/>
              <w:textAlignment w:val="baseline"/>
              <w:rPr>
                <w:sz w:val="28"/>
                <w:szCs w:val="28"/>
              </w:rPr>
            </w:pPr>
            <w:r w:rsidRPr="007E7DAC">
              <w:rPr>
                <w:sz w:val="28"/>
                <w:szCs w:val="28"/>
              </w:rPr>
              <w:t>осуществлении платежей по карточкам в разделе «Благотворительность» систем дистанционного банковского обслуживания на открытые в ОАО</w:t>
            </w:r>
            <w:r>
              <w:rPr>
                <w:sz w:val="28"/>
                <w:szCs w:val="28"/>
              </w:rPr>
              <w:t> </w:t>
            </w:r>
            <w:r w:rsidRPr="007E7DAC">
              <w:rPr>
                <w:sz w:val="28"/>
                <w:szCs w:val="28"/>
              </w:rPr>
              <w:t>«Белагропромбанк» благотворительные счета;</w:t>
            </w:r>
          </w:p>
          <w:p w14:paraId="58CCA937" w14:textId="3E504B13" w:rsidR="007E7DAC" w:rsidRPr="007E7DAC" w:rsidRDefault="007E7DAC" w:rsidP="007E7DAC">
            <w:pPr>
              <w:pStyle w:val="p-normal"/>
              <w:spacing w:before="0" w:beforeAutospacing="0" w:after="0" w:afterAutospacing="0"/>
              <w:jc w:val="both"/>
              <w:textAlignment w:val="baseline"/>
              <w:rPr>
                <w:sz w:val="28"/>
                <w:szCs w:val="28"/>
              </w:rPr>
            </w:pPr>
            <w:r w:rsidRPr="007E7DAC">
              <w:rPr>
                <w:sz w:val="28"/>
                <w:szCs w:val="28"/>
              </w:rPr>
              <w:t>осуществлении платежей по базовым счетам, в т.ч. с использованием карточек;</w:t>
            </w:r>
          </w:p>
          <w:p w14:paraId="68F5C3E4" w14:textId="4E12B396" w:rsidR="007E7DAC" w:rsidRDefault="007E7DAC" w:rsidP="007E7DAC">
            <w:pPr>
              <w:pStyle w:val="p-normal"/>
              <w:spacing w:before="0" w:beforeAutospacing="0" w:after="0" w:afterAutospacing="0"/>
              <w:jc w:val="both"/>
              <w:textAlignment w:val="baseline"/>
              <w:rPr>
                <w:sz w:val="28"/>
                <w:szCs w:val="28"/>
              </w:rPr>
            </w:pPr>
            <w:r w:rsidRPr="007E7DAC">
              <w:rPr>
                <w:sz w:val="28"/>
                <w:szCs w:val="28"/>
              </w:rPr>
              <w:t>при переводе денежных средств на счета группы 36 по учету бюджетных и иных государственных средств (за исключением счетов 3632*, 3633*, 3634*), если иное не установлено настоящим Сборником платы (вознаграждений)</w:t>
            </w:r>
            <w:r w:rsidR="00782EE6">
              <w:rPr>
                <w:sz w:val="28"/>
                <w:szCs w:val="28"/>
              </w:rPr>
              <w:t>.</w:t>
            </w:r>
            <w:r w:rsidRPr="007E7DAC">
              <w:rPr>
                <w:sz w:val="28"/>
                <w:szCs w:val="28"/>
              </w:rPr>
              <w:t>»</w:t>
            </w:r>
            <w:r w:rsidR="00782EE6">
              <w:rPr>
                <w:sz w:val="28"/>
                <w:szCs w:val="28"/>
              </w:rPr>
              <w:t>;</w:t>
            </w:r>
          </w:p>
        </w:tc>
      </w:tr>
    </w:tbl>
    <w:p w14:paraId="3BCD5D3E" w14:textId="4A7B0B74" w:rsidR="0002377B" w:rsidRDefault="00682F88" w:rsidP="00C57663">
      <w:pPr>
        <w:pStyle w:val="p-normal"/>
        <w:spacing w:before="0" w:beforeAutospacing="0" w:after="0" w:afterAutospacing="0"/>
        <w:ind w:firstLine="709"/>
        <w:jc w:val="both"/>
        <w:textAlignment w:val="baseline"/>
        <w:rPr>
          <w:sz w:val="28"/>
          <w:szCs w:val="28"/>
        </w:rPr>
      </w:pPr>
      <w:r>
        <w:rPr>
          <w:sz w:val="28"/>
          <w:szCs w:val="28"/>
        </w:rPr>
        <w:t>пункты 14 и 15 исключить;</w:t>
      </w:r>
    </w:p>
    <w:p w14:paraId="7BCF5CA4" w14:textId="409A2640" w:rsidR="00682F88" w:rsidRDefault="00682F88" w:rsidP="00C57663">
      <w:pPr>
        <w:pStyle w:val="p-normal"/>
        <w:spacing w:before="0" w:beforeAutospacing="0" w:after="0" w:afterAutospacing="0"/>
        <w:ind w:firstLine="709"/>
        <w:jc w:val="both"/>
        <w:textAlignment w:val="baseline"/>
        <w:rPr>
          <w:sz w:val="28"/>
          <w:szCs w:val="28"/>
        </w:rPr>
      </w:pPr>
      <w:r>
        <w:rPr>
          <w:sz w:val="28"/>
          <w:szCs w:val="28"/>
        </w:rPr>
        <w:t>пункт 16 изложить в следующей редакции:</w:t>
      </w:r>
    </w:p>
    <w:tbl>
      <w:tblPr>
        <w:tblStyle w:val="ad"/>
        <w:tblW w:w="0" w:type="auto"/>
        <w:tblLook w:val="04A0" w:firstRow="1" w:lastRow="0" w:firstColumn="1" w:lastColumn="0" w:noHBand="0" w:noVBand="1"/>
      </w:tblPr>
      <w:tblGrid>
        <w:gridCol w:w="706"/>
        <w:gridCol w:w="8921"/>
      </w:tblGrid>
      <w:tr w:rsidR="00682F88" w14:paraId="0809F57E" w14:textId="77777777" w:rsidTr="00682F88">
        <w:tc>
          <w:tcPr>
            <w:tcW w:w="562" w:type="dxa"/>
          </w:tcPr>
          <w:p w14:paraId="11F5E86E" w14:textId="2EE00028" w:rsidR="00682F88" w:rsidRDefault="00782EE6" w:rsidP="00C57663">
            <w:pPr>
              <w:pStyle w:val="p-normal"/>
              <w:spacing w:before="0" w:beforeAutospacing="0" w:after="0" w:afterAutospacing="0"/>
              <w:jc w:val="both"/>
              <w:textAlignment w:val="baseline"/>
              <w:rPr>
                <w:sz w:val="28"/>
                <w:szCs w:val="28"/>
              </w:rPr>
            </w:pPr>
            <w:r>
              <w:rPr>
                <w:sz w:val="28"/>
                <w:szCs w:val="28"/>
              </w:rPr>
              <w:t>«</w:t>
            </w:r>
            <w:r w:rsidR="00682F88">
              <w:rPr>
                <w:sz w:val="28"/>
                <w:szCs w:val="28"/>
              </w:rPr>
              <w:t>16.</w:t>
            </w:r>
          </w:p>
        </w:tc>
        <w:tc>
          <w:tcPr>
            <w:tcW w:w="9065" w:type="dxa"/>
          </w:tcPr>
          <w:p w14:paraId="3A2052BE" w14:textId="4D425267" w:rsidR="00682F88" w:rsidRPr="00682F88" w:rsidRDefault="00682F88" w:rsidP="00682F88">
            <w:pPr>
              <w:pStyle w:val="p-normal"/>
              <w:spacing w:before="0" w:beforeAutospacing="0" w:after="0" w:afterAutospacing="0"/>
              <w:jc w:val="both"/>
              <w:textAlignment w:val="baseline"/>
              <w:rPr>
                <w:sz w:val="28"/>
                <w:szCs w:val="28"/>
              </w:rPr>
            </w:pPr>
            <w:r w:rsidRPr="00682F88">
              <w:rPr>
                <w:sz w:val="28"/>
                <w:szCs w:val="28"/>
              </w:rPr>
              <w:t>Плата не применяется при переводе (перечислении) денежных средств:</w:t>
            </w:r>
          </w:p>
          <w:p w14:paraId="05130D6E" w14:textId="77777777" w:rsidR="00682F88" w:rsidRPr="00682F88" w:rsidRDefault="00682F88" w:rsidP="00682F88">
            <w:pPr>
              <w:pStyle w:val="p-normal"/>
              <w:spacing w:before="0" w:beforeAutospacing="0" w:after="0" w:afterAutospacing="0"/>
              <w:jc w:val="both"/>
              <w:textAlignment w:val="baseline"/>
              <w:rPr>
                <w:sz w:val="28"/>
                <w:szCs w:val="28"/>
              </w:rPr>
            </w:pPr>
            <w:r w:rsidRPr="00682F88">
              <w:rPr>
                <w:sz w:val="28"/>
                <w:szCs w:val="28"/>
              </w:rPr>
              <w:t>на счета, открытые физическому лицу в ОАО «Белагропромбанк»;</w:t>
            </w:r>
          </w:p>
          <w:p w14:paraId="21E2775D" w14:textId="21B7A3CA" w:rsidR="00682F88" w:rsidRDefault="00682F88" w:rsidP="00682F88">
            <w:pPr>
              <w:pStyle w:val="p-normal"/>
              <w:spacing w:before="0" w:beforeAutospacing="0" w:after="0" w:afterAutospacing="0"/>
              <w:jc w:val="both"/>
              <w:textAlignment w:val="baseline"/>
              <w:rPr>
                <w:sz w:val="28"/>
                <w:szCs w:val="28"/>
              </w:rPr>
            </w:pPr>
            <w:r w:rsidRPr="00682F88">
              <w:rPr>
                <w:sz w:val="28"/>
                <w:szCs w:val="28"/>
              </w:rPr>
              <w:t>по причине закрытия базовых счетов, в том числе в результате операций переноса базового счета, переоформления базового счета в текущий счет.</w:t>
            </w:r>
            <w:r>
              <w:rPr>
                <w:sz w:val="28"/>
                <w:szCs w:val="28"/>
              </w:rPr>
              <w:t>».</w:t>
            </w:r>
          </w:p>
        </w:tc>
      </w:tr>
    </w:tbl>
    <w:p w14:paraId="29CDD31D" w14:textId="77777777" w:rsidR="00682F88" w:rsidRDefault="00682F88" w:rsidP="00C57663">
      <w:pPr>
        <w:pStyle w:val="p-normal"/>
        <w:spacing w:before="0" w:beforeAutospacing="0" w:after="0" w:afterAutospacing="0"/>
        <w:ind w:firstLine="709"/>
        <w:jc w:val="both"/>
        <w:textAlignment w:val="baseline"/>
        <w:rPr>
          <w:sz w:val="28"/>
          <w:szCs w:val="28"/>
        </w:rPr>
      </w:pPr>
    </w:p>
    <w:p w14:paraId="1B391E4C" w14:textId="5B714AF8" w:rsidR="0030739B" w:rsidRDefault="0030739B" w:rsidP="0030739B">
      <w:pPr>
        <w:pStyle w:val="p-normal"/>
        <w:spacing w:before="0" w:beforeAutospacing="0" w:after="0" w:afterAutospacing="0"/>
        <w:ind w:firstLine="709"/>
        <w:jc w:val="both"/>
        <w:textAlignment w:val="baseline"/>
        <w:rPr>
          <w:sz w:val="28"/>
          <w:szCs w:val="28"/>
        </w:rPr>
      </w:pPr>
      <w:r>
        <w:rPr>
          <w:sz w:val="28"/>
          <w:szCs w:val="28"/>
        </w:rPr>
        <w:t xml:space="preserve">4. В пункте 1 раздела 24 главы </w:t>
      </w:r>
      <w:r>
        <w:rPr>
          <w:sz w:val="28"/>
          <w:szCs w:val="28"/>
          <w:lang w:val="en-US"/>
        </w:rPr>
        <w:t>V</w:t>
      </w:r>
      <w:r>
        <w:rPr>
          <w:sz w:val="28"/>
          <w:szCs w:val="28"/>
        </w:rPr>
        <w:t>:</w:t>
      </w:r>
    </w:p>
    <w:p w14:paraId="322CC63F" w14:textId="5676CB91" w:rsidR="0034235D" w:rsidRDefault="0030739B" w:rsidP="00C57663">
      <w:pPr>
        <w:pStyle w:val="p-normal"/>
        <w:spacing w:before="0" w:beforeAutospacing="0" w:after="0" w:afterAutospacing="0"/>
        <w:ind w:firstLine="709"/>
        <w:jc w:val="both"/>
        <w:textAlignment w:val="baseline"/>
        <w:rPr>
          <w:sz w:val="28"/>
          <w:szCs w:val="28"/>
        </w:rPr>
      </w:pPr>
      <w:r>
        <w:rPr>
          <w:sz w:val="28"/>
          <w:szCs w:val="28"/>
        </w:rPr>
        <w:t>подпункт 1.1 исключить;</w:t>
      </w:r>
    </w:p>
    <w:p w14:paraId="341BF68E" w14:textId="4913AC10" w:rsidR="0030739B" w:rsidRDefault="0030739B" w:rsidP="0030739B">
      <w:pPr>
        <w:pStyle w:val="p-normal"/>
        <w:spacing w:before="0" w:beforeAutospacing="0" w:after="0" w:afterAutospacing="0"/>
        <w:ind w:firstLine="709"/>
        <w:jc w:val="both"/>
        <w:textAlignment w:val="baseline"/>
        <w:rPr>
          <w:sz w:val="28"/>
          <w:szCs w:val="28"/>
        </w:rPr>
      </w:pPr>
      <w:r>
        <w:rPr>
          <w:sz w:val="28"/>
          <w:szCs w:val="28"/>
        </w:rPr>
        <w:t>подпункт 1.3 изложить в следующей редакции:</w:t>
      </w:r>
    </w:p>
    <w:tbl>
      <w:tblPr>
        <w:tblStyle w:val="ad"/>
        <w:tblW w:w="9627" w:type="dxa"/>
        <w:tblLook w:val="04A0" w:firstRow="1" w:lastRow="0" w:firstColumn="1" w:lastColumn="0" w:noHBand="0" w:noVBand="1"/>
      </w:tblPr>
      <w:tblGrid>
        <w:gridCol w:w="776"/>
        <w:gridCol w:w="5456"/>
        <w:gridCol w:w="1702"/>
        <w:gridCol w:w="1693"/>
      </w:tblGrid>
      <w:tr w:rsidR="0030739B" w14:paraId="4C45E8A6" w14:textId="77777777" w:rsidTr="0030739B">
        <w:tc>
          <w:tcPr>
            <w:tcW w:w="776" w:type="dxa"/>
          </w:tcPr>
          <w:p w14:paraId="2FCE8173" w14:textId="52D5A8A8" w:rsidR="0030739B" w:rsidRDefault="0030739B">
            <w:pPr>
              <w:pStyle w:val="p-normal"/>
              <w:spacing w:before="0" w:beforeAutospacing="0" w:after="0" w:afterAutospacing="0"/>
              <w:jc w:val="both"/>
              <w:textAlignment w:val="baseline"/>
              <w:rPr>
                <w:sz w:val="28"/>
                <w:szCs w:val="28"/>
              </w:rPr>
            </w:pPr>
            <w:r>
              <w:rPr>
                <w:sz w:val="28"/>
                <w:szCs w:val="28"/>
              </w:rPr>
              <w:t>«1.3.</w:t>
            </w:r>
          </w:p>
        </w:tc>
        <w:tc>
          <w:tcPr>
            <w:tcW w:w="5456" w:type="dxa"/>
          </w:tcPr>
          <w:p w14:paraId="2048E6C8" w14:textId="28D8714D" w:rsidR="0030739B" w:rsidRDefault="0030739B" w:rsidP="0030739B">
            <w:pPr>
              <w:pStyle w:val="p-normal"/>
              <w:spacing w:before="0" w:beforeAutospacing="0" w:after="0" w:afterAutospacing="0"/>
              <w:textAlignment w:val="baseline"/>
              <w:rPr>
                <w:sz w:val="28"/>
                <w:szCs w:val="28"/>
              </w:rPr>
            </w:pPr>
            <w:r w:rsidRPr="0030739B">
              <w:rPr>
                <w:sz w:val="28"/>
                <w:szCs w:val="28"/>
              </w:rPr>
              <w:t xml:space="preserve">Безналичное зачисление денежных средств за услуги агроэкотуризма на счет, к которому выпущена карточка на условиях пакета </w:t>
            </w:r>
            <w:r>
              <w:rPr>
                <w:sz w:val="28"/>
                <w:szCs w:val="28"/>
              </w:rPr>
              <w:t>«</w:t>
            </w:r>
            <w:r w:rsidRPr="0030739B">
              <w:rPr>
                <w:sz w:val="28"/>
                <w:szCs w:val="28"/>
              </w:rPr>
              <w:t>АГРОЭКОТУРИЗМ</w:t>
            </w:r>
            <w:r>
              <w:rPr>
                <w:sz w:val="28"/>
                <w:szCs w:val="28"/>
              </w:rPr>
              <w:t>»</w:t>
            </w:r>
            <w:r w:rsidRPr="0030739B">
              <w:rPr>
                <w:sz w:val="28"/>
                <w:szCs w:val="28"/>
              </w:rPr>
              <w:t>, при отсутствии договора между ОАО</w:t>
            </w:r>
            <w:r>
              <w:rPr>
                <w:sz w:val="28"/>
                <w:szCs w:val="28"/>
              </w:rPr>
              <w:t> </w:t>
            </w:r>
            <w:r w:rsidRPr="0030739B">
              <w:rPr>
                <w:sz w:val="28"/>
                <w:szCs w:val="28"/>
              </w:rPr>
              <w:t>«Белагропромбанк» и отправителем денежных средств</w:t>
            </w:r>
          </w:p>
        </w:tc>
        <w:tc>
          <w:tcPr>
            <w:tcW w:w="1702" w:type="dxa"/>
          </w:tcPr>
          <w:p w14:paraId="27CA3D81" w14:textId="01D091B8" w:rsidR="0030739B" w:rsidRDefault="0030739B" w:rsidP="00C4710F">
            <w:pPr>
              <w:pStyle w:val="p-normal"/>
              <w:spacing w:before="0" w:beforeAutospacing="0" w:after="0" w:afterAutospacing="0"/>
              <w:textAlignment w:val="baseline"/>
              <w:rPr>
                <w:sz w:val="28"/>
                <w:szCs w:val="28"/>
              </w:rPr>
            </w:pPr>
            <w:r>
              <w:rPr>
                <w:sz w:val="28"/>
                <w:szCs w:val="28"/>
              </w:rPr>
              <w:t>1,5</w:t>
            </w:r>
            <w:r w:rsidRPr="0034235D">
              <w:rPr>
                <w:sz w:val="28"/>
                <w:szCs w:val="28"/>
              </w:rPr>
              <w:t xml:space="preserve"> % от суммы </w:t>
            </w:r>
            <w:r w:rsidR="00F36C37">
              <w:rPr>
                <w:sz w:val="28"/>
                <w:szCs w:val="28"/>
              </w:rPr>
              <w:t>(</w:t>
            </w:r>
            <w:r w:rsidRPr="0034235D">
              <w:rPr>
                <w:sz w:val="28"/>
                <w:szCs w:val="28"/>
              </w:rPr>
              <w:t>макс. 170,00 BYN</w:t>
            </w:r>
            <w:r w:rsidR="00F36C37">
              <w:rPr>
                <w:sz w:val="28"/>
                <w:szCs w:val="28"/>
              </w:rPr>
              <w:t>)</w:t>
            </w:r>
          </w:p>
        </w:tc>
        <w:tc>
          <w:tcPr>
            <w:tcW w:w="1693" w:type="dxa"/>
          </w:tcPr>
          <w:p w14:paraId="14A65635" w14:textId="244A4AF9" w:rsidR="0030739B" w:rsidRDefault="0030739B">
            <w:pPr>
              <w:pStyle w:val="p-normal"/>
              <w:spacing w:before="0" w:beforeAutospacing="0" w:after="0" w:afterAutospacing="0"/>
              <w:jc w:val="both"/>
              <w:textAlignment w:val="baseline"/>
              <w:rPr>
                <w:sz w:val="28"/>
                <w:szCs w:val="28"/>
              </w:rPr>
            </w:pPr>
            <w:r w:rsidRPr="000A7B22">
              <w:rPr>
                <w:sz w:val="28"/>
                <w:szCs w:val="28"/>
              </w:rPr>
              <w:t>В момент совершения операции</w:t>
            </w:r>
            <w:r>
              <w:rPr>
                <w:sz w:val="28"/>
                <w:szCs w:val="28"/>
              </w:rPr>
              <w:t>».</w:t>
            </w:r>
          </w:p>
        </w:tc>
      </w:tr>
    </w:tbl>
    <w:p w14:paraId="1AAA883C" w14:textId="77777777" w:rsidR="0030739B" w:rsidRPr="000F4777" w:rsidRDefault="0030739B" w:rsidP="00C57663">
      <w:pPr>
        <w:pStyle w:val="p-normal"/>
        <w:spacing w:before="0" w:beforeAutospacing="0" w:after="0" w:afterAutospacing="0"/>
        <w:ind w:firstLine="709"/>
        <w:jc w:val="both"/>
        <w:textAlignment w:val="baseline"/>
        <w:rPr>
          <w:sz w:val="28"/>
          <w:szCs w:val="28"/>
        </w:rPr>
      </w:pPr>
    </w:p>
    <w:p w14:paraId="057F976D" w14:textId="77777777" w:rsidR="00BF1D97" w:rsidRPr="005C5F9A" w:rsidRDefault="00C63730" w:rsidP="004E226E">
      <w:pPr>
        <w:tabs>
          <w:tab w:val="left" w:pos="709"/>
          <w:tab w:val="left" w:pos="6804"/>
        </w:tabs>
        <w:spacing w:after="0" w:line="240" w:lineRule="auto"/>
        <w:rPr>
          <w:rFonts w:ascii="Times New Roman" w:hAnsi="Times New Roman"/>
        </w:rPr>
      </w:pPr>
      <w:r w:rsidRPr="005C5F9A">
        <w:rPr>
          <w:rFonts w:ascii="Times New Roman" w:hAnsi="Times New Roman"/>
          <w:sz w:val="28"/>
          <w:szCs w:val="28"/>
        </w:rPr>
        <w:t>Финансовый департамент</w:t>
      </w:r>
    </w:p>
    <w:sectPr w:rsidR="00BF1D97" w:rsidRPr="005C5F9A" w:rsidSect="0017187C">
      <w:headerReference w:type="default" r:id="rId7"/>
      <w:pgSz w:w="11906" w:h="16838" w:code="9"/>
      <w:pgMar w:top="1134" w:right="851" w:bottom="794"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A14090" w14:textId="77777777" w:rsidR="00BA4A84" w:rsidRDefault="00BA4A84" w:rsidP="00774FB0">
      <w:pPr>
        <w:spacing w:after="0" w:line="240" w:lineRule="auto"/>
      </w:pPr>
      <w:r>
        <w:separator/>
      </w:r>
    </w:p>
  </w:endnote>
  <w:endnote w:type="continuationSeparator" w:id="0">
    <w:p w14:paraId="06E65E4B" w14:textId="77777777" w:rsidR="00BA4A84" w:rsidRDefault="00BA4A84" w:rsidP="00774F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A081DB" w14:textId="77777777" w:rsidR="00BA4A84" w:rsidRDefault="00BA4A84" w:rsidP="00774FB0">
      <w:pPr>
        <w:spacing w:after="0" w:line="240" w:lineRule="auto"/>
      </w:pPr>
      <w:r>
        <w:separator/>
      </w:r>
    </w:p>
  </w:footnote>
  <w:footnote w:type="continuationSeparator" w:id="0">
    <w:p w14:paraId="02D5D188" w14:textId="77777777" w:rsidR="00BA4A84" w:rsidRDefault="00BA4A84" w:rsidP="00774F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D3CC8D" w14:textId="028DF4ED" w:rsidR="00682B7F" w:rsidRPr="00A22214" w:rsidRDefault="00682B7F" w:rsidP="00A22214">
    <w:pPr>
      <w:widowControl w:val="0"/>
      <w:tabs>
        <w:tab w:val="center" w:pos="4677"/>
        <w:tab w:val="right" w:pos="9355"/>
      </w:tabs>
      <w:adjustRightInd w:val="0"/>
      <w:spacing w:after="0" w:line="240" w:lineRule="auto"/>
      <w:jc w:val="center"/>
      <w:textAlignment w:val="baseline"/>
      <w:rPr>
        <w:rFonts w:ascii="Times New Roman" w:eastAsia="Times New Roman" w:hAnsi="Times New Roman"/>
        <w:sz w:val="24"/>
        <w:szCs w:val="24"/>
        <w:lang w:eastAsia="ru-RU"/>
      </w:rPr>
    </w:pPr>
    <w:r w:rsidRPr="00A22214">
      <w:rPr>
        <w:rFonts w:ascii="Times New Roman" w:eastAsia="Times New Roman" w:hAnsi="Times New Roman"/>
        <w:sz w:val="24"/>
        <w:szCs w:val="24"/>
        <w:lang w:eastAsia="ru-RU"/>
      </w:rPr>
      <w:fldChar w:fldCharType="begin"/>
    </w:r>
    <w:r w:rsidRPr="00A22214">
      <w:rPr>
        <w:rFonts w:ascii="Times New Roman" w:eastAsia="Times New Roman" w:hAnsi="Times New Roman"/>
        <w:sz w:val="24"/>
        <w:szCs w:val="24"/>
        <w:lang w:eastAsia="ru-RU"/>
      </w:rPr>
      <w:instrText>PAGE   \* MERGEFORMAT</w:instrText>
    </w:r>
    <w:r w:rsidRPr="00A22214">
      <w:rPr>
        <w:rFonts w:ascii="Times New Roman" w:eastAsia="Times New Roman" w:hAnsi="Times New Roman"/>
        <w:sz w:val="24"/>
        <w:szCs w:val="24"/>
        <w:lang w:eastAsia="ru-RU"/>
      </w:rPr>
      <w:fldChar w:fldCharType="separate"/>
    </w:r>
    <w:r w:rsidR="00C41CA6">
      <w:rPr>
        <w:rFonts w:ascii="Times New Roman" w:eastAsia="Times New Roman" w:hAnsi="Times New Roman"/>
        <w:noProof/>
        <w:sz w:val="24"/>
        <w:szCs w:val="24"/>
        <w:lang w:eastAsia="ru-RU"/>
      </w:rPr>
      <w:t>2</w:t>
    </w:r>
    <w:r w:rsidRPr="00A22214">
      <w:rPr>
        <w:rFonts w:ascii="Times New Roman" w:eastAsia="Times New Roman" w:hAnsi="Times New Roman"/>
        <w:sz w:val="24"/>
        <w:szCs w:val="24"/>
        <w:lang w:eastAsia="ru-RU"/>
      </w:rPr>
      <w:fldChar w:fldCharType="end"/>
    </w:r>
  </w:p>
  <w:p w14:paraId="305B1F9B" w14:textId="77777777" w:rsidR="00682B7F" w:rsidRDefault="00682B7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FB0"/>
    <w:rsid w:val="000014DC"/>
    <w:rsid w:val="00001E0B"/>
    <w:rsid w:val="000022AC"/>
    <w:rsid w:val="00002A6A"/>
    <w:rsid w:val="00002A82"/>
    <w:rsid w:val="00004729"/>
    <w:rsid w:val="00004E80"/>
    <w:rsid w:val="00005454"/>
    <w:rsid w:val="00005FEE"/>
    <w:rsid w:val="00007829"/>
    <w:rsid w:val="0001024E"/>
    <w:rsid w:val="000118DC"/>
    <w:rsid w:val="00012222"/>
    <w:rsid w:val="00014213"/>
    <w:rsid w:val="00020639"/>
    <w:rsid w:val="00020D5C"/>
    <w:rsid w:val="0002185F"/>
    <w:rsid w:val="00021B8C"/>
    <w:rsid w:val="00021C31"/>
    <w:rsid w:val="00021F78"/>
    <w:rsid w:val="00022F1D"/>
    <w:rsid w:val="00023215"/>
    <w:rsid w:val="0002377B"/>
    <w:rsid w:val="00025679"/>
    <w:rsid w:val="00027849"/>
    <w:rsid w:val="00032023"/>
    <w:rsid w:val="000329D0"/>
    <w:rsid w:val="000343D6"/>
    <w:rsid w:val="000351F1"/>
    <w:rsid w:val="00035F14"/>
    <w:rsid w:val="00037A0E"/>
    <w:rsid w:val="00043B74"/>
    <w:rsid w:val="00043DD7"/>
    <w:rsid w:val="00044FCC"/>
    <w:rsid w:val="0005219C"/>
    <w:rsid w:val="00052314"/>
    <w:rsid w:val="000539C4"/>
    <w:rsid w:val="000540D6"/>
    <w:rsid w:val="00057157"/>
    <w:rsid w:val="000574E8"/>
    <w:rsid w:val="00057D24"/>
    <w:rsid w:val="000613B6"/>
    <w:rsid w:val="00062639"/>
    <w:rsid w:val="00064497"/>
    <w:rsid w:val="00065238"/>
    <w:rsid w:val="00065A8B"/>
    <w:rsid w:val="00065CEB"/>
    <w:rsid w:val="0006708B"/>
    <w:rsid w:val="0007104A"/>
    <w:rsid w:val="00071BBE"/>
    <w:rsid w:val="00075049"/>
    <w:rsid w:val="00076E7B"/>
    <w:rsid w:val="00076FFD"/>
    <w:rsid w:val="0007723C"/>
    <w:rsid w:val="00081949"/>
    <w:rsid w:val="000841E2"/>
    <w:rsid w:val="00084758"/>
    <w:rsid w:val="000851F2"/>
    <w:rsid w:val="000858F0"/>
    <w:rsid w:val="00085AA5"/>
    <w:rsid w:val="000860E4"/>
    <w:rsid w:val="0008623E"/>
    <w:rsid w:val="00086368"/>
    <w:rsid w:val="000867A8"/>
    <w:rsid w:val="00087B2B"/>
    <w:rsid w:val="000902DE"/>
    <w:rsid w:val="000911A4"/>
    <w:rsid w:val="000932D3"/>
    <w:rsid w:val="0009359E"/>
    <w:rsid w:val="00093FF8"/>
    <w:rsid w:val="00096622"/>
    <w:rsid w:val="0009699E"/>
    <w:rsid w:val="000A03C0"/>
    <w:rsid w:val="000A0B2D"/>
    <w:rsid w:val="000A0B48"/>
    <w:rsid w:val="000A0B6F"/>
    <w:rsid w:val="000A1015"/>
    <w:rsid w:val="000A2D89"/>
    <w:rsid w:val="000A3E06"/>
    <w:rsid w:val="000A3E88"/>
    <w:rsid w:val="000A5415"/>
    <w:rsid w:val="000A54D8"/>
    <w:rsid w:val="000A5639"/>
    <w:rsid w:val="000A6FFB"/>
    <w:rsid w:val="000A7B22"/>
    <w:rsid w:val="000B05FE"/>
    <w:rsid w:val="000B09C0"/>
    <w:rsid w:val="000B2319"/>
    <w:rsid w:val="000B2AF3"/>
    <w:rsid w:val="000B3692"/>
    <w:rsid w:val="000B43E2"/>
    <w:rsid w:val="000B4629"/>
    <w:rsid w:val="000B5197"/>
    <w:rsid w:val="000C04BE"/>
    <w:rsid w:val="000C0979"/>
    <w:rsid w:val="000C1408"/>
    <w:rsid w:val="000C56B6"/>
    <w:rsid w:val="000C579A"/>
    <w:rsid w:val="000C5B98"/>
    <w:rsid w:val="000C7FD9"/>
    <w:rsid w:val="000D0786"/>
    <w:rsid w:val="000D0F09"/>
    <w:rsid w:val="000D184B"/>
    <w:rsid w:val="000D1D39"/>
    <w:rsid w:val="000D246B"/>
    <w:rsid w:val="000D3573"/>
    <w:rsid w:val="000D3633"/>
    <w:rsid w:val="000D44C2"/>
    <w:rsid w:val="000D4CAA"/>
    <w:rsid w:val="000D58AB"/>
    <w:rsid w:val="000D5B44"/>
    <w:rsid w:val="000D5F62"/>
    <w:rsid w:val="000D77F4"/>
    <w:rsid w:val="000E0E14"/>
    <w:rsid w:val="000E1F67"/>
    <w:rsid w:val="000E3DC2"/>
    <w:rsid w:val="000E4873"/>
    <w:rsid w:val="000F01A4"/>
    <w:rsid w:val="000F030E"/>
    <w:rsid w:val="000F1683"/>
    <w:rsid w:val="000F18B9"/>
    <w:rsid w:val="000F3FEE"/>
    <w:rsid w:val="000F4777"/>
    <w:rsid w:val="000F634E"/>
    <w:rsid w:val="00101A13"/>
    <w:rsid w:val="00102F38"/>
    <w:rsid w:val="0010372B"/>
    <w:rsid w:val="0010509E"/>
    <w:rsid w:val="00106545"/>
    <w:rsid w:val="00106BAE"/>
    <w:rsid w:val="0011056B"/>
    <w:rsid w:val="00110F01"/>
    <w:rsid w:val="0011155A"/>
    <w:rsid w:val="001116E2"/>
    <w:rsid w:val="001118DB"/>
    <w:rsid w:val="001123FA"/>
    <w:rsid w:val="00113084"/>
    <w:rsid w:val="00113E17"/>
    <w:rsid w:val="00114281"/>
    <w:rsid w:val="00114A43"/>
    <w:rsid w:val="00114BD5"/>
    <w:rsid w:val="00115E6D"/>
    <w:rsid w:val="00120CDA"/>
    <w:rsid w:val="00121EFE"/>
    <w:rsid w:val="00122476"/>
    <w:rsid w:val="0012249F"/>
    <w:rsid w:val="00122684"/>
    <w:rsid w:val="00124952"/>
    <w:rsid w:val="00124D09"/>
    <w:rsid w:val="001251AA"/>
    <w:rsid w:val="00126876"/>
    <w:rsid w:val="00126DDE"/>
    <w:rsid w:val="001270C0"/>
    <w:rsid w:val="001271BC"/>
    <w:rsid w:val="001329FF"/>
    <w:rsid w:val="0013368C"/>
    <w:rsid w:val="00133F28"/>
    <w:rsid w:val="0013621D"/>
    <w:rsid w:val="00136C1C"/>
    <w:rsid w:val="001379ED"/>
    <w:rsid w:val="00140049"/>
    <w:rsid w:val="00143FBD"/>
    <w:rsid w:val="001446EC"/>
    <w:rsid w:val="00146C51"/>
    <w:rsid w:val="00147CA7"/>
    <w:rsid w:val="001502EB"/>
    <w:rsid w:val="00150B1E"/>
    <w:rsid w:val="00153982"/>
    <w:rsid w:val="0015409B"/>
    <w:rsid w:val="001540D6"/>
    <w:rsid w:val="00154CD0"/>
    <w:rsid w:val="00154F2E"/>
    <w:rsid w:val="001551B4"/>
    <w:rsid w:val="00155A3F"/>
    <w:rsid w:val="00156DF9"/>
    <w:rsid w:val="0015773A"/>
    <w:rsid w:val="00161650"/>
    <w:rsid w:val="00161FB4"/>
    <w:rsid w:val="0016201B"/>
    <w:rsid w:val="00162EA1"/>
    <w:rsid w:val="0016374F"/>
    <w:rsid w:val="00163E8A"/>
    <w:rsid w:val="0016487D"/>
    <w:rsid w:val="001655DF"/>
    <w:rsid w:val="001713C9"/>
    <w:rsid w:val="0017187C"/>
    <w:rsid w:val="00171BC9"/>
    <w:rsid w:val="00171EFC"/>
    <w:rsid w:val="00172373"/>
    <w:rsid w:val="001735F6"/>
    <w:rsid w:val="00173C76"/>
    <w:rsid w:val="0017605C"/>
    <w:rsid w:val="00177E66"/>
    <w:rsid w:val="001808A0"/>
    <w:rsid w:val="00182B3E"/>
    <w:rsid w:val="00183D26"/>
    <w:rsid w:val="0018472C"/>
    <w:rsid w:val="00186011"/>
    <w:rsid w:val="0018630A"/>
    <w:rsid w:val="00187A55"/>
    <w:rsid w:val="00190218"/>
    <w:rsid w:val="00191EEA"/>
    <w:rsid w:val="00193276"/>
    <w:rsid w:val="00193FF4"/>
    <w:rsid w:val="001940BE"/>
    <w:rsid w:val="0019458D"/>
    <w:rsid w:val="001955F4"/>
    <w:rsid w:val="00197AB5"/>
    <w:rsid w:val="001A1B68"/>
    <w:rsid w:val="001A2D53"/>
    <w:rsid w:val="001A5D38"/>
    <w:rsid w:val="001A6BC0"/>
    <w:rsid w:val="001B0BF9"/>
    <w:rsid w:val="001B0EB9"/>
    <w:rsid w:val="001B37F5"/>
    <w:rsid w:val="001B3855"/>
    <w:rsid w:val="001B5B41"/>
    <w:rsid w:val="001B5BD0"/>
    <w:rsid w:val="001B5BE8"/>
    <w:rsid w:val="001B68CA"/>
    <w:rsid w:val="001B6E05"/>
    <w:rsid w:val="001B7A08"/>
    <w:rsid w:val="001C70BC"/>
    <w:rsid w:val="001C7906"/>
    <w:rsid w:val="001C7FF7"/>
    <w:rsid w:val="001D1031"/>
    <w:rsid w:val="001D156E"/>
    <w:rsid w:val="001D3CAA"/>
    <w:rsid w:val="001D3DCA"/>
    <w:rsid w:val="001D4A13"/>
    <w:rsid w:val="001D4BF7"/>
    <w:rsid w:val="001D73BD"/>
    <w:rsid w:val="001D743C"/>
    <w:rsid w:val="001D7541"/>
    <w:rsid w:val="001E18B9"/>
    <w:rsid w:val="001E1AA0"/>
    <w:rsid w:val="001E41D1"/>
    <w:rsid w:val="001E5CCC"/>
    <w:rsid w:val="001E5FA5"/>
    <w:rsid w:val="001E6927"/>
    <w:rsid w:val="001E716E"/>
    <w:rsid w:val="001F0D18"/>
    <w:rsid w:val="001F2705"/>
    <w:rsid w:val="001F38BF"/>
    <w:rsid w:val="001F5FF6"/>
    <w:rsid w:val="001F68B1"/>
    <w:rsid w:val="001F785D"/>
    <w:rsid w:val="001F7E0B"/>
    <w:rsid w:val="0020111A"/>
    <w:rsid w:val="002034A5"/>
    <w:rsid w:val="00203D6F"/>
    <w:rsid w:val="00204FEA"/>
    <w:rsid w:val="002067AC"/>
    <w:rsid w:val="002070DF"/>
    <w:rsid w:val="00210665"/>
    <w:rsid w:val="00211588"/>
    <w:rsid w:val="002117E0"/>
    <w:rsid w:val="002121D5"/>
    <w:rsid w:val="0021319C"/>
    <w:rsid w:val="00213A9C"/>
    <w:rsid w:val="002143B0"/>
    <w:rsid w:val="00215A36"/>
    <w:rsid w:val="00215B6D"/>
    <w:rsid w:val="00215C2A"/>
    <w:rsid w:val="002176B6"/>
    <w:rsid w:val="0022033E"/>
    <w:rsid w:val="0022320E"/>
    <w:rsid w:val="00223C78"/>
    <w:rsid w:val="002246CF"/>
    <w:rsid w:val="00224BBF"/>
    <w:rsid w:val="00224FA0"/>
    <w:rsid w:val="00224FF4"/>
    <w:rsid w:val="00227179"/>
    <w:rsid w:val="00230ABB"/>
    <w:rsid w:val="0023122B"/>
    <w:rsid w:val="00231AF5"/>
    <w:rsid w:val="00233150"/>
    <w:rsid w:val="0023415D"/>
    <w:rsid w:val="002341A9"/>
    <w:rsid w:val="00234602"/>
    <w:rsid w:val="00237E92"/>
    <w:rsid w:val="00237F03"/>
    <w:rsid w:val="0024047F"/>
    <w:rsid w:val="00243533"/>
    <w:rsid w:val="002442F0"/>
    <w:rsid w:val="00245079"/>
    <w:rsid w:val="00246241"/>
    <w:rsid w:val="002463D0"/>
    <w:rsid w:val="00247B28"/>
    <w:rsid w:val="0025339F"/>
    <w:rsid w:val="002537D2"/>
    <w:rsid w:val="002549FA"/>
    <w:rsid w:val="002573A6"/>
    <w:rsid w:val="002577D8"/>
    <w:rsid w:val="00261CA4"/>
    <w:rsid w:val="00262192"/>
    <w:rsid w:val="00262637"/>
    <w:rsid w:val="0026473C"/>
    <w:rsid w:val="00265B7F"/>
    <w:rsid w:val="00265E19"/>
    <w:rsid w:val="00267BAA"/>
    <w:rsid w:val="002710D3"/>
    <w:rsid w:val="00271148"/>
    <w:rsid w:val="002711A5"/>
    <w:rsid w:val="00273306"/>
    <w:rsid w:val="002736C2"/>
    <w:rsid w:val="002751A9"/>
    <w:rsid w:val="00275455"/>
    <w:rsid w:val="002771EE"/>
    <w:rsid w:val="002801A9"/>
    <w:rsid w:val="00280B36"/>
    <w:rsid w:val="00280DAE"/>
    <w:rsid w:val="002835DC"/>
    <w:rsid w:val="002846FC"/>
    <w:rsid w:val="00285299"/>
    <w:rsid w:val="0028668F"/>
    <w:rsid w:val="0028722F"/>
    <w:rsid w:val="0028732C"/>
    <w:rsid w:val="00287F55"/>
    <w:rsid w:val="00287FBD"/>
    <w:rsid w:val="00292FF0"/>
    <w:rsid w:val="00294CAA"/>
    <w:rsid w:val="00297C56"/>
    <w:rsid w:val="002A0782"/>
    <w:rsid w:val="002A0C3C"/>
    <w:rsid w:val="002A3885"/>
    <w:rsid w:val="002A3F92"/>
    <w:rsid w:val="002A4519"/>
    <w:rsid w:val="002A4D57"/>
    <w:rsid w:val="002A552E"/>
    <w:rsid w:val="002A6A90"/>
    <w:rsid w:val="002B126F"/>
    <w:rsid w:val="002B31BE"/>
    <w:rsid w:val="002B3820"/>
    <w:rsid w:val="002B41A1"/>
    <w:rsid w:val="002B51BC"/>
    <w:rsid w:val="002B54CB"/>
    <w:rsid w:val="002B6DBE"/>
    <w:rsid w:val="002B7C8A"/>
    <w:rsid w:val="002C12B5"/>
    <w:rsid w:val="002C13B6"/>
    <w:rsid w:val="002C199C"/>
    <w:rsid w:val="002D2BB2"/>
    <w:rsid w:val="002D3474"/>
    <w:rsid w:val="002D408A"/>
    <w:rsid w:val="002D4D35"/>
    <w:rsid w:val="002D6FDE"/>
    <w:rsid w:val="002E1215"/>
    <w:rsid w:val="002E37B8"/>
    <w:rsid w:val="002E3D3B"/>
    <w:rsid w:val="002E4EA1"/>
    <w:rsid w:val="002E5AC2"/>
    <w:rsid w:val="002E6F07"/>
    <w:rsid w:val="002E77CE"/>
    <w:rsid w:val="002F110A"/>
    <w:rsid w:val="002F13B0"/>
    <w:rsid w:val="002F223C"/>
    <w:rsid w:val="002F4523"/>
    <w:rsid w:val="002F4641"/>
    <w:rsid w:val="002F7DB6"/>
    <w:rsid w:val="002F7FDB"/>
    <w:rsid w:val="0030180A"/>
    <w:rsid w:val="00303D79"/>
    <w:rsid w:val="003049C1"/>
    <w:rsid w:val="0030593C"/>
    <w:rsid w:val="00306914"/>
    <w:rsid w:val="003070EE"/>
    <w:rsid w:val="0030739B"/>
    <w:rsid w:val="00312999"/>
    <w:rsid w:val="00313407"/>
    <w:rsid w:val="003150C6"/>
    <w:rsid w:val="00317656"/>
    <w:rsid w:val="003247B6"/>
    <w:rsid w:val="0032617F"/>
    <w:rsid w:val="00326935"/>
    <w:rsid w:val="00327D5F"/>
    <w:rsid w:val="003303ED"/>
    <w:rsid w:val="00331E64"/>
    <w:rsid w:val="00331FAB"/>
    <w:rsid w:val="00333C42"/>
    <w:rsid w:val="0033456E"/>
    <w:rsid w:val="0033631D"/>
    <w:rsid w:val="003372FE"/>
    <w:rsid w:val="0034235D"/>
    <w:rsid w:val="00342DFE"/>
    <w:rsid w:val="003443F3"/>
    <w:rsid w:val="003447E4"/>
    <w:rsid w:val="003461EB"/>
    <w:rsid w:val="003465E3"/>
    <w:rsid w:val="00347A1A"/>
    <w:rsid w:val="003500A9"/>
    <w:rsid w:val="0035082C"/>
    <w:rsid w:val="003509E9"/>
    <w:rsid w:val="00353260"/>
    <w:rsid w:val="00353727"/>
    <w:rsid w:val="00356260"/>
    <w:rsid w:val="00356A5E"/>
    <w:rsid w:val="0035755C"/>
    <w:rsid w:val="00357DAD"/>
    <w:rsid w:val="0036062D"/>
    <w:rsid w:val="003627E6"/>
    <w:rsid w:val="00363FF5"/>
    <w:rsid w:val="003658B6"/>
    <w:rsid w:val="00365B15"/>
    <w:rsid w:val="00366570"/>
    <w:rsid w:val="003666C2"/>
    <w:rsid w:val="00366C06"/>
    <w:rsid w:val="00366CDF"/>
    <w:rsid w:val="00367F23"/>
    <w:rsid w:val="00371267"/>
    <w:rsid w:val="00371DA1"/>
    <w:rsid w:val="003764EE"/>
    <w:rsid w:val="003767C2"/>
    <w:rsid w:val="00376A4C"/>
    <w:rsid w:val="00380167"/>
    <w:rsid w:val="00385FF3"/>
    <w:rsid w:val="003860A0"/>
    <w:rsid w:val="00386420"/>
    <w:rsid w:val="003873FF"/>
    <w:rsid w:val="003879F1"/>
    <w:rsid w:val="00387D68"/>
    <w:rsid w:val="0039075A"/>
    <w:rsid w:val="00391F3F"/>
    <w:rsid w:val="00392345"/>
    <w:rsid w:val="00397BDC"/>
    <w:rsid w:val="003A0172"/>
    <w:rsid w:val="003A06C4"/>
    <w:rsid w:val="003A12C3"/>
    <w:rsid w:val="003A228C"/>
    <w:rsid w:val="003A4941"/>
    <w:rsid w:val="003A5692"/>
    <w:rsid w:val="003B0AEF"/>
    <w:rsid w:val="003B1BCA"/>
    <w:rsid w:val="003B38CD"/>
    <w:rsid w:val="003B396F"/>
    <w:rsid w:val="003B4F09"/>
    <w:rsid w:val="003B5292"/>
    <w:rsid w:val="003C054B"/>
    <w:rsid w:val="003C178A"/>
    <w:rsid w:val="003C2DFE"/>
    <w:rsid w:val="003C50F0"/>
    <w:rsid w:val="003C79C2"/>
    <w:rsid w:val="003C7A5D"/>
    <w:rsid w:val="003C7C01"/>
    <w:rsid w:val="003D0240"/>
    <w:rsid w:val="003D093B"/>
    <w:rsid w:val="003D0BEC"/>
    <w:rsid w:val="003D0EF5"/>
    <w:rsid w:val="003D1CF5"/>
    <w:rsid w:val="003D3C13"/>
    <w:rsid w:val="003D4074"/>
    <w:rsid w:val="003D445B"/>
    <w:rsid w:val="003D476C"/>
    <w:rsid w:val="003D5954"/>
    <w:rsid w:val="003D5DCD"/>
    <w:rsid w:val="003D6734"/>
    <w:rsid w:val="003D797B"/>
    <w:rsid w:val="003D79B2"/>
    <w:rsid w:val="003E0670"/>
    <w:rsid w:val="003E3513"/>
    <w:rsid w:val="003E5B05"/>
    <w:rsid w:val="003E6FB5"/>
    <w:rsid w:val="003F0354"/>
    <w:rsid w:val="003F28FB"/>
    <w:rsid w:val="003F48FA"/>
    <w:rsid w:val="003F4FA6"/>
    <w:rsid w:val="003F5FF2"/>
    <w:rsid w:val="0040012F"/>
    <w:rsid w:val="004003D6"/>
    <w:rsid w:val="00401476"/>
    <w:rsid w:val="00401B31"/>
    <w:rsid w:val="00401B78"/>
    <w:rsid w:val="004023E9"/>
    <w:rsid w:val="00403E4D"/>
    <w:rsid w:val="00406399"/>
    <w:rsid w:val="00406C7E"/>
    <w:rsid w:val="00407DA6"/>
    <w:rsid w:val="00407DC0"/>
    <w:rsid w:val="00407E3F"/>
    <w:rsid w:val="0041184E"/>
    <w:rsid w:val="00412611"/>
    <w:rsid w:val="00412F92"/>
    <w:rsid w:val="0041338B"/>
    <w:rsid w:val="004143DD"/>
    <w:rsid w:val="004158F5"/>
    <w:rsid w:val="004166DE"/>
    <w:rsid w:val="004168CB"/>
    <w:rsid w:val="00416B6E"/>
    <w:rsid w:val="004202C4"/>
    <w:rsid w:val="00420543"/>
    <w:rsid w:val="00421503"/>
    <w:rsid w:val="00422B92"/>
    <w:rsid w:val="00423EE9"/>
    <w:rsid w:val="00425A4B"/>
    <w:rsid w:val="004267A7"/>
    <w:rsid w:val="00430DA1"/>
    <w:rsid w:val="00431FA9"/>
    <w:rsid w:val="00432270"/>
    <w:rsid w:val="004345B9"/>
    <w:rsid w:val="00435BEF"/>
    <w:rsid w:val="00436D0A"/>
    <w:rsid w:val="004372F1"/>
    <w:rsid w:val="004377A5"/>
    <w:rsid w:val="00437D8F"/>
    <w:rsid w:val="0044057B"/>
    <w:rsid w:val="00440B9D"/>
    <w:rsid w:val="00440DF5"/>
    <w:rsid w:val="00441E86"/>
    <w:rsid w:val="0044493C"/>
    <w:rsid w:val="004467F3"/>
    <w:rsid w:val="00446BCC"/>
    <w:rsid w:val="00447C39"/>
    <w:rsid w:val="00453332"/>
    <w:rsid w:val="00454215"/>
    <w:rsid w:val="00454A1D"/>
    <w:rsid w:val="0046025B"/>
    <w:rsid w:val="0046212C"/>
    <w:rsid w:val="004621B1"/>
    <w:rsid w:val="00462224"/>
    <w:rsid w:val="00462BA3"/>
    <w:rsid w:val="0046314B"/>
    <w:rsid w:val="00463ACB"/>
    <w:rsid w:val="00463E62"/>
    <w:rsid w:val="00465193"/>
    <w:rsid w:val="00465506"/>
    <w:rsid w:val="0046664F"/>
    <w:rsid w:val="00467432"/>
    <w:rsid w:val="0046755B"/>
    <w:rsid w:val="00471727"/>
    <w:rsid w:val="00472323"/>
    <w:rsid w:val="004725E2"/>
    <w:rsid w:val="00473EEB"/>
    <w:rsid w:val="00475D81"/>
    <w:rsid w:val="00475F05"/>
    <w:rsid w:val="00476ACD"/>
    <w:rsid w:val="00484356"/>
    <w:rsid w:val="00485793"/>
    <w:rsid w:val="004858DE"/>
    <w:rsid w:val="00486394"/>
    <w:rsid w:val="00486DDF"/>
    <w:rsid w:val="004877EE"/>
    <w:rsid w:val="004914B4"/>
    <w:rsid w:val="0049183D"/>
    <w:rsid w:val="00491867"/>
    <w:rsid w:val="00491AF9"/>
    <w:rsid w:val="00492CC8"/>
    <w:rsid w:val="00495115"/>
    <w:rsid w:val="00497684"/>
    <w:rsid w:val="00497BBC"/>
    <w:rsid w:val="004A00DD"/>
    <w:rsid w:val="004A0A9F"/>
    <w:rsid w:val="004A2F3B"/>
    <w:rsid w:val="004A380B"/>
    <w:rsid w:val="004A3A6D"/>
    <w:rsid w:val="004A4B4E"/>
    <w:rsid w:val="004A67A1"/>
    <w:rsid w:val="004A77BB"/>
    <w:rsid w:val="004B12D7"/>
    <w:rsid w:val="004B12FA"/>
    <w:rsid w:val="004B193D"/>
    <w:rsid w:val="004B2601"/>
    <w:rsid w:val="004B42CB"/>
    <w:rsid w:val="004B6F31"/>
    <w:rsid w:val="004B7559"/>
    <w:rsid w:val="004B797F"/>
    <w:rsid w:val="004C2FD7"/>
    <w:rsid w:val="004C3A20"/>
    <w:rsid w:val="004D2322"/>
    <w:rsid w:val="004D30CF"/>
    <w:rsid w:val="004D3283"/>
    <w:rsid w:val="004D3E47"/>
    <w:rsid w:val="004D6374"/>
    <w:rsid w:val="004E226E"/>
    <w:rsid w:val="004E2663"/>
    <w:rsid w:val="004E2AD5"/>
    <w:rsid w:val="004E2B38"/>
    <w:rsid w:val="004E37D9"/>
    <w:rsid w:val="004E41A6"/>
    <w:rsid w:val="004E4D6F"/>
    <w:rsid w:val="004E6E74"/>
    <w:rsid w:val="004F1076"/>
    <w:rsid w:val="004F120B"/>
    <w:rsid w:val="004F369D"/>
    <w:rsid w:val="004F3D8B"/>
    <w:rsid w:val="004F5A23"/>
    <w:rsid w:val="004F62E3"/>
    <w:rsid w:val="004F7C27"/>
    <w:rsid w:val="00500533"/>
    <w:rsid w:val="00501202"/>
    <w:rsid w:val="00501E64"/>
    <w:rsid w:val="0050229C"/>
    <w:rsid w:val="00502B7D"/>
    <w:rsid w:val="005041B4"/>
    <w:rsid w:val="00512BF4"/>
    <w:rsid w:val="005154BA"/>
    <w:rsid w:val="00515EFB"/>
    <w:rsid w:val="00516064"/>
    <w:rsid w:val="005165CE"/>
    <w:rsid w:val="00516F2E"/>
    <w:rsid w:val="00521BE1"/>
    <w:rsid w:val="00521D60"/>
    <w:rsid w:val="005225A3"/>
    <w:rsid w:val="00524215"/>
    <w:rsid w:val="0052482E"/>
    <w:rsid w:val="00525378"/>
    <w:rsid w:val="005264BB"/>
    <w:rsid w:val="00526CCC"/>
    <w:rsid w:val="00531852"/>
    <w:rsid w:val="005326C1"/>
    <w:rsid w:val="00532AFD"/>
    <w:rsid w:val="00532D34"/>
    <w:rsid w:val="0053502D"/>
    <w:rsid w:val="005351AE"/>
    <w:rsid w:val="00536445"/>
    <w:rsid w:val="0053772B"/>
    <w:rsid w:val="00537F1D"/>
    <w:rsid w:val="00537F2E"/>
    <w:rsid w:val="005402F9"/>
    <w:rsid w:val="00541C5D"/>
    <w:rsid w:val="005424E7"/>
    <w:rsid w:val="00542E58"/>
    <w:rsid w:val="00543A74"/>
    <w:rsid w:val="00546614"/>
    <w:rsid w:val="00547293"/>
    <w:rsid w:val="00551245"/>
    <w:rsid w:val="00551C65"/>
    <w:rsid w:val="00554448"/>
    <w:rsid w:val="00554E66"/>
    <w:rsid w:val="005554B6"/>
    <w:rsid w:val="0055597D"/>
    <w:rsid w:val="005579A9"/>
    <w:rsid w:val="005604D9"/>
    <w:rsid w:val="00560FB7"/>
    <w:rsid w:val="005619A8"/>
    <w:rsid w:val="00562075"/>
    <w:rsid w:val="0056357B"/>
    <w:rsid w:val="00565297"/>
    <w:rsid w:val="00565D1F"/>
    <w:rsid w:val="00566055"/>
    <w:rsid w:val="005671F4"/>
    <w:rsid w:val="0056760D"/>
    <w:rsid w:val="005678D8"/>
    <w:rsid w:val="00571289"/>
    <w:rsid w:val="00571411"/>
    <w:rsid w:val="005717EA"/>
    <w:rsid w:val="00572238"/>
    <w:rsid w:val="00572B85"/>
    <w:rsid w:val="00574AA3"/>
    <w:rsid w:val="00574B36"/>
    <w:rsid w:val="00580B33"/>
    <w:rsid w:val="00580BAE"/>
    <w:rsid w:val="00580D1A"/>
    <w:rsid w:val="0058112D"/>
    <w:rsid w:val="0058218D"/>
    <w:rsid w:val="00582B00"/>
    <w:rsid w:val="00583B24"/>
    <w:rsid w:val="00584677"/>
    <w:rsid w:val="00585B40"/>
    <w:rsid w:val="005864EE"/>
    <w:rsid w:val="0058693A"/>
    <w:rsid w:val="00590542"/>
    <w:rsid w:val="00590946"/>
    <w:rsid w:val="005915F2"/>
    <w:rsid w:val="00591F2C"/>
    <w:rsid w:val="0059265A"/>
    <w:rsid w:val="0059344D"/>
    <w:rsid w:val="005938EC"/>
    <w:rsid w:val="005944BC"/>
    <w:rsid w:val="00595DE9"/>
    <w:rsid w:val="005961A6"/>
    <w:rsid w:val="00596527"/>
    <w:rsid w:val="0059718F"/>
    <w:rsid w:val="005A0139"/>
    <w:rsid w:val="005A17CE"/>
    <w:rsid w:val="005A186A"/>
    <w:rsid w:val="005A197C"/>
    <w:rsid w:val="005A5D78"/>
    <w:rsid w:val="005A668E"/>
    <w:rsid w:val="005A68E5"/>
    <w:rsid w:val="005A6E3A"/>
    <w:rsid w:val="005A72DE"/>
    <w:rsid w:val="005B227B"/>
    <w:rsid w:val="005B441E"/>
    <w:rsid w:val="005B6BA8"/>
    <w:rsid w:val="005C0309"/>
    <w:rsid w:val="005C035F"/>
    <w:rsid w:val="005C03B0"/>
    <w:rsid w:val="005C1B18"/>
    <w:rsid w:val="005C26CC"/>
    <w:rsid w:val="005C280F"/>
    <w:rsid w:val="005C3684"/>
    <w:rsid w:val="005C4040"/>
    <w:rsid w:val="005C5333"/>
    <w:rsid w:val="005C5F9A"/>
    <w:rsid w:val="005C74E5"/>
    <w:rsid w:val="005C78DC"/>
    <w:rsid w:val="005D2765"/>
    <w:rsid w:val="005D289C"/>
    <w:rsid w:val="005D66B9"/>
    <w:rsid w:val="005D6EF3"/>
    <w:rsid w:val="005E01A2"/>
    <w:rsid w:val="005E1976"/>
    <w:rsid w:val="005E38E6"/>
    <w:rsid w:val="005E5205"/>
    <w:rsid w:val="005E541F"/>
    <w:rsid w:val="005E570D"/>
    <w:rsid w:val="005E5E5D"/>
    <w:rsid w:val="005E6FBA"/>
    <w:rsid w:val="005E7B77"/>
    <w:rsid w:val="005E7F80"/>
    <w:rsid w:val="005F12A1"/>
    <w:rsid w:val="005F3299"/>
    <w:rsid w:val="005F38F1"/>
    <w:rsid w:val="005F3BE2"/>
    <w:rsid w:val="005F6528"/>
    <w:rsid w:val="00605942"/>
    <w:rsid w:val="00607B7F"/>
    <w:rsid w:val="00610693"/>
    <w:rsid w:val="006121A9"/>
    <w:rsid w:val="006121FF"/>
    <w:rsid w:val="0061499E"/>
    <w:rsid w:val="00614BB3"/>
    <w:rsid w:val="00614E26"/>
    <w:rsid w:val="0061713E"/>
    <w:rsid w:val="006171B2"/>
    <w:rsid w:val="0061768D"/>
    <w:rsid w:val="0062226E"/>
    <w:rsid w:val="006229E4"/>
    <w:rsid w:val="006236A7"/>
    <w:rsid w:val="006264ED"/>
    <w:rsid w:val="00626B3F"/>
    <w:rsid w:val="006270DC"/>
    <w:rsid w:val="00627C50"/>
    <w:rsid w:val="00630879"/>
    <w:rsid w:val="0063092B"/>
    <w:rsid w:val="00630FA7"/>
    <w:rsid w:val="006315F8"/>
    <w:rsid w:val="006318C2"/>
    <w:rsid w:val="00631D7A"/>
    <w:rsid w:val="00633ACE"/>
    <w:rsid w:val="006342AD"/>
    <w:rsid w:val="006378BE"/>
    <w:rsid w:val="00640307"/>
    <w:rsid w:val="0064051D"/>
    <w:rsid w:val="00640CCD"/>
    <w:rsid w:val="0064165B"/>
    <w:rsid w:val="00641762"/>
    <w:rsid w:val="00642774"/>
    <w:rsid w:val="00647684"/>
    <w:rsid w:val="006477B2"/>
    <w:rsid w:val="006513F4"/>
    <w:rsid w:val="006514DF"/>
    <w:rsid w:val="00651D03"/>
    <w:rsid w:val="00653211"/>
    <w:rsid w:val="00656168"/>
    <w:rsid w:val="00657A0A"/>
    <w:rsid w:val="00660F07"/>
    <w:rsid w:val="0066120D"/>
    <w:rsid w:val="006619DC"/>
    <w:rsid w:val="006649C4"/>
    <w:rsid w:val="00666980"/>
    <w:rsid w:val="0067083D"/>
    <w:rsid w:val="006709C0"/>
    <w:rsid w:val="00671210"/>
    <w:rsid w:val="00672C20"/>
    <w:rsid w:val="0067570D"/>
    <w:rsid w:val="006760A1"/>
    <w:rsid w:val="006768EE"/>
    <w:rsid w:val="00680A62"/>
    <w:rsid w:val="00681AE9"/>
    <w:rsid w:val="00682B7F"/>
    <w:rsid w:val="00682F88"/>
    <w:rsid w:val="00682F93"/>
    <w:rsid w:val="00686766"/>
    <w:rsid w:val="00686F1D"/>
    <w:rsid w:val="006875F0"/>
    <w:rsid w:val="00687625"/>
    <w:rsid w:val="00687A36"/>
    <w:rsid w:val="006913DA"/>
    <w:rsid w:val="006941A1"/>
    <w:rsid w:val="006943FF"/>
    <w:rsid w:val="00694FD7"/>
    <w:rsid w:val="00697530"/>
    <w:rsid w:val="006A118F"/>
    <w:rsid w:val="006A139C"/>
    <w:rsid w:val="006A2D64"/>
    <w:rsid w:val="006A3060"/>
    <w:rsid w:val="006A4A4B"/>
    <w:rsid w:val="006A5317"/>
    <w:rsid w:val="006A6247"/>
    <w:rsid w:val="006A630F"/>
    <w:rsid w:val="006A6578"/>
    <w:rsid w:val="006A7939"/>
    <w:rsid w:val="006B04BC"/>
    <w:rsid w:val="006B0E56"/>
    <w:rsid w:val="006B1734"/>
    <w:rsid w:val="006B3DE9"/>
    <w:rsid w:val="006B59B3"/>
    <w:rsid w:val="006B5B55"/>
    <w:rsid w:val="006B7074"/>
    <w:rsid w:val="006B7B86"/>
    <w:rsid w:val="006C18DF"/>
    <w:rsid w:val="006C2868"/>
    <w:rsid w:val="006C2A12"/>
    <w:rsid w:val="006C2D28"/>
    <w:rsid w:val="006C2F01"/>
    <w:rsid w:val="006C3BCE"/>
    <w:rsid w:val="006C4850"/>
    <w:rsid w:val="006C4AB1"/>
    <w:rsid w:val="006C4D8E"/>
    <w:rsid w:val="006C54F3"/>
    <w:rsid w:val="006C67C7"/>
    <w:rsid w:val="006C7EBA"/>
    <w:rsid w:val="006D1792"/>
    <w:rsid w:val="006D1941"/>
    <w:rsid w:val="006D396C"/>
    <w:rsid w:val="006D41AE"/>
    <w:rsid w:val="006D42BD"/>
    <w:rsid w:val="006D6106"/>
    <w:rsid w:val="006D657C"/>
    <w:rsid w:val="006E048B"/>
    <w:rsid w:val="006E08D6"/>
    <w:rsid w:val="006E10FD"/>
    <w:rsid w:val="006E2533"/>
    <w:rsid w:val="006E2686"/>
    <w:rsid w:val="006E2E69"/>
    <w:rsid w:val="006E71A9"/>
    <w:rsid w:val="006E77ED"/>
    <w:rsid w:val="006F0831"/>
    <w:rsid w:val="006F09AB"/>
    <w:rsid w:val="006F11BD"/>
    <w:rsid w:val="006F1424"/>
    <w:rsid w:val="006F2822"/>
    <w:rsid w:val="006F34BB"/>
    <w:rsid w:val="006F37CF"/>
    <w:rsid w:val="006F4243"/>
    <w:rsid w:val="006F4AEB"/>
    <w:rsid w:val="006F5546"/>
    <w:rsid w:val="006F7220"/>
    <w:rsid w:val="00700792"/>
    <w:rsid w:val="007030B7"/>
    <w:rsid w:val="007033F5"/>
    <w:rsid w:val="00704C31"/>
    <w:rsid w:val="00705F85"/>
    <w:rsid w:val="0070782B"/>
    <w:rsid w:val="007107C3"/>
    <w:rsid w:val="007118BE"/>
    <w:rsid w:val="0071262F"/>
    <w:rsid w:val="00716DC4"/>
    <w:rsid w:val="00716EF5"/>
    <w:rsid w:val="0071734F"/>
    <w:rsid w:val="00720059"/>
    <w:rsid w:val="0072335D"/>
    <w:rsid w:val="00723F6A"/>
    <w:rsid w:val="00724BDE"/>
    <w:rsid w:val="00725235"/>
    <w:rsid w:val="0072568A"/>
    <w:rsid w:val="00725DA2"/>
    <w:rsid w:val="00727409"/>
    <w:rsid w:val="00727754"/>
    <w:rsid w:val="0073149A"/>
    <w:rsid w:val="007331C7"/>
    <w:rsid w:val="00735B92"/>
    <w:rsid w:val="00740C9A"/>
    <w:rsid w:val="00742861"/>
    <w:rsid w:val="00743E05"/>
    <w:rsid w:val="00744331"/>
    <w:rsid w:val="007453EF"/>
    <w:rsid w:val="00745C48"/>
    <w:rsid w:val="00747332"/>
    <w:rsid w:val="00751F2D"/>
    <w:rsid w:val="00752A17"/>
    <w:rsid w:val="00753F36"/>
    <w:rsid w:val="00754195"/>
    <w:rsid w:val="00754AB6"/>
    <w:rsid w:val="0075508F"/>
    <w:rsid w:val="007610D2"/>
    <w:rsid w:val="007612E5"/>
    <w:rsid w:val="00761312"/>
    <w:rsid w:val="0076181D"/>
    <w:rsid w:val="00763402"/>
    <w:rsid w:val="007644AA"/>
    <w:rsid w:val="00766C6E"/>
    <w:rsid w:val="00767E57"/>
    <w:rsid w:val="00767EB3"/>
    <w:rsid w:val="00771749"/>
    <w:rsid w:val="00771C6C"/>
    <w:rsid w:val="007728B2"/>
    <w:rsid w:val="007733FC"/>
    <w:rsid w:val="00773E85"/>
    <w:rsid w:val="00774FB0"/>
    <w:rsid w:val="0077506D"/>
    <w:rsid w:val="007750EB"/>
    <w:rsid w:val="007770E1"/>
    <w:rsid w:val="0077731E"/>
    <w:rsid w:val="00781C63"/>
    <w:rsid w:val="00782E7E"/>
    <w:rsid w:val="00782EE6"/>
    <w:rsid w:val="00783863"/>
    <w:rsid w:val="00783936"/>
    <w:rsid w:val="00783C10"/>
    <w:rsid w:val="0078692D"/>
    <w:rsid w:val="007871DF"/>
    <w:rsid w:val="00787243"/>
    <w:rsid w:val="00787E30"/>
    <w:rsid w:val="00790BEE"/>
    <w:rsid w:val="00790D0F"/>
    <w:rsid w:val="00793C72"/>
    <w:rsid w:val="00795D1B"/>
    <w:rsid w:val="007969A6"/>
    <w:rsid w:val="00796A06"/>
    <w:rsid w:val="00797DC2"/>
    <w:rsid w:val="007A13F1"/>
    <w:rsid w:val="007A30A7"/>
    <w:rsid w:val="007A60A2"/>
    <w:rsid w:val="007A6DF8"/>
    <w:rsid w:val="007A7B82"/>
    <w:rsid w:val="007B1036"/>
    <w:rsid w:val="007B13D5"/>
    <w:rsid w:val="007B1B71"/>
    <w:rsid w:val="007B53C9"/>
    <w:rsid w:val="007B6649"/>
    <w:rsid w:val="007B69CB"/>
    <w:rsid w:val="007C0826"/>
    <w:rsid w:val="007C2D70"/>
    <w:rsid w:val="007C41F5"/>
    <w:rsid w:val="007C5069"/>
    <w:rsid w:val="007C6973"/>
    <w:rsid w:val="007C7735"/>
    <w:rsid w:val="007D22CB"/>
    <w:rsid w:val="007D3F9C"/>
    <w:rsid w:val="007D6348"/>
    <w:rsid w:val="007D7C6E"/>
    <w:rsid w:val="007E01DB"/>
    <w:rsid w:val="007E52E4"/>
    <w:rsid w:val="007E5379"/>
    <w:rsid w:val="007E6BDD"/>
    <w:rsid w:val="007E7DAC"/>
    <w:rsid w:val="007F1240"/>
    <w:rsid w:val="007F17C7"/>
    <w:rsid w:val="007F21EA"/>
    <w:rsid w:val="007F29C4"/>
    <w:rsid w:val="007F46DC"/>
    <w:rsid w:val="007F4D5C"/>
    <w:rsid w:val="007F706A"/>
    <w:rsid w:val="007F7858"/>
    <w:rsid w:val="00800E05"/>
    <w:rsid w:val="00801EB0"/>
    <w:rsid w:val="00804E5D"/>
    <w:rsid w:val="0080508F"/>
    <w:rsid w:val="00805416"/>
    <w:rsid w:val="0080625E"/>
    <w:rsid w:val="0081144B"/>
    <w:rsid w:val="008121E4"/>
    <w:rsid w:val="008124C7"/>
    <w:rsid w:val="008124F2"/>
    <w:rsid w:val="00812540"/>
    <w:rsid w:val="00814151"/>
    <w:rsid w:val="00815049"/>
    <w:rsid w:val="00815E8B"/>
    <w:rsid w:val="008163A6"/>
    <w:rsid w:val="0081727E"/>
    <w:rsid w:val="00820E2D"/>
    <w:rsid w:val="00821E51"/>
    <w:rsid w:val="00823A60"/>
    <w:rsid w:val="008246C4"/>
    <w:rsid w:val="00824D17"/>
    <w:rsid w:val="008267E9"/>
    <w:rsid w:val="00826D89"/>
    <w:rsid w:val="00826FEB"/>
    <w:rsid w:val="0083027F"/>
    <w:rsid w:val="008308AB"/>
    <w:rsid w:val="00830FAC"/>
    <w:rsid w:val="00833151"/>
    <w:rsid w:val="00833406"/>
    <w:rsid w:val="0083342D"/>
    <w:rsid w:val="00834F62"/>
    <w:rsid w:val="00834FAB"/>
    <w:rsid w:val="00834FF6"/>
    <w:rsid w:val="0083558F"/>
    <w:rsid w:val="00835C3C"/>
    <w:rsid w:val="0083696D"/>
    <w:rsid w:val="00836B8A"/>
    <w:rsid w:val="00836B97"/>
    <w:rsid w:val="00840621"/>
    <w:rsid w:val="0084080D"/>
    <w:rsid w:val="00841033"/>
    <w:rsid w:val="00841A1C"/>
    <w:rsid w:val="00842268"/>
    <w:rsid w:val="00842908"/>
    <w:rsid w:val="00842D81"/>
    <w:rsid w:val="008434E5"/>
    <w:rsid w:val="00844CCA"/>
    <w:rsid w:val="00844CF6"/>
    <w:rsid w:val="00845B85"/>
    <w:rsid w:val="008463D1"/>
    <w:rsid w:val="00847949"/>
    <w:rsid w:val="00847F65"/>
    <w:rsid w:val="00850436"/>
    <w:rsid w:val="00853009"/>
    <w:rsid w:val="00853B89"/>
    <w:rsid w:val="00862920"/>
    <w:rsid w:val="008635A7"/>
    <w:rsid w:val="00863A56"/>
    <w:rsid w:val="00863D3E"/>
    <w:rsid w:val="008664C6"/>
    <w:rsid w:val="00867897"/>
    <w:rsid w:val="008712F5"/>
    <w:rsid w:val="00871407"/>
    <w:rsid w:val="00871F02"/>
    <w:rsid w:val="00873850"/>
    <w:rsid w:val="00873A09"/>
    <w:rsid w:val="00873A6D"/>
    <w:rsid w:val="00873B91"/>
    <w:rsid w:val="00877992"/>
    <w:rsid w:val="0088044B"/>
    <w:rsid w:val="0088194F"/>
    <w:rsid w:val="00881B8D"/>
    <w:rsid w:val="00881FC1"/>
    <w:rsid w:val="0088406F"/>
    <w:rsid w:val="008843C5"/>
    <w:rsid w:val="00885E81"/>
    <w:rsid w:val="00885F39"/>
    <w:rsid w:val="008869BB"/>
    <w:rsid w:val="00887004"/>
    <w:rsid w:val="00893A14"/>
    <w:rsid w:val="0089713E"/>
    <w:rsid w:val="008A14EC"/>
    <w:rsid w:val="008A1801"/>
    <w:rsid w:val="008A2959"/>
    <w:rsid w:val="008A71A6"/>
    <w:rsid w:val="008B28FA"/>
    <w:rsid w:val="008B2AAC"/>
    <w:rsid w:val="008B380E"/>
    <w:rsid w:val="008B46AD"/>
    <w:rsid w:val="008B5A67"/>
    <w:rsid w:val="008B5DD4"/>
    <w:rsid w:val="008B7081"/>
    <w:rsid w:val="008C077D"/>
    <w:rsid w:val="008C2830"/>
    <w:rsid w:val="008C2CDC"/>
    <w:rsid w:val="008C49C0"/>
    <w:rsid w:val="008C55A4"/>
    <w:rsid w:val="008D1D0D"/>
    <w:rsid w:val="008D24CE"/>
    <w:rsid w:val="008D2F8F"/>
    <w:rsid w:val="008D32DF"/>
    <w:rsid w:val="008D5903"/>
    <w:rsid w:val="008D69B4"/>
    <w:rsid w:val="008E14A2"/>
    <w:rsid w:val="008E2D53"/>
    <w:rsid w:val="008E2DF7"/>
    <w:rsid w:val="008E5409"/>
    <w:rsid w:val="008E5793"/>
    <w:rsid w:val="008E59BC"/>
    <w:rsid w:val="008E64DC"/>
    <w:rsid w:val="008E706A"/>
    <w:rsid w:val="008F0173"/>
    <w:rsid w:val="008F1269"/>
    <w:rsid w:val="008F1ACF"/>
    <w:rsid w:val="008F2B2B"/>
    <w:rsid w:val="008F32CC"/>
    <w:rsid w:val="008F3FCF"/>
    <w:rsid w:val="008F538F"/>
    <w:rsid w:val="0090326A"/>
    <w:rsid w:val="009033EB"/>
    <w:rsid w:val="00904493"/>
    <w:rsid w:val="00904832"/>
    <w:rsid w:val="00906DE7"/>
    <w:rsid w:val="009102B9"/>
    <w:rsid w:val="0091032A"/>
    <w:rsid w:val="00910792"/>
    <w:rsid w:val="00910D7C"/>
    <w:rsid w:val="00910F93"/>
    <w:rsid w:val="009142B3"/>
    <w:rsid w:val="0091458C"/>
    <w:rsid w:val="00915CB5"/>
    <w:rsid w:val="00915FFB"/>
    <w:rsid w:val="00920A23"/>
    <w:rsid w:val="00921F9C"/>
    <w:rsid w:val="00922D16"/>
    <w:rsid w:val="00924AD1"/>
    <w:rsid w:val="00924CE6"/>
    <w:rsid w:val="00924FDF"/>
    <w:rsid w:val="00925042"/>
    <w:rsid w:val="00925359"/>
    <w:rsid w:val="0092539B"/>
    <w:rsid w:val="00925628"/>
    <w:rsid w:val="00926777"/>
    <w:rsid w:val="00926DF4"/>
    <w:rsid w:val="00930A12"/>
    <w:rsid w:val="00930D15"/>
    <w:rsid w:val="009317C4"/>
    <w:rsid w:val="0093188D"/>
    <w:rsid w:val="00934241"/>
    <w:rsid w:val="00934E40"/>
    <w:rsid w:val="009353DC"/>
    <w:rsid w:val="00935532"/>
    <w:rsid w:val="00936DBA"/>
    <w:rsid w:val="00937265"/>
    <w:rsid w:val="00937E4A"/>
    <w:rsid w:val="00940744"/>
    <w:rsid w:val="009411FC"/>
    <w:rsid w:val="00944D34"/>
    <w:rsid w:val="0094696F"/>
    <w:rsid w:val="00952ED3"/>
    <w:rsid w:val="00953263"/>
    <w:rsid w:val="009537C6"/>
    <w:rsid w:val="0095431F"/>
    <w:rsid w:val="00956F20"/>
    <w:rsid w:val="0095727C"/>
    <w:rsid w:val="00957E04"/>
    <w:rsid w:val="009606FE"/>
    <w:rsid w:val="00961199"/>
    <w:rsid w:val="0096281A"/>
    <w:rsid w:val="00962B09"/>
    <w:rsid w:val="009630A5"/>
    <w:rsid w:val="009631FE"/>
    <w:rsid w:val="0096345F"/>
    <w:rsid w:val="00963D1A"/>
    <w:rsid w:val="00964E20"/>
    <w:rsid w:val="009660E9"/>
    <w:rsid w:val="00967EFA"/>
    <w:rsid w:val="00970141"/>
    <w:rsid w:val="00970984"/>
    <w:rsid w:val="00970E90"/>
    <w:rsid w:val="009710A1"/>
    <w:rsid w:val="009714FC"/>
    <w:rsid w:val="00972662"/>
    <w:rsid w:val="009737BE"/>
    <w:rsid w:val="0097570A"/>
    <w:rsid w:val="0098096E"/>
    <w:rsid w:val="0098189B"/>
    <w:rsid w:val="00981E52"/>
    <w:rsid w:val="00982A8B"/>
    <w:rsid w:val="0098311C"/>
    <w:rsid w:val="0098780C"/>
    <w:rsid w:val="00990880"/>
    <w:rsid w:val="0099109E"/>
    <w:rsid w:val="009914CD"/>
    <w:rsid w:val="009941C0"/>
    <w:rsid w:val="00994746"/>
    <w:rsid w:val="009968D7"/>
    <w:rsid w:val="00996D4B"/>
    <w:rsid w:val="0099727F"/>
    <w:rsid w:val="009A286E"/>
    <w:rsid w:val="009A290C"/>
    <w:rsid w:val="009A2AAA"/>
    <w:rsid w:val="009A2BDC"/>
    <w:rsid w:val="009A3857"/>
    <w:rsid w:val="009A39EC"/>
    <w:rsid w:val="009A4221"/>
    <w:rsid w:val="009A43E5"/>
    <w:rsid w:val="009A473C"/>
    <w:rsid w:val="009B13E1"/>
    <w:rsid w:val="009B3C63"/>
    <w:rsid w:val="009B4071"/>
    <w:rsid w:val="009B513B"/>
    <w:rsid w:val="009B7055"/>
    <w:rsid w:val="009B77BF"/>
    <w:rsid w:val="009B7A51"/>
    <w:rsid w:val="009C3093"/>
    <w:rsid w:val="009C49ED"/>
    <w:rsid w:val="009C71A6"/>
    <w:rsid w:val="009D0080"/>
    <w:rsid w:val="009D01DC"/>
    <w:rsid w:val="009D1D28"/>
    <w:rsid w:val="009D2CB0"/>
    <w:rsid w:val="009D3583"/>
    <w:rsid w:val="009D420E"/>
    <w:rsid w:val="009D61E9"/>
    <w:rsid w:val="009D7D51"/>
    <w:rsid w:val="009E179F"/>
    <w:rsid w:val="009E2AF0"/>
    <w:rsid w:val="009E3765"/>
    <w:rsid w:val="009E7816"/>
    <w:rsid w:val="009F16F8"/>
    <w:rsid w:val="009F1FE8"/>
    <w:rsid w:val="009F5058"/>
    <w:rsid w:val="009F68CF"/>
    <w:rsid w:val="009F7151"/>
    <w:rsid w:val="00A00C5F"/>
    <w:rsid w:val="00A02437"/>
    <w:rsid w:val="00A04C66"/>
    <w:rsid w:val="00A06208"/>
    <w:rsid w:val="00A0682B"/>
    <w:rsid w:val="00A06BBD"/>
    <w:rsid w:val="00A0771D"/>
    <w:rsid w:val="00A107BE"/>
    <w:rsid w:val="00A1094E"/>
    <w:rsid w:val="00A10E33"/>
    <w:rsid w:val="00A11312"/>
    <w:rsid w:val="00A1188D"/>
    <w:rsid w:val="00A119C2"/>
    <w:rsid w:val="00A11C32"/>
    <w:rsid w:val="00A136CA"/>
    <w:rsid w:val="00A13D07"/>
    <w:rsid w:val="00A158FD"/>
    <w:rsid w:val="00A17FA3"/>
    <w:rsid w:val="00A2087A"/>
    <w:rsid w:val="00A21C2E"/>
    <w:rsid w:val="00A22214"/>
    <w:rsid w:val="00A236E2"/>
    <w:rsid w:val="00A23921"/>
    <w:rsid w:val="00A263F7"/>
    <w:rsid w:val="00A30D23"/>
    <w:rsid w:val="00A3513C"/>
    <w:rsid w:val="00A362BC"/>
    <w:rsid w:val="00A36AE9"/>
    <w:rsid w:val="00A370D4"/>
    <w:rsid w:val="00A422E2"/>
    <w:rsid w:val="00A44A0E"/>
    <w:rsid w:val="00A44CCC"/>
    <w:rsid w:val="00A4506E"/>
    <w:rsid w:val="00A45EBC"/>
    <w:rsid w:val="00A50336"/>
    <w:rsid w:val="00A50E20"/>
    <w:rsid w:val="00A51692"/>
    <w:rsid w:val="00A51B2C"/>
    <w:rsid w:val="00A53BD2"/>
    <w:rsid w:val="00A54B32"/>
    <w:rsid w:val="00A54F8E"/>
    <w:rsid w:val="00A557AD"/>
    <w:rsid w:val="00A5628F"/>
    <w:rsid w:val="00A56DE3"/>
    <w:rsid w:val="00A56FAF"/>
    <w:rsid w:val="00A573AE"/>
    <w:rsid w:val="00A57F38"/>
    <w:rsid w:val="00A61726"/>
    <w:rsid w:val="00A61BA9"/>
    <w:rsid w:val="00A64291"/>
    <w:rsid w:val="00A64E22"/>
    <w:rsid w:val="00A71573"/>
    <w:rsid w:val="00A71A0A"/>
    <w:rsid w:val="00A71FE6"/>
    <w:rsid w:val="00A72B0E"/>
    <w:rsid w:val="00A73605"/>
    <w:rsid w:val="00A74079"/>
    <w:rsid w:val="00A7489A"/>
    <w:rsid w:val="00A74F76"/>
    <w:rsid w:val="00A753F2"/>
    <w:rsid w:val="00A75466"/>
    <w:rsid w:val="00A75D9A"/>
    <w:rsid w:val="00A75E20"/>
    <w:rsid w:val="00A7603B"/>
    <w:rsid w:val="00A7751C"/>
    <w:rsid w:val="00A77B0B"/>
    <w:rsid w:val="00A77EB6"/>
    <w:rsid w:val="00A806A7"/>
    <w:rsid w:val="00A81F24"/>
    <w:rsid w:val="00A81F45"/>
    <w:rsid w:val="00A82293"/>
    <w:rsid w:val="00A85973"/>
    <w:rsid w:val="00A85D21"/>
    <w:rsid w:val="00A87659"/>
    <w:rsid w:val="00A906D8"/>
    <w:rsid w:val="00A907AD"/>
    <w:rsid w:val="00A91FBC"/>
    <w:rsid w:val="00A92924"/>
    <w:rsid w:val="00A92AA8"/>
    <w:rsid w:val="00A940BA"/>
    <w:rsid w:val="00A95EAD"/>
    <w:rsid w:val="00A969EC"/>
    <w:rsid w:val="00A976F4"/>
    <w:rsid w:val="00AA01F3"/>
    <w:rsid w:val="00AA07BA"/>
    <w:rsid w:val="00AA21EA"/>
    <w:rsid w:val="00AA2748"/>
    <w:rsid w:val="00AA43E9"/>
    <w:rsid w:val="00AA6D80"/>
    <w:rsid w:val="00AB0E1A"/>
    <w:rsid w:val="00AB11C7"/>
    <w:rsid w:val="00AB177B"/>
    <w:rsid w:val="00AB2228"/>
    <w:rsid w:val="00AB531F"/>
    <w:rsid w:val="00AC2B6B"/>
    <w:rsid w:val="00AC3097"/>
    <w:rsid w:val="00AC3832"/>
    <w:rsid w:val="00AC387A"/>
    <w:rsid w:val="00AC56CD"/>
    <w:rsid w:val="00AC5E63"/>
    <w:rsid w:val="00AC68DD"/>
    <w:rsid w:val="00AC70FA"/>
    <w:rsid w:val="00AC78B8"/>
    <w:rsid w:val="00AD1BA8"/>
    <w:rsid w:val="00AD24FD"/>
    <w:rsid w:val="00AD48F3"/>
    <w:rsid w:val="00AD509E"/>
    <w:rsid w:val="00AD6026"/>
    <w:rsid w:val="00AD63D9"/>
    <w:rsid w:val="00AD7097"/>
    <w:rsid w:val="00AD7A33"/>
    <w:rsid w:val="00AE088A"/>
    <w:rsid w:val="00AE0EC3"/>
    <w:rsid w:val="00AE1853"/>
    <w:rsid w:val="00AE4346"/>
    <w:rsid w:val="00AE64C6"/>
    <w:rsid w:val="00AF14C8"/>
    <w:rsid w:val="00AF1639"/>
    <w:rsid w:val="00AF2116"/>
    <w:rsid w:val="00AF5222"/>
    <w:rsid w:val="00AF6247"/>
    <w:rsid w:val="00AF7BD4"/>
    <w:rsid w:val="00B000A9"/>
    <w:rsid w:val="00B00D52"/>
    <w:rsid w:val="00B03523"/>
    <w:rsid w:val="00B0517A"/>
    <w:rsid w:val="00B0686B"/>
    <w:rsid w:val="00B07482"/>
    <w:rsid w:val="00B07518"/>
    <w:rsid w:val="00B106CA"/>
    <w:rsid w:val="00B107D6"/>
    <w:rsid w:val="00B1224D"/>
    <w:rsid w:val="00B1303B"/>
    <w:rsid w:val="00B13568"/>
    <w:rsid w:val="00B1456B"/>
    <w:rsid w:val="00B1649F"/>
    <w:rsid w:val="00B1783D"/>
    <w:rsid w:val="00B2009D"/>
    <w:rsid w:val="00B20172"/>
    <w:rsid w:val="00B20C63"/>
    <w:rsid w:val="00B20CD0"/>
    <w:rsid w:val="00B21BAE"/>
    <w:rsid w:val="00B22630"/>
    <w:rsid w:val="00B22AED"/>
    <w:rsid w:val="00B23688"/>
    <w:rsid w:val="00B24442"/>
    <w:rsid w:val="00B25853"/>
    <w:rsid w:val="00B25DD4"/>
    <w:rsid w:val="00B26858"/>
    <w:rsid w:val="00B30342"/>
    <w:rsid w:val="00B32E56"/>
    <w:rsid w:val="00B349B2"/>
    <w:rsid w:val="00B35C97"/>
    <w:rsid w:val="00B3622C"/>
    <w:rsid w:val="00B372C6"/>
    <w:rsid w:val="00B40B88"/>
    <w:rsid w:val="00B41F99"/>
    <w:rsid w:val="00B4334F"/>
    <w:rsid w:val="00B43740"/>
    <w:rsid w:val="00B43BBA"/>
    <w:rsid w:val="00B45ABA"/>
    <w:rsid w:val="00B46084"/>
    <w:rsid w:val="00B4666C"/>
    <w:rsid w:val="00B50F2A"/>
    <w:rsid w:val="00B5155A"/>
    <w:rsid w:val="00B521F1"/>
    <w:rsid w:val="00B52409"/>
    <w:rsid w:val="00B52CCE"/>
    <w:rsid w:val="00B53097"/>
    <w:rsid w:val="00B53388"/>
    <w:rsid w:val="00B5384D"/>
    <w:rsid w:val="00B542AE"/>
    <w:rsid w:val="00B56A1D"/>
    <w:rsid w:val="00B57723"/>
    <w:rsid w:val="00B60603"/>
    <w:rsid w:val="00B61942"/>
    <w:rsid w:val="00B6565F"/>
    <w:rsid w:val="00B65B11"/>
    <w:rsid w:val="00B6653F"/>
    <w:rsid w:val="00B66DD2"/>
    <w:rsid w:val="00B70BD3"/>
    <w:rsid w:val="00B71017"/>
    <w:rsid w:val="00B7276C"/>
    <w:rsid w:val="00B72F38"/>
    <w:rsid w:val="00B739CC"/>
    <w:rsid w:val="00B74E8D"/>
    <w:rsid w:val="00B761D3"/>
    <w:rsid w:val="00B76E4A"/>
    <w:rsid w:val="00B76F55"/>
    <w:rsid w:val="00B819DD"/>
    <w:rsid w:val="00B8406E"/>
    <w:rsid w:val="00B86962"/>
    <w:rsid w:val="00B87652"/>
    <w:rsid w:val="00B91362"/>
    <w:rsid w:val="00B9229F"/>
    <w:rsid w:val="00B928AF"/>
    <w:rsid w:val="00B94972"/>
    <w:rsid w:val="00B94A70"/>
    <w:rsid w:val="00B97A9E"/>
    <w:rsid w:val="00B97CF6"/>
    <w:rsid w:val="00BA0D8D"/>
    <w:rsid w:val="00BA2087"/>
    <w:rsid w:val="00BA348B"/>
    <w:rsid w:val="00BA4A84"/>
    <w:rsid w:val="00BA5BEA"/>
    <w:rsid w:val="00BA66AE"/>
    <w:rsid w:val="00BA688B"/>
    <w:rsid w:val="00BA7EE8"/>
    <w:rsid w:val="00BB2F79"/>
    <w:rsid w:val="00BB359B"/>
    <w:rsid w:val="00BB4169"/>
    <w:rsid w:val="00BB58BA"/>
    <w:rsid w:val="00BB6178"/>
    <w:rsid w:val="00BB638E"/>
    <w:rsid w:val="00BB6C42"/>
    <w:rsid w:val="00BC017C"/>
    <w:rsid w:val="00BC27A2"/>
    <w:rsid w:val="00BC2982"/>
    <w:rsid w:val="00BC40AD"/>
    <w:rsid w:val="00BC5C37"/>
    <w:rsid w:val="00BC7676"/>
    <w:rsid w:val="00BD0096"/>
    <w:rsid w:val="00BD1580"/>
    <w:rsid w:val="00BD1BD9"/>
    <w:rsid w:val="00BD21DB"/>
    <w:rsid w:val="00BD3DFD"/>
    <w:rsid w:val="00BD4A87"/>
    <w:rsid w:val="00BD547F"/>
    <w:rsid w:val="00BE19CD"/>
    <w:rsid w:val="00BE4644"/>
    <w:rsid w:val="00BE49EB"/>
    <w:rsid w:val="00BE662C"/>
    <w:rsid w:val="00BE7585"/>
    <w:rsid w:val="00BE7E31"/>
    <w:rsid w:val="00BF1D97"/>
    <w:rsid w:val="00BF1FF9"/>
    <w:rsid w:val="00BF31D4"/>
    <w:rsid w:val="00BF38A2"/>
    <w:rsid w:val="00BF3C64"/>
    <w:rsid w:val="00BF5CD9"/>
    <w:rsid w:val="00BF6418"/>
    <w:rsid w:val="00C004FE"/>
    <w:rsid w:val="00C00B31"/>
    <w:rsid w:val="00C00C73"/>
    <w:rsid w:val="00C0282C"/>
    <w:rsid w:val="00C04326"/>
    <w:rsid w:val="00C04F0C"/>
    <w:rsid w:val="00C070AE"/>
    <w:rsid w:val="00C0771F"/>
    <w:rsid w:val="00C0779B"/>
    <w:rsid w:val="00C1018C"/>
    <w:rsid w:val="00C106B8"/>
    <w:rsid w:val="00C124B0"/>
    <w:rsid w:val="00C13924"/>
    <w:rsid w:val="00C14207"/>
    <w:rsid w:val="00C14B85"/>
    <w:rsid w:val="00C17279"/>
    <w:rsid w:val="00C17C8D"/>
    <w:rsid w:val="00C23329"/>
    <w:rsid w:val="00C2366D"/>
    <w:rsid w:val="00C23E4B"/>
    <w:rsid w:val="00C27A5F"/>
    <w:rsid w:val="00C31F07"/>
    <w:rsid w:val="00C32E1A"/>
    <w:rsid w:val="00C33075"/>
    <w:rsid w:val="00C33A84"/>
    <w:rsid w:val="00C34F7A"/>
    <w:rsid w:val="00C35A14"/>
    <w:rsid w:val="00C362E6"/>
    <w:rsid w:val="00C36562"/>
    <w:rsid w:val="00C36F6F"/>
    <w:rsid w:val="00C402C6"/>
    <w:rsid w:val="00C4061F"/>
    <w:rsid w:val="00C4165F"/>
    <w:rsid w:val="00C418D1"/>
    <w:rsid w:val="00C41CA6"/>
    <w:rsid w:val="00C425F1"/>
    <w:rsid w:val="00C43146"/>
    <w:rsid w:val="00C432D1"/>
    <w:rsid w:val="00C435DB"/>
    <w:rsid w:val="00C4710F"/>
    <w:rsid w:val="00C51BB0"/>
    <w:rsid w:val="00C52BC1"/>
    <w:rsid w:val="00C54AA7"/>
    <w:rsid w:val="00C55A82"/>
    <w:rsid w:val="00C55AFD"/>
    <w:rsid w:val="00C56D46"/>
    <w:rsid w:val="00C57663"/>
    <w:rsid w:val="00C6032F"/>
    <w:rsid w:val="00C60884"/>
    <w:rsid w:val="00C63730"/>
    <w:rsid w:val="00C6373A"/>
    <w:rsid w:val="00C647FE"/>
    <w:rsid w:val="00C66DE7"/>
    <w:rsid w:val="00C6713F"/>
    <w:rsid w:val="00C7036E"/>
    <w:rsid w:val="00C7055E"/>
    <w:rsid w:val="00C71B06"/>
    <w:rsid w:val="00C71DA6"/>
    <w:rsid w:val="00C72444"/>
    <w:rsid w:val="00C73C5D"/>
    <w:rsid w:val="00C754EC"/>
    <w:rsid w:val="00C75CEE"/>
    <w:rsid w:val="00C77D4C"/>
    <w:rsid w:val="00C8219D"/>
    <w:rsid w:val="00C828FE"/>
    <w:rsid w:val="00C82F61"/>
    <w:rsid w:val="00C8308E"/>
    <w:rsid w:val="00C84DDE"/>
    <w:rsid w:val="00C85031"/>
    <w:rsid w:val="00C85D1B"/>
    <w:rsid w:val="00C87CAB"/>
    <w:rsid w:val="00C94AAD"/>
    <w:rsid w:val="00C94E54"/>
    <w:rsid w:val="00C95599"/>
    <w:rsid w:val="00C95A39"/>
    <w:rsid w:val="00C96534"/>
    <w:rsid w:val="00C96B94"/>
    <w:rsid w:val="00C97980"/>
    <w:rsid w:val="00C97EDF"/>
    <w:rsid w:val="00CA1DAE"/>
    <w:rsid w:val="00CA435F"/>
    <w:rsid w:val="00CA46EF"/>
    <w:rsid w:val="00CA6DB8"/>
    <w:rsid w:val="00CB045A"/>
    <w:rsid w:val="00CB0545"/>
    <w:rsid w:val="00CB06E4"/>
    <w:rsid w:val="00CB1158"/>
    <w:rsid w:val="00CB26B8"/>
    <w:rsid w:val="00CB306A"/>
    <w:rsid w:val="00CB333B"/>
    <w:rsid w:val="00CB5F78"/>
    <w:rsid w:val="00CB6C0D"/>
    <w:rsid w:val="00CB7C31"/>
    <w:rsid w:val="00CC0028"/>
    <w:rsid w:val="00CC05DC"/>
    <w:rsid w:val="00CC1112"/>
    <w:rsid w:val="00CC2D97"/>
    <w:rsid w:val="00CC4D5A"/>
    <w:rsid w:val="00CC58A5"/>
    <w:rsid w:val="00CC5BB0"/>
    <w:rsid w:val="00CC5DD7"/>
    <w:rsid w:val="00CC627E"/>
    <w:rsid w:val="00CC6E75"/>
    <w:rsid w:val="00CC7474"/>
    <w:rsid w:val="00CC77EA"/>
    <w:rsid w:val="00CD03D7"/>
    <w:rsid w:val="00CD0DF7"/>
    <w:rsid w:val="00CD3000"/>
    <w:rsid w:val="00CD4476"/>
    <w:rsid w:val="00CD557B"/>
    <w:rsid w:val="00CD5D69"/>
    <w:rsid w:val="00CE0990"/>
    <w:rsid w:val="00CE1E8D"/>
    <w:rsid w:val="00CE3186"/>
    <w:rsid w:val="00CE6D06"/>
    <w:rsid w:val="00CE6E2D"/>
    <w:rsid w:val="00CE6FDD"/>
    <w:rsid w:val="00CF089B"/>
    <w:rsid w:val="00CF1563"/>
    <w:rsid w:val="00CF1AB6"/>
    <w:rsid w:val="00CF1F76"/>
    <w:rsid w:val="00CF25CF"/>
    <w:rsid w:val="00CF33E9"/>
    <w:rsid w:val="00CF37E1"/>
    <w:rsid w:val="00CF3EC2"/>
    <w:rsid w:val="00CF431F"/>
    <w:rsid w:val="00CF6419"/>
    <w:rsid w:val="00CF7762"/>
    <w:rsid w:val="00D00C85"/>
    <w:rsid w:val="00D00DD4"/>
    <w:rsid w:val="00D00FDA"/>
    <w:rsid w:val="00D00FE3"/>
    <w:rsid w:val="00D01630"/>
    <w:rsid w:val="00D035EA"/>
    <w:rsid w:val="00D06C68"/>
    <w:rsid w:val="00D06F87"/>
    <w:rsid w:val="00D1110D"/>
    <w:rsid w:val="00D13E2F"/>
    <w:rsid w:val="00D15AED"/>
    <w:rsid w:val="00D172B7"/>
    <w:rsid w:val="00D17C23"/>
    <w:rsid w:val="00D21E15"/>
    <w:rsid w:val="00D246F6"/>
    <w:rsid w:val="00D304E0"/>
    <w:rsid w:val="00D3050A"/>
    <w:rsid w:val="00D3217A"/>
    <w:rsid w:val="00D33BD2"/>
    <w:rsid w:val="00D3726E"/>
    <w:rsid w:val="00D400D4"/>
    <w:rsid w:val="00D40642"/>
    <w:rsid w:val="00D41164"/>
    <w:rsid w:val="00D411B9"/>
    <w:rsid w:val="00D4263D"/>
    <w:rsid w:val="00D42E06"/>
    <w:rsid w:val="00D449DB"/>
    <w:rsid w:val="00D459AA"/>
    <w:rsid w:val="00D474CD"/>
    <w:rsid w:val="00D4767A"/>
    <w:rsid w:val="00D51061"/>
    <w:rsid w:val="00D510B7"/>
    <w:rsid w:val="00D5167E"/>
    <w:rsid w:val="00D51C56"/>
    <w:rsid w:val="00D52207"/>
    <w:rsid w:val="00D52459"/>
    <w:rsid w:val="00D5303D"/>
    <w:rsid w:val="00D53462"/>
    <w:rsid w:val="00D53664"/>
    <w:rsid w:val="00D5436E"/>
    <w:rsid w:val="00D55026"/>
    <w:rsid w:val="00D56A0C"/>
    <w:rsid w:val="00D57594"/>
    <w:rsid w:val="00D57E1B"/>
    <w:rsid w:val="00D61108"/>
    <w:rsid w:val="00D66F13"/>
    <w:rsid w:val="00D715F0"/>
    <w:rsid w:val="00D73532"/>
    <w:rsid w:val="00D73A1B"/>
    <w:rsid w:val="00D73E12"/>
    <w:rsid w:val="00D74C6A"/>
    <w:rsid w:val="00D74D0D"/>
    <w:rsid w:val="00D74F3D"/>
    <w:rsid w:val="00D751A9"/>
    <w:rsid w:val="00D75435"/>
    <w:rsid w:val="00D75D05"/>
    <w:rsid w:val="00D75E70"/>
    <w:rsid w:val="00D76375"/>
    <w:rsid w:val="00D764CC"/>
    <w:rsid w:val="00D766C0"/>
    <w:rsid w:val="00D7696B"/>
    <w:rsid w:val="00D773A8"/>
    <w:rsid w:val="00D77A15"/>
    <w:rsid w:val="00D77B3A"/>
    <w:rsid w:val="00D81149"/>
    <w:rsid w:val="00D8443E"/>
    <w:rsid w:val="00D85398"/>
    <w:rsid w:val="00D86349"/>
    <w:rsid w:val="00D900BE"/>
    <w:rsid w:val="00D913D4"/>
    <w:rsid w:val="00D9175E"/>
    <w:rsid w:val="00D923FA"/>
    <w:rsid w:val="00D92627"/>
    <w:rsid w:val="00D93B25"/>
    <w:rsid w:val="00D97B73"/>
    <w:rsid w:val="00DA09A4"/>
    <w:rsid w:val="00DA126A"/>
    <w:rsid w:val="00DA2211"/>
    <w:rsid w:val="00DA2569"/>
    <w:rsid w:val="00DA3169"/>
    <w:rsid w:val="00DA3220"/>
    <w:rsid w:val="00DA3DBA"/>
    <w:rsid w:val="00DA6415"/>
    <w:rsid w:val="00DB14E0"/>
    <w:rsid w:val="00DB3BAB"/>
    <w:rsid w:val="00DB4387"/>
    <w:rsid w:val="00DB49CD"/>
    <w:rsid w:val="00DB5F89"/>
    <w:rsid w:val="00DB692D"/>
    <w:rsid w:val="00DB74D3"/>
    <w:rsid w:val="00DB7CE3"/>
    <w:rsid w:val="00DC043A"/>
    <w:rsid w:val="00DC0618"/>
    <w:rsid w:val="00DC14B3"/>
    <w:rsid w:val="00DC2745"/>
    <w:rsid w:val="00DC419C"/>
    <w:rsid w:val="00DC479A"/>
    <w:rsid w:val="00DC48A2"/>
    <w:rsid w:val="00DC5BB4"/>
    <w:rsid w:val="00DC681A"/>
    <w:rsid w:val="00DC71E2"/>
    <w:rsid w:val="00DC730E"/>
    <w:rsid w:val="00DD1305"/>
    <w:rsid w:val="00DD3BFD"/>
    <w:rsid w:val="00DD3F39"/>
    <w:rsid w:val="00DD4115"/>
    <w:rsid w:val="00DD6AEC"/>
    <w:rsid w:val="00DD6CFE"/>
    <w:rsid w:val="00DE027D"/>
    <w:rsid w:val="00DE10FC"/>
    <w:rsid w:val="00DE21E8"/>
    <w:rsid w:val="00DE4C69"/>
    <w:rsid w:val="00DE5495"/>
    <w:rsid w:val="00DE600B"/>
    <w:rsid w:val="00DE6F57"/>
    <w:rsid w:val="00DF0584"/>
    <w:rsid w:val="00DF1CF9"/>
    <w:rsid w:val="00DF2710"/>
    <w:rsid w:val="00DF294C"/>
    <w:rsid w:val="00DF3751"/>
    <w:rsid w:val="00DF4257"/>
    <w:rsid w:val="00DF525A"/>
    <w:rsid w:val="00DF55D8"/>
    <w:rsid w:val="00DF6E31"/>
    <w:rsid w:val="00DF7722"/>
    <w:rsid w:val="00E016F2"/>
    <w:rsid w:val="00E01EDF"/>
    <w:rsid w:val="00E03C24"/>
    <w:rsid w:val="00E04223"/>
    <w:rsid w:val="00E04761"/>
    <w:rsid w:val="00E04E67"/>
    <w:rsid w:val="00E05E57"/>
    <w:rsid w:val="00E07866"/>
    <w:rsid w:val="00E10381"/>
    <w:rsid w:val="00E11D78"/>
    <w:rsid w:val="00E15135"/>
    <w:rsid w:val="00E151C9"/>
    <w:rsid w:val="00E1600D"/>
    <w:rsid w:val="00E160C5"/>
    <w:rsid w:val="00E20B6F"/>
    <w:rsid w:val="00E24C3E"/>
    <w:rsid w:val="00E25151"/>
    <w:rsid w:val="00E25293"/>
    <w:rsid w:val="00E254BA"/>
    <w:rsid w:val="00E263EA"/>
    <w:rsid w:val="00E310EB"/>
    <w:rsid w:val="00E316D0"/>
    <w:rsid w:val="00E31C67"/>
    <w:rsid w:val="00E31C97"/>
    <w:rsid w:val="00E32223"/>
    <w:rsid w:val="00E322B2"/>
    <w:rsid w:val="00E3483F"/>
    <w:rsid w:val="00E348BD"/>
    <w:rsid w:val="00E355B9"/>
    <w:rsid w:val="00E36579"/>
    <w:rsid w:val="00E376D1"/>
    <w:rsid w:val="00E4113C"/>
    <w:rsid w:val="00E4179C"/>
    <w:rsid w:val="00E42B0F"/>
    <w:rsid w:val="00E4306D"/>
    <w:rsid w:val="00E43492"/>
    <w:rsid w:val="00E45FE1"/>
    <w:rsid w:val="00E469AB"/>
    <w:rsid w:val="00E524B0"/>
    <w:rsid w:val="00E52F33"/>
    <w:rsid w:val="00E53084"/>
    <w:rsid w:val="00E53C76"/>
    <w:rsid w:val="00E544F6"/>
    <w:rsid w:val="00E549AA"/>
    <w:rsid w:val="00E55B98"/>
    <w:rsid w:val="00E60215"/>
    <w:rsid w:val="00E60FD5"/>
    <w:rsid w:val="00E61A25"/>
    <w:rsid w:val="00E61AD7"/>
    <w:rsid w:val="00E63F15"/>
    <w:rsid w:val="00E63F8B"/>
    <w:rsid w:val="00E64DAA"/>
    <w:rsid w:val="00E65CE5"/>
    <w:rsid w:val="00E66F16"/>
    <w:rsid w:val="00E67516"/>
    <w:rsid w:val="00E6771D"/>
    <w:rsid w:val="00E70E96"/>
    <w:rsid w:val="00E71F9D"/>
    <w:rsid w:val="00E727A9"/>
    <w:rsid w:val="00E72E24"/>
    <w:rsid w:val="00E73014"/>
    <w:rsid w:val="00E7565C"/>
    <w:rsid w:val="00E75B87"/>
    <w:rsid w:val="00E75E32"/>
    <w:rsid w:val="00E804B1"/>
    <w:rsid w:val="00E8220C"/>
    <w:rsid w:val="00E82DAC"/>
    <w:rsid w:val="00E83382"/>
    <w:rsid w:val="00E83496"/>
    <w:rsid w:val="00E835D9"/>
    <w:rsid w:val="00E83BDD"/>
    <w:rsid w:val="00E83D44"/>
    <w:rsid w:val="00E857FC"/>
    <w:rsid w:val="00E85A8B"/>
    <w:rsid w:val="00E87197"/>
    <w:rsid w:val="00E911C1"/>
    <w:rsid w:val="00E91431"/>
    <w:rsid w:val="00E93E76"/>
    <w:rsid w:val="00E947D9"/>
    <w:rsid w:val="00E95F94"/>
    <w:rsid w:val="00E96CFA"/>
    <w:rsid w:val="00E977CC"/>
    <w:rsid w:val="00EA1EDC"/>
    <w:rsid w:val="00EA3AC4"/>
    <w:rsid w:val="00EA458F"/>
    <w:rsid w:val="00EA5EEB"/>
    <w:rsid w:val="00EA7166"/>
    <w:rsid w:val="00EB0336"/>
    <w:rsid w:val="00EB40DA"/>
    <w:rsid w:val="00EB4AFA"/>
    <w:rsid w:val="00EB62A5"/>
    <w:rsid w:val="00EB6BF7"/>
    <w:rsid w:val="00EB6DC1"/>
    <w:rsid w:val="00EB77A0"/>
    <w:rsid w:val="00EC080B"/>
    <w:rsid w:val="00EC0E05"/>
    <w:rsid w:val="00EC17DE"/>
    <w:rsid w:val="00EC1BF7"/>
    <w:rsid w:val="00EC4AD9"/>
    <w:rsid w:val="00EC5A68"/>
    <w:rsid w:val="00ED0A1F"/>
    <w:rsid w:val="00ED0C30"/>
    <w:rsid w:val="00ED2F50"/>
    <w:rsid w:val="00ED37B8"/>
    <w:rsid w:val="00ED3A59"/>
    <w:rsid w:val="00ED3C80"/>
    <w:rsid w:val="00ED3DFA"/>
    <w:rsid w:val="00ED567E"/>
    <w:rsid w:val="00ED70A8"/>
    <w:rsid w:val="00EE0665"/>
    <w:rsid w:val="00EE0CF3"/>
    <w:rsid w:val="00EE2662"/>
    <w:rsid w:val="00EE4026"/>
    <w:rsid w:val="00EE6218"/>
    <w:rsid w:val="00EE656B"/>
    <w:rsid w:val="00EE67EB"/>
    <w:rsid w:val="00EF0BCD"/>
    <w:rsid w:val="00EF1497"/>
    <w:rsid w:val="00EF24D3"/>
    <w:rsid w:val="00EF3911"/>
    <w:rsid w:val="00EF4C47"/>
    <w:rsid w:val="00F003D8"/>
    <w:rsid w:val="00F01CD3"/>
    <w:rsid w:val="00F02175"/>
    <w:rsid w:val="00F03CB5"/>
    <w:rsid w:val="00F0414E"/>
    <w:rsid w:val="00F04442"/>
    <w:rsid w:val="00F0721F"/>
    <w:rsid w:val="00F1113B"/>
    <w:rsid w:val="00F12D79"/>
    <w:rsid w:val="00F13D94"/>
    <w:rsid w:val="00F15A7F"/>
    <w:rsid w:val="00F201D5"/>
    <w:rsid w:val="00F221D8"/>
    <w:rsid w:val="00F23249"/>
    <w:rsid w:val="00F23533"/>
    <w:rsid w:val="00F23BD6"/>
    <w:rsid w:val="00F243D5"/>
    <w:rsid w:val="00F2628B"/>
    <w:rsid w:val="00F2635A"/>
    <w:rsid w:val="00F26D09"/>
    <w:rsid w:val="00F27143"/>
    <w:rsid w:val="00F312BA"/>
    <w:rsid w:val="00F326D3"/>
    <w:rsid w:val="00F3383E"/>
    <w:rsid w:val="00F34825"/>
    <w:rsid w:val="00F34850"/>
    <w:rsid w:val="00F361E3"/>
    <w:rsid w:val="00F36C37"/>
    <w:rsid w:val="00F375A9"/>
    <w:rsid w:val="00F405AE"/>
    <w:rsid w:val="00F4117F"/>
    <w:rsid w:val="00F4209A"/>
    <w:rsid w:val="00F44A9E"/>
    <w:rsid w:val="00F44F88"/>
    <w:rsid w:val="00F456DC"/>
    <w:rsid w:val="00F50666"/>
    <w:rsid w:val="00F50D75"/>
    <w:rsid w:val="00F51E1B"/>
    <w:rsid w:val="00F534BE"/>
    <w:rsid w:val="00F53F9E"/>
    <w:rsid w:val="00F544E1"/>
    <w:rsid w:val="00F559F1"/>
    <w:rsid w:val="00F60695"/>
    <w:rsid w:val="00F60A36"/>
    <w:rsid w:val="00F61D2E"/>
    <w:rsid w:val="00F6303D"/>
    <w:rsid w:val="00F63323"/>
    <w:rsid w:val="00F63FDF"/>
    <w:rsid w:val="00F653D3"/>
    <w:rsid w:val="00F65DA4"/>
    <w:rsid w:val="00F67B65"/>
    <w:rsid w:val="00F67D51"/>
    <w:rsid w:val="00F71957"/>
    <w:rsid w:val="00F71F97"/>
    <w:rsid w:val="00F72FD5"/>
    <w:rsid w:val="00F73BA9"/>
    <w:rsid w:val="00F741C3"/>
    <w:rsid w:val="00F751DA"/>
    <w:rsid w:val="00F76F6A"/>
    <w:rsid w:val="00F76FFF"/>
    <w:rsid w:val="00F82491"/>
    <w:rsid w:val="00F83432"/>
    <w:rsid w:val="00F834BD"/>
    <w:rsid w:val="00F83AEF"/>
    <w:rsid w:val="00F84AF1"/>
    <w:rsid w:val="00F84E85"/>
    <w:rsid w:val="00F85557"/>
    <w:rsid w:val="00F85CC9"/>
    <w:rsid w:val="00F85E13"/>
    <w:rsid w:val="00F862F7"/>
    <w:rsid w:val="00F904D3"/>
    <w:rsid w:val="00F91884"/>
    <w:rsid w:val="00F91C9A"/>
    <w:rsid w:val="00F92521"/>
    <w:rsid w:val="00F940FA"/>
    <w:rsid w:val="00F944B9"/>
    <w:rsid w:val="00F94E36"/>
    <w:rsid w:val="00F95458"/>
    <w:rsid w:val="00F95670"/>
    <w:rsid w:val="00F95FCF"/>
    <w:rsid w:val="00F96877"/>
    <w:rsid w:val="00F96CCE"/>
    <w:rsid w:val="00F97A7C"/>
    <w:rsid w:val="00FA15F7"/>
    <w:rsid w:val="00FA1FCC"/>
    <w:rsid w:val="00FA473B"/>
    <w:rsid w:val="00FA6508"/>
    <w:rsid w:val="00FA663D"/>
    <w:rsid w:val="00FA6E75"/>
    <w:rsid w:val="00FB2C27"/>
    <w:rsid w:val="00FB2D18"/>
    <w:rsid w:val="00FB45E5"/>
    <w:rsid w:val="00FB5695"/>
    <w:rsid w:val="00FB5DFB"/>
    <w:rsid w:val="00FB6F24"/>
    <w:rsid w:val="00FB72B0"/>
    <w:rsid w:val="00FB7C9D"/>
    <w:rsid w:val="00FC080D"/>
    <w:rsid w:val="00FC1B66"/>
    <w:rsid w:val="00FC1E7F"/>
    <w:rsid w:val="00FC22F8"/>
    <w:rsid w:val="00FC3D9F"/>
    <w:rsid w:val="00FC45C9"/>
    <w:rsid w:val="00FD0A8C"/>
    <w:rsid w:val="00FD13D0"/>
    <w:rsid w:val="00FD17FA"/>
    <w:rsid w:val="00FD21D4"/>
    <w:rsid w:val="00FD6F35"/>
    <w:rsid w:val="00FD794E"/>
    <w:rsid w:val="00FE1401"/>
    <w:rsid w:val="00FE40F4"/>
    <w:rsid w:val="00FE6E60"/>
    <w:rsid w:val="00FE7561"/>
    <w:rsid w:val="00FE7A3B"/>
    <w:rsid w:val="00FE7C81"/>
    <w:rsid w:val="00FF008E"/>
    <w:rsid w:val="00FF0106"/>
    <w:rsid w:val="00FF0F2D"/>
    <w:rsid w:val="00FF2F70"/>
    <w:rsid w:val="00FF3670"/>
    <w:rsid w:val="00FF4D8F"/>
    <w:rsid w:val="00FF6AA1"/>
    <w:rsid w:val="00FF7088"/>
    <w:rsid w:val="00FF7344"/>
    <w:rsid w:val="00FF76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95D1D8"/>
  <w15:chartTrackingRefBased/>
  <w15:docId w15:val="{61900AFA-15F6-4F17-837D-A27311A41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5238"/>
    <w:pPr>
      <w:spacing w:after="160" w:line="25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Текст сноски Знак Знак Знак Знак Знак Знак Знак,Текст сноски Знак Знак Знак Знак Знак Знак Знак Знак Знак,Текст сноски Знак Знак Знак Знак Знак Знак,Знак10,Сноска,fn,FT,ft,Сноск"/>
    <w:basedOn w:val="a"/>
    <w:link w:val="a4"/>
    <w:uiPriority w:val="99"/>
    <w:qFormat/>
    <w:rsid w:val="00774FB0"/>
    <w:pPr>
      <w:widowControl w:val="0"/>
      <w:adjustRightInd w:val="0"/>
      <w:spacing w:after="0" w:line="240" w:lineRule="auto"/>
      <w:ind w:left="180" w:hanging="180"/>
      <w:jc w:val="both"/>
      <w:textAlignment w:val="baseline"/>
    </w:pPr>
    <w:rPr>
      <w:rFonts w:ascii="Times New Roman" w:eastAsia="Times New Roman" w:hAnsi="Times New Roman"/>
      <w:sz w:val="20"/>
      <w:szCs w:val="20"/>
      <w:vertAlign w:val="superscript"/>
      <w:lang w:eastAsia="ru-RU"/>
    </w:rPr>
  </w:style>
  <w:style w:type="character" w:customStyle="1" w:styleId="a4">
    <w:name w:val="Текст сноски Знак"/>
    <w:aliases w:val="Текст сноски Знак Знак Знак,Текст сноски Знак Знак Знак Знак Знак,Текст сноски Знак Знак Знак Знак Знак Знак Знак Знак,Текст сноски Знак Знак Знак Знак Знак Знак Знак Знак Знак Знак,Текст сноски Знак Знак Знак Знак Знак Знак Знак1"/>
    <w:link w:val="a3"/>
    <w:uiPriority w:val="99"/>
    <w:qFormat/>
    <w:rsid w:val="00774FB0"/>
    <w:rPr>
      <w:rFonts w:ascii="Times New Roman" w:eastAsia="Times New Roman" w:hAnsi="Times New Roman" w:cs="Times New Roman"/>
      <w:sz w:val="20"/>
      <w:szCs w:val="20"/>
      <w:vertAlign w:val="superscript"/>
      <w:lang w:eastAsia="ru-RU"/>
    </w:rPr>
  </w:style>
  <w:style w:type="character" w:styleId="a5">
    <w:name w:val="footnote reference"/>
    <w:aliases w:val="Текст сноски Знак1 Знак,ftref,Footnote Reference Number,Footnote Reference_LVL6,Footnote Reference_LVL61,Footnote Reference_LVL62,Footnote Reference_LVL63,Footnote Reference_LVL64,16 Point,Superscript 6 Point,Знак сноски-FN,BVI fnr,Ref"/>
    <w:uiPriority w:val="99"/>
    <w:qFormat/>
    <w:rsid w:val="00774FB0"/>
    <w:rPr>
      <w:rFonts w:cs="Times New Roman"/>
      <w:sz w:val="30"/>
      <w:vertAlign w:val="superscript"/>
    </w:rPr>
  </w:style>
  <w:style w:type="paragraph" w:styleId="a6">
    <w:name w:val="List Paragraph"/>
    <w:basedOn w:val="a"/>
    <w:uiPriority w:val="34"/>
    <w:qFormat/>
    <w:rsid w:val="00774FB0"/>
    <w:pPr>
      <w:widowControl w:val="0"/>
      <w:adjustRightInd w:val="0"/>
      <w:spacing w:after="0" w:line="240" w:lineRule="auto"/>
      <w:ind w:left="720"/>
      <w:contextualSpacing/>
      <w:jc w:val="both"/>
      <w:textAlignment w:val="baseline"/>
    </w:pPr>
    <w:rPr>
      <w:rFonts w:ascii="Times New Roman" w:eastAsia="Times New Roman" w:hAnsi="Times New Roman"/>
      <w:sz w:val="24"/>
      <w:szCs w:val="24"/>
      <w:lang w:eastAsia="ru-RU"/>
    </w:rPr>
  </w:style>
  <w:style w:type="paragraph" w:styleId="a7">
    <w:name w:val="header"/>
    <w:basedOn w:val="a"/>
    <w:link w:val="a8"/>
    <w:uiPriority w:val="99"/>
    <w:unhideWhenUsed/>
    <w:rsid w:val="00774FB0"/>
    <w:pPr>
      <w:widowControl w:val="0"/>
      <w:tabs>
        <w:tab w:val="center" w:pos="4677"/>
        <w:tab w:val="right" w:pos="9355"/>
      </w:tabs>
      <w:adjustRightInd w:val="0"/>
      <w:spacing w:after="0" w:line="240" w:lineRule="auto"/>
      <w:jc w:val="both"/>
      <w:textAlignment w:val="baseline"/>
    </w:pPr>
    <w:rPr>
      <w:rFonts w:ascii="Times New Roman" w:eastAsia="Times New Roman" w:hAnsi="Times New Roman"/>
      <w:sz w:val="24"/>
      <w:szCs w:val="24"/>
      <w:lang w:eastAsia="ru-RU"/>
    </w:rPr>
  </w:style>
  <w:style w:type="character" w:customStyle="1" w:styleId="a8">
    <w:name w:val="Верхний колонтитул Знак"/>
    <w:link w:val="a7"/>
    <w:uiPriority w:val="99"/>
    <w:rsid w:val="00774FB0"/>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774FB0"/>
    <w:pPr>
      <w:widowControl w:val="0"/>
      <w:tabs>
        <w:tab w:val="center" w:pos="4677"/>
        <w:tab w:val="right" w:pos="9355"/>
      </w:tabs>
      <w:adjustRightInd w:val="0"/>
      <w:spacing w:after="0" w:line="240" w:lineRule="auto"/>
      <w:jc w:val="both"/>
      <w:textAlignment w:val="baseline"/>
    </w:pPr>
    <w:rPr>
      <w:rFonts w:ascii="Times New Roman" w:eastAsia="Times New Roman" w:hAnsi="Times New Roman"/>
      <w:sz w:val="24"/>
      <w:szCs w:val="24"/>
      <w:lang w:eastAsia="ru-RU"/>
    </w:rPr>
  </w:style>
  <w:style w:type="character" w:customStyle="1" w:styleId="aa">
    <w:name w:val="Нижний колонтитул Знак"/>
    <w:link w:val="a9"/>
    <w:uiPriority w:val="99"/>
    <w:rsid w:val="00774FB0"/>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774FB0"/>
    <w:pPr>
      <w:widowControl w:val="0"/>
      <w:adjustRightInd w:val="0"/>
      <w:spacing w:after="0" w:line="240" w:lineRule="auto"/>
      <w:jc w:val="both"/>
      <w:textAlignment w:val="baseline"/>
    </w:pPr>
    <w:rPr>
      <w:rFonts w:ascii="Segoe UI" w:eastAsia="Times New Roman" w:hAnsi="Segoe UI" w:cs="Segoe UI"/>
      <w:sz w:val="18"/>
      <w:szCs w:val="18"/>
      <w:lang w:eastAsia="ru-RU"/>
    </w:rPr>
  </w:style>
  <w:style w:type="character" w:customStyle="1" w:styleId="ac">
    <w:name w:val="Текст выноски Знак"/>
    <w:link w:val="ab"/>
    <w:uiPriority w:val="99"/>
    <w:semiHidden/>
    <w:rsid w:val="00774FB0"/>
    <w:rPr>
      <w:rFonts w:ascii="Segoe UI" w:eastAsia="Times New Roman" w:hAnsi="Segoe UI" w:cs="Segoe UI"/>
      <w:sz w:val="18"/>
      <w:szCs w:val="18"/>
      <w:lang w:eastAsia="ru-RU"/>
    </w:rPr>
  </w:style>
  <w:style w:type="table" w:styleId="ad">
    <w:name w:val="Table Grid"/>
    <w:basedOn w:val="a1"/>
    <w:uiPriority w:val="39"/>
    <w:rsid w:val="00774FB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Plain Text"/>
    <w:basedOn w:val="a"/>
    <w:link w:val="af"/>
    <w:uiPriority w:val="99"/>
    <w:unhideWhenUsed/>
    <w:rsid w:val="00774FB0"/>
    <w:pPr>
      <w:widowControl w:val="0"/>
      <w:adjustRightInd w:val="0"/>
      <w:spacing w:after="0" w:line="240" w:lineRule="auto"/>
      <w:jc w:val="both"/>
      <w:textAlignment w:val="baseline"/>
    </w:pPr>
    <w:rPr>
      <w:rFonts w:eastAsia="Times New Roman"/>
      <w:sz w:val="24"/>
      <w:szCs w:val="21"/>
      <w:lang w:eastAsia="ru-RU"/>
    </w:rPr>
  </w:style>
  <w:style w:type="character" w:customStyle="1" w:styleId="af">
    <w:name w:val="Текст Знак"/>
    <w:link w:val="ae"/>
    <w:uiPriority w:val="99"/>
    <w:rsid w:val="00774FB0"/>
    <w:rPr>
      <w:rFonts w:ascii="Calibri" w:eastAsia="Times New Roman" w:hAnsi="Calibri" w:cs="Times New Roman"/>
      <w:sz w:val="24"/>
      <w:szCs w:val="21"/>
      <w:lang w:eastAsia="ru-RU"/>
    </w:rPr>
  </w:style>
  <w:style w:type="character" w:styleId="af0">
    <w:name w:val="Hyperlink"/>
    <w:uiPriority w:val="99"/>
    <w:semiHidden/>
    <w:unhideWhenUsed/>
    <w:rsid w:val="00774FB0"/>
    <w:rPr>
      <w:rFonts w:cs="Times New Roman"/>
      <w:color w:val="0000FF"/>
      <w:u w:val="single"/>
    </w:rPr>
  </w:style>
  <w:style w:type="table" w:customStyle="1" w:styleId="1">
    <w:name w:val="Сетка таблицы1"/>
    <w:basedOn w:val="a1"/>
    <w:next w:val="ad"/>
    <w:uiPriority w:val="39"/>
    <w:rsid w:val="00774FB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wrapper">
    <w:name w:val="word-wrapper"/>
    <w:rsid w:val="00774FB0"/>
    <w:rPr>
      <w:rFonts w:cs="Times New Roman"/>
    </w:rPr>
  </w:style>
  <w:style w:type="paragraph" w:styleId="af1">
    <w:name w:val="Body Text Indent"/>
    <w:basedOn w:val="a"/>
    <w:link w:val="af2"/>
    <w:uiPriority w:val="99"/>
    <w:rsid w:val="00774FB0"/>
    <w:pPr>
      <w:widowControl w:val="0"/>
      <w:adjustRightInd w:val="0"/>
      <w:spacing w:after="120" w:line="240" w:lineRule="auto"/>
      <w:ind w:left="283"/>
      <w:jc w:val="both"/>
      <w:textAlignment w:val="baseline"/>
    </w:pPr>
    <w:rPr>
      <w:rFonts w:ascii="Times New Roman" w:eastAsia="Times New Roman" w:hAnsi="Times New Roman"/>
      <w:sz w:val="24"/>
      <w:szCs w:val="24"/>
      <w:lang w:eastAsia="ru-RU"/>
    </w:rPr>
  </w:style>
  <w:style w:type="character" w:customStyle="1" w:styleId="af2">
    <w:name w:val="Основной текст с отступом Знак"/>
    <w:link w:val="af1"/>
    <w:uiPriority w:val="99"/>
    <w:rsid w:val="00774FB0"/>
    <w:rPr>
      <w:rFonts w:ascii="Times New Roman" w:eastAsia="Times New Roman" w:hAnsi="Times New Roman" w:cs="Times New Roman"/>
      <w:sz w:val="24"/>
      <w:szCs w:val="24"/>
      <w:lang w:eastAsia="ru-RU"/>
    </w:rPr>
  </w:style>
  <w:style w:type="paragraph" w:customStyle="1" w:styleId="ConsPlusNormal">
    <w:name w:val="ConsPlusNormal"/>
    <w:rsid w:val="00774FB0"/>
    <w:pPr>
      <w:widowControl w:val="0"/>
      <w:autoSpaceDE w:val="0"/>
      <w:autoSpaceDN w:val="0"/>
      <w:adjustRightInd w:val="0"/>
    </w:pPr>
    <w:rPr>
      <w:rFonts w:ascii="Arial" w:eastAsia="Times New Roman" w:hAnsi="Arial" w:cs="Arial"/>
    </w:rPr>
  </w:style>
  <w:style w:type="paragraph" w:customStyle="1" w:styleId="12">
    <w:name w:val="Обычный + 12 пт"/>
    <w:aliases w:val="По ширине,Первая строка:  1,25 см,Обычный + Times New Roman,12 пт,После: ...,1..."/>
    <w:basedOn w:val="a"/>
    <w:rsid w:val="00774FB0"/>
    <w:pPr>
      <w:autoSpaceDE w:val="0"/>
      <w:autoSpaceDN w:val="0"/>
      <w:adjustRightInd w:val="0"/>
      <w:spacing w:after="0" w:line="240" w:lineRule="auto"/>
      <w:ind w:firstLine="709"/>
      <w:jc w:val="both"/>
    </w:pPr>
    <w:rPr>
      <w:rFonts w:ascii="Times New Roman" w:eastAsia="Times New Roman" w:hAnsi="Times New Roman"/>
      <w:sz w:val="24"/>
      <w:szCs w:val="24"/>
      <w:lang w:eastAsia="ru-RU"/>
    </w:rPr>
  </w:style>
  <w:style w:type="paragraph" w:customStyle="1" w:styleId="120">
    <w:name w:val="Основной 12+"/>
    <w:basedOn w:val="a"/>
    <w:rsid w:val="00774FB0"/>
    <w:pPr>
      <w:spacing w:after="0" w:line="240" w:lineRule="auto"/>
      <w:ind w:firstLine="709"/>
      <w:jc w:val="both"/>
    </w:pPr>
    <w:rPr>
      <w:rFonts w:ascii="Times New Roman" w:eastAsia="Times New Roman" w:hAnsi="Times New Roman"/>
      <w:sz w:val="24"/>
      <w:szCs w:val="24"/>
    </w:rPr>
  </w:style>
  <w:style w:type="paragraph" w:customStyle="1" w:styleId="p-normal">
    <w:name w:val="p-normal"/>
    <w:basedOn w:val="a"/>
    <w:rsid w:val="00774FB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ake-non-breaking-space">
    <w:name w:val="fake-non-breaking-space"/>
    <w:rsid w:val="00774FB0"/>
    <w:rPr>
      <w:rFonts w:cs="Times New Roman"/>
    </w:rPr>
  </w:style>
  <w:style w:type="table" w:customStyle="1" w:styleId="2">
    <w:name w:val="Сетка таблицы2"/>
    <w:basedOn w:val="a1"/>
    <w:uiPriority w:val="39"/>
    <w:rsid w:val="00687A36"/>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75E20"/>
    <w:pPr>
      <w:autoSpaceDE w:val="0"/>
      <w:autoSpaceDN w:val="0"/>
      <w:adjustRightInd w:val="0"/>
    </w:pPr>
    <w:rPr>
      <w:rFonts w:ascii="Times New Roman" w:hAnsi="Times New Roman"/>
      <w:color w:val="000000"/>
      <w:sz w:val="24"/>
      <w:szCs w:val="24"/>
      <w:lang w:eastAsia="en-US"/>
    </w:rPr>
  </w:style>
  <w:style w:type="paragraph" w:styleId="af3">
    <w:name w:val="Body Text"/>
    <w:basedOn w:val="a"/>
    <w:link w:val="af4"/>
    <w:uiPriority w:val="99"/>
    <w:rsid w:val="00590946"/>
    <w:pPr>
      <w:spacing w:after="120" w:line="240" w:lineRule="auto"/>
    </w:pPr>
    <w:rPr>
      <w:rFonts w:ascii="Times New Roman" w:eastAsia="Times New Roman" w:hAnsi="Times New Roman"/>
      <w:sz w:val="28"/>
      <w:szCs w:val="24"/>
      <w:lang w:eastAsia="ru-RU"/>
    </w:rPr>
  </w:style>
  <w:style w:type="character" w:customStyle="1" w:styleId="af4">
    <w:name w:val="Основной текст Знак"/>
    <w:link w:val="af3"/>
    <w:uiPriority w:val="99"/>
    <w:rsid w:val="00590946"/>
    <w:rPr>
      <w:rFonts w:ascii="Times New Roman" w:eastAsia="Times New Roman"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708251">
      <w:bodyDiv w:val="1"/>
      <w:marLeft w:val="0"/>
      <w:marRight w:val="0"/>
      <w:marTop w:val="0"/>
      <w:marBottom w:val="0"/>
      <w:divBdr>
        <w:top w:val="none" w:sz="0" w:space="0" w:color="auto"/>
        <w:left w:val="none" w:sz="0" w:space="0" w:color="auto"/>
        <w:bottom w:val="none" w:sz="0" w:space="0" w:color="auto"/>
        <w:right w:val="none" w:sz="0" w:space="0" w:color="auto"/>
      </w:divBdr>
    </w:div>
    <w:div w:id="193005747">
      <w:bodyDiv w:val="1"/>
      <w:marLeft w:val="0"/>
      <w:marRight w:val="0"/>
      <w:marTop w:val="0"/>
      <w:marBottom w:val="0"/>
      <w:divBdr>
        <w:top w:val="none" w:sz="0" w:space="0" w:color="auto"/>
        <w:left w:val="none" w:sz="0" w:space="0" w:color="auto"/>
        <w:bottom w:val="none" w:sz="0" w:space="0" w:color="auto"/>
        <w:right w:val="none" w:sz="0" w:space="0" w:color="auto"/>
      </w:divBdr>
    </w:div>
    <w:div w:id="196821943">
      <w:bodyDiv w:val="1"/>
      <w:marLeft w:val="0"/>
      <w:marRight w:val="0"/>
      <w:marTop w:val="0"/>
      <w:marBottom w:val="0"/>
      <w:divBdr>
        <w:top w:val="none" w:sz="0" w:space="0" w:color="auto"/>
        <w:left w:val="none" w:sz="0" w:space="0" w:color="auto"/>
        <w:bottom w:val="none" w:sz="0" w:space="0" w:color="auto"/>
        <w:right w:val="none" w:sz="0" w:space="0" w:color="auto"/>
      </w:divBdr>
    </w:div>
    <w:div w:id="226965720">
      <w:bodyDiv w:val="1"/>
      <w:marLeft w:val="0"/>
      <w:marRight w:val="0"/>
      <w:marTop w:val="0"/>
      <w:marBottom w:val="0"/>
      <w:divBdr>
        <w:top w:val="none" w:sz="0" w:space="0" w:color="auto"/>
        <w:left w:val="none" w:sz="0" w:space="0" w:color="auto"/>
        <w:bottom w:val="none" w:sz="0" w:space="0" w:color="auto"/>
        <w:right w:val="none" w:sz="0" w:space="0" w:color="auto"/>
      </w:divBdr>
    </w:div>
    <w:div w:id="238832891">
      <w:bodyDiv w:val="1"/>
      <w:marLeft w:val="0"/>
      <w:marRight w:val="0"/>
      <w:marTop w:val="0"/>
      <w:marBottom w:val="0"/>
      <w:divBdr>
        <w:top w:val="none" w:sz="0" w:space="0" w:color="auto"/>
        <w:left w:val="none" w:sz="0" w:space="0" w:color="auto"/>
        <w:bottom w:val="none" w:sz="0" w:space="0" w:color="auto"/>
        <w:right w:val="none" w:sz="0" w:space="0" w:color="auto"/>
      </w:divBdr>
      <w:divsChild>
        <w:div w:id="1024021400">
          <w:marLeft w:val="0"/>
          <w:marRight w:val="0"/>
          <w:marTop w:val="0"/>
          <w:marBottom w:val="0"/>
          <w:divBdr>
            <w:top w:val="none" w:sz="0" w:space="0" w:color="auto"/>
            <w:left w:val="none" w:sz="0" w:space="0" w:color="auto"/>
            <w:bottom w:val="none" w:sz="0" w:space="0" w:color="auto"/>
            <w:right w:val="none" w:sz="0" w:space="0" w:color="auto"/>
          </w:divBdr>
        </w:div>
      </w:divsChild>
    </w:div>
    <w:div w:id="240987582">
      <w:bodyDiv w:val="1"/>
      <w:marLeft w:val="0"/>
      <w:marRight w:val="0"/>
      <w:marTop w:val="0"/>
      <w:marBottom w:val="0"/>
      <w:divBdr>
        <w:top w:val="none" w:sz="0" w:space="0" w:color="auto"/>
        <w:left w:val="none" w:sz="0" w:space="0" w:color="auto"/>
        <w:bottom w:val="none" w:sz="0" w:space="0" w:color="auto"/>
        <w:right w:val="none" w:sz="0" w:space="0" w:color="auto"/>
      </w:divBdr>
    </w:div>
    <w:div w:id="345525484">
      <w:bodyDiv w:val="1"/>
      <w:marLeft w:val="0"/>
      <w:marRight w:val="0"/>
      <w:marTop w:val="0"/>
      <w:marBottom w:val="0"/>
      <w:divBdr>
        <w:top w:val="none" w:sz="0" w:space="0" w:color="auto"/>
        <w:left w:val="none" w:sz="0" w:space="0" w:color="auto"/>
        <w:bottom w:val="none" w:sz="0" w:space="0" w:color="auto"/>
        <w:right w:val="none" w:sz="0" w:space="0" w:color="auto"/>
      </w:divBdr>
    </w:div>
    <w:div w:id="389158502">
      <w:bodyDiv w:val="1"/>
      <w:marLeft w:val="0"/>
      <w:marRight w:val="0"/>
      <w:marTop w:val="0"/>
      <w:marBottom w:val="0"/>
      <w:divBdr>
        <w:top w:val="none" w:sz="0" w:space="0" w:color="auto"/>
        <w:left w:val="none" w:sz="0" w:space="0" w:color="auto"/>
        <w:bottom w:val="none" w:sz="0" w:space="0" w:color="auto"/>
        <w:right w:val="none" w:sz="0" w:space="0" w:color="auto"/>
      </w:divBdr>
      <w:divsChild>
        <w:div w:id="1470443007">
          <w:marLeft w:val="0"/>
          <w:marRight w:val="0"/>
          <w:marTop w:val="0"/>
          <w:marBottom w:val="0"/>
          <w:divBdr>
            <w:top w:val="none" w:sz="0" w:space="0" w:color="auto"/>
            <w:left w:val="none" w:sz="0" w:space="0" w:color="auto"/>
            <w:bottom w:val="none" w:sz="0" w:space="0" w:color="auto"/>
            <w:right w:val="none" w:sz="0" w:space="0" w:color="auto"/>
          </w:divBdr>
        </w:div>
      </w:divsChild>
    </w:div>
    <w:div w:id="435755032">
      <w:bodyDiv w:val="1"/>
      <w:marLeft w:val="0"/>
      <w:marRight w:val="0"/>
      <w:marTop w:val="0"/>
      <w:marBottom w:val="0"/>
      <w:divBdr>
        <w:top w:val="none" w:sz="0" w:space="0" w:color="auto"/>
        <w:left w:val="none" w:sz="0" w:space="0" w:color="auto"/>
        <w:bottom w:val="none" w:sz="0" w:space="0" w:color="auto"/>
        <w:right w:val="none" w:sz="0" w:space="0" w:color="auto"/>
      </w:divBdr>
    </w:div>
    <w:div w:id="512957253">
      <w:bodyDiv w:val="1"/>
      <w:marLeft w:val="0"/>
      <w:marRight w:val="0"/>
      <w:marTop w:val="0"/>
      <w:marBottom w:val="0"/>
      <w:divBdr>
        <w:top w:val="none" w:sz="0" w:space="0" w:color="auto"/>
        <w:left w:val="none" w:sz="0" w:space="0" w:color="auto"/>
        <w:bottom w:val="none" w:sz="0" w:space="0" w:color="auto"/>
        <w:right w:val="none" w:sz="0" w:space="0" w:color="auto"/>
      </w:divBdr>
    </w:div>
    <w:div w:id="522475654">
      <w:bodyDiv w:val="1"/>
      <w:marLeft w:val="0"/>
      <w:marRight w:val="0"/>
      <w:marTop w:val="0"/>
      <w:marBottom w:val="0"/>
      <w:divBdr>
        <w:top w:val="none" w:sz="0" w:space="0" w:color="auto"/>
        <w:left w:val="none" w:sz="0" w:space="0" w:color="auto"/>
        <w:bottom w:val="none" w:sz="0" w:space="0" w:color="auto"/>
        <w:right w:val="none" w:sz="0" w:space="0" w:color="auto"/>
      </w:divBdr>
      <w:divsChild>
        <w:div w:id="370302733">
          <w:marLeft w:val="0"/>
          <w:marRight w:val="0"/>
          <w:marTop w:val="0"/>
          <w:marBottom w:val="0"/>
          <w:divBdr>
            <w:top w:val="none" w:sz="0" w:space="0" w:color="auto"/>
            <w:left w:val="none" w:sz="0" w:space="0" w:color="auto"/>
            <w:bottom w:val="none" w:sz="0" w:space="0" w:color="auto"/>
            <w:right w:val="none" w:sz="0" w:space="0" w:color="auto"/>
          </w:divBdr>
        </w:div>
      </w:divsChild>
    </w:div>
    <w:div w:id="544872618">
      <w:bodyDiv w:val="1"/>
      <w:marLeft w:val="0"/>
      <w:marRight w:val="0"/>
      <w:marTop w:val="0"/>
      <w:marBottom w:val="0"/>
      <w:divBdr>
        <w:top w:val="none" w:sz="0" w:space="0" w:color="auto"/>
        <w:left w:val="none" w:sz="0" w:space="0" w:color="auto"/>
        <w:bottom w:val="none" w:sz="0" w:space="0" w:color="auto"/>
        <w:right w:val="none" w:sz="0" w:space="0" w:color="auto"/>
      </w:divBdr>
    </w:div>
    <w:div w:id="642928558">
      <w:bodyDiv w:val="1"/>
      <w:marLeft w:val="0"/>
      <w:marRight w:val="0"/>
      <w:marTop w:val="0"/>
      <w:marBottom w:val="0"/>
      <w:divBdr>
        <w:top w:val="none" w:sz="0" w:space="0" w:color="auto"/>
        <w:left w:val="none" w:sz="0" w:space="0" w:color="auto"/>
        <w:bottom w:val="none" w:sz="0" w:space="0" w:color="auto"/>
        <w:right w:val="none" w:sz="0" w:space="0" w:color="auto"/>
      </w:divBdr>
    </w:div>
    <w:div w:id="672151515">
      <w:bodyDiv w:val="1"/>
      <w:marLeft w:val="0"/>
      <w:marRight w:val="0"/>
      <w:marTop w:val="0"/>
      <w:marBottom w:val="0"/>
      <w:divBdr>
        <w:top w:val="none" w:sz="0" w:space="0" w:color="auto"/>
        <w:left w:val="none" w:sz="0" w:space="0" w:color="auto"/>
        <w:bottom w:val="none" w:sz="0" w:space="0" w:color="auto"/>
        <w:right w:val="none" w:sz="0" w:space="0" w:color="auto"/>
      </w:divBdr>
    </w:div>
    <w:div w:id="729621434">
      <w:bodyDiv w:val="1"/>
      <w:marLeft w:val="0"/>
      <w:marRight w:val="0"/>
      <w:marTop w:val="0"/>
      <w:marBottom w:val="0"/>
      <w:divBdr>
        <w:top w:val="none" w:sz="0" w:space="0" w:color="auto"/>
        <w:left w:val="none" w:sz="0" w:space="0" w:color="auto"/>
        <w:bottom w:val="none" w:sz="0" w:space="0" w:color="auto"/>
        <w:right w:val="none" w:sz="0" w:space="0" w:color="auto"/>
      </w:divBdr>
      <w:divsChild>
        <w:div w:id="1928541482">
          <w:marLeft w:val="0"/>
          <w:marRight w:val="0"/>
          <w:marTop w:val="0"/>
          <w:marBottom w:val="0"/>
          <w:divBdr>
            <w:top w:val="none" w:sz="0" w:space="0" w:color="auto"/>
            <w:left w:val="none" w:sz="0" w:space="0" w:color="auto"/>
            <w:bottom w:val="none" w:sz="0" w:space="0" w:color="auto"/>
            <w:right w:val="none" w:sz="0" w:space="0" w:color="auto"/>
          </w:divBdr>
        </w:div>
      </w:divsChild>
    </w:div>
    <w:div w:id="781190471">
      <w:bodyDiv w:val="1"/>
      <w:marLeft w:val="0"/>
      <w:marRight w:val="0"/>
      <w:marTop w:val="0"/>
      <w:marBottom w:val="0"/>
      <w:divBdr>
        <w:top w:val="none" w:sz="0" w:space="0" w:color="auto"/>
        <w:left w:val="none" w:sz="0" w:space="0" w:color="auto"/>
        <w:bottom w:val="none" w:sz="0" w:space="0" w:color="auto"/>
        <w:right w:val="none" w:sz="0" w:space="0" w:color="auto"/>
      </w:divBdr>
    </w:div>
    <w:div w:id="797575221">
      <w:bodyDiv w:val="1"/>
      <w:marLeft w:val="0"/>
      <w:marRight w:val="0"/>
      <w:marTop w:val="0"/>
      <w:marBottom w:val="0"/>
      <w:divBdr>
        <w:top w:val="none" w:sz="0" w:space="0" w:color="auto"/>
        <w:left w:val="none" w:sz="0" w:space="0" w:color="auto"/>
        <w:bottom w:val="none" w:sz="0" w:space="0" w:color="auto"/>
        <w:right w:val="none" w:sz="0" w:space="0" w:color="auto"/>
      </w:divBdr>
    </w:div>
    <w:div w:id="921917147">
      <w:bodyDiv w:val="1"/>
      <w:marLeft w:val="0"/>
      <w:marRight w:val="0"/>
      <w:marTop w:val="0"/>
      <w:marBottom w:val="0"/>
      <w:divBdr>
        <w:top w:val="none" w:sz="0" w:space="0" w:color="auto"/>
        <w:left w:val="none" w:sz="0" w:space="0" w:color="auto"/>
        <w:bottom w:val="none" w:sz="0" w:space="0" w:color="auto"/>
        <w:right w:val="none" w:sz="0" w:space="0" w:color="auto"/>
      </w:divBdr>
    </w:div>
    <w:div w:id="989745866">
      <w:bodyDiv w:val="1"/>
      <w:marLeft w:val="0"/>
      <w:marRight w:val="0"/>
      <w:marTop w:val="0"/>
      <w:marBottom w:val="0"/>
      <w:divBdr>
        <w:top w:val="none" w:sz="0" w:space="0" w:color="auto"/>
        <w:left w:val="none" w:sz="0" w:space="0" w:color="auto"/>
        <w:bottom w:val="none" w:sz="0" w:space="0" w:color="auto"/>
        <w:right w:val="none" w:sz="0" w:space="0" w:color="auto"/>
      </w:divBdr>
    </w:div>
    <w:div w:id="1145700856">
      <w:bodyDiv w:val="1"/>
      <w:marLeft w:val="0"/>
      <w:marRight w:val="0"/>
      <w:marTop w:val="0"/>
      <w:marBottom w:val="0"/>
      <w:divBdr>
        <w:top w:val="none" w:sz="0" w:space="0" w:color="auto"/>
        <w:left w:val="none" w:sz="0" w:space="0" w:color="auto"/>
        <w:bottom w:val="none" w:sz="0" w:space="0" w:color="auto"/>
        <w:right w:val="none" w:sz="0" w:space="0" w:color="auto"/>
      </w:divBdr>
      <w:divsChild>
        <w:div w:id="1532649917">
          <w:marLeft w:val="0"/>
          <w:marRight w:val="0"/>
          <w:marTop w:val="0"/>
          <w:marBottom w:val="0"/>
          <w:divBdr>
            <w:top w:val="none" w:sz="0" w:space="0" w:color="auto"/>
            <w:left w:val="none" w:sz="0" w:space="0" w:color="auto"/>
            <w:bottom w:val="none" w:sz="0" w:space="0" w:color="auto"/>
            <w:right w:val="none" w:sz="0" w:space="0" w:color="auto"/>
          </w:divBdr>
        </w:div>
      </w:divsChild>
    </w:div>
    <w:div w:id="1189179544">
      <w:bodyDiv w:val="1"/>
      <w:marLeft w:val="0"/>
      <w:marRight w:val="0"/>
      <w:marTop w:val="0"/>
      <w:marBottom w:val="0"/>
      <w:divBdr>
        <w:top w:val="none" w:sz="0" w:space="0" w:color="auto"/>
        <w:left w:val="none" w:sz="0" w:space="0" w:color="auto"/>
        <w:bottom w:val="none" w:sz="0" w:space="0" w:color="auto"/>
        <w:right w:val="none" w:sz="0" w:space="0" w:color="auto"/>
      </w:divBdr>
    </w:div>
    <w:div w:id="1207640897">
      <w:bodyDiv w:val="1"/>
      <w:marLeft w:val="0"/>
      <w:marRight w:val="0"/>
      <w:marTop w:val="0"/>
      <w:marBottom w:val="0"/>
      <w:divBdr>
        <w:top w:val="none" w:sz="0" w:space="0" w:color="auto"/>
        <w:left w:val="none" w:sz="0" w:space="0" w:color="auto"/>
        <w:bottom w:val="none" w:sz="0" w:space="0" w:color="auto"/>
        <w:right w:val="none" w:sz="0" w:space="0" w:color="auto"/>
      </w:divBdr>
    </w:div>
    <w:div w:id="1260141889">
      <w:bodyDiv w:val="1"/>
      <w:marLeft w:val="0"/>
      <w:marRight w:val="0"/>
      <w:marTop w:val="0"/>
      <w:marBottom w:val="0"/>
      <w:divBdr>
        <w:top w:val="none" w:sz="0" w:space="0" w:color="auto"/>
        <w:left w:val="none" w:sz="0" w:space="0" w:color="auto"/>
        <w:bottom w:val="none" w:sz="0" w:space="0" w:color="auto"/>
        <w:right w:val="none" w:sz="0" w:space="0" w:color="auto"/>
      </w:divBdr>
    </w:div>
    <w:div w:id="1342856789">
      <w:bodyDiv w:val="1"/>
      <w:marLeft w:val="0"/>
      <w:marRight w:val="0"/>
      <w:marTop w:val="0"/>
      <w:marBottom w:val="0"/>
      <w:divBdr>
        <w:top w:val="none" w:sz="0" w:space="0" w:color="auto"/>
        <w:left w:val="none" w:sz="0" w:space="0" w:color="auto"/>
        <w:bottom w:val="none" w:sz="0" w:space="0" w:color="auto"/>
        <w:right w:val="none" w:sz="0" w:space="0" w:color="auto"/>
      </w:divBdr>
    </w:div>
    <w:div w:id="1400515666">
      <w:bodyDiv w:val="1"/>
      <w:marLeft w:val="0"/>
      <w:marRight w:val="0"/>
      <w:marTop w:val="0"/>
      <w:marBottom w:val="0"/>
      <w:divBdr>
        <w:top w:val="none" w:sz="0" w:space="0" w:color="auto"/>
        <w:left w:val="none" w:sz="0" w:space="0" w:color="auto"/>
        <w:bottom w:val="none" w:sz="0" w:space="0" w:color="auto"/>
        <w:right w:val="none" w:sz="0" w:space="0" w:color="auto"/>
      </w:divBdr>
    </w:div>
    <w:div w:id="1440761356">
      <w:bodyDiv w:val="1"/>
      <w:marLeft w:val="0"/>
      <w:marRight w:val="0"/>
      <w:marTop w:val="0"/>
      <w:marBottom w:val="0"/>
      <w:divBdr>
        <w:top w:val="none" w:sz="0" w:space="0" w:color="auto"/>
        <w:left w:val="none" w:sz="0" w:space="0" w:color="auto"/>
        <w:bottom w:val="none" w:sz="0" w:space="0" w:color="auto"/>
        <w:right w:val="none" w:sz="0" w:space="0" w:color="auto"/>
      </w:divBdr>
      <w:divsChild>
        <w:div w:id="1277450355">
          <w:marLeft w:val="0"/>
          <w:marRight w:val="0"/>
          <w:marTop w:val="0"/>
          <w:marBottom w:val="0"/>
          <w:divBdr>
            <w:top w:val="none" w:sz="0" w:space="0" w:color="auto"/>
            <w:left w:val="none" w:sz="0" w:space="0" w:color="auto"/>
            <w:bottom w:val="none" w:sz="0" w:space="0" w:color="auto"/>
            <w:right w:val="none" w:sz="0" w:space="0" w:color="auto"/>
          </w:divBdr>
        </w:div>
      </w:divsChild>
    </w:div>
    <w:div w:id="1495996562">
      <w:bodyDiv w:val="1"/>
      <w:marLeft w:val="0"/>
      <w:marRight w:val="0"/>
      <w:marTop w:val="0"/>
      <w:marBottom w:val="0"/>
      <w:divBdr>
        <w:top w:val="none" w:sz="0" w:space="0" w:color="auto"/>
        <w:left w:val="none" w:sz="0" w:space="0" w:color="auto"/>
        <w:bottom w:val="none" w:sz="0" w:space="0" w:color="auto"/>
        <w:right w:val="none" w:sz="0" w:space="0" w:color="auto"/>
      </w:divBdr>
    </w:div>
    <w:div w:id="1575890618">
      <w:bodyDiv w:val="1"/>
      <w:marLeft w:val="0"/>
      <w:marRight w:val="0"/>
      <w:marTop w:val="0"/>
      <w:marBottom w:val="0"/>
      <w:divBdr>
        <w:top w:val="none" w:sz="0" w:space="0" w:color="auto"/>
        <w:left w:val="none" w:sz="0" w:space="0" w:color="auto"/>
        <w:bottom w:val="none" w:sz="0" w:space="0" w:color="auto"/>
        <w:right w:val="none" w:sz="0" w:space="0" w:color="auto"/>
      </w:divBdr>
      <w:divsChild>
        <w:div w:id="80758011">
          <w:marLeft w:val="0"/>
          <w:marRight w:val="0"/>
          <w:marTop w:val="0"/>
          <w:marBottom w:val="0"/>
          <w:divBdr>
            <w:top w:val="none" w:sz="0" w:space="0" w:color="auto"/>
            <w:left w:val="none" w:sz="0" w:space="0" w:color="auto"/>
            <w:bottom w:val="none" w:sz="0" w:space="0" w:color="auto"/>
            <w:right w:val="none" w:sz="0" w:space="0" w:color="auto"/>
          </w:divBdr>
        </w:div>
      </w:divsChild>
    </w:div>
    <w:div w:id="1638486158">
      <w:bodyDiv w:val="1"/>
      <w:marLeft w:val="0"/>
      <w:marRight w:val="0"/>
      <w:marTop w:val="0"/>
      <w:marBottom w:val="0"/>
      <w:divBdr>
        <w:top w:val="none" w:sz="0" w:space="0" w:color="auto"/>
        <w:left w:val="none" w:sz="0" w:space="0" w:color="auto"/>
        <w:bottom w:val="none" w:sz="0" w:space="0" w:color="auto"/>
        <w:right w:val="none" w:sz="0" w:space="0" w:color="auto"/>
      </w:divBdr>
    </w:div>
    <w:div w:id="1711145793">
      <w:bodyDiv w:val="1"/>
      <w:marLeft w:val="0"/>
      <w:marRight w:val="0"/>
      <w:marTop w:val="0"/>
      <w:marBottom w:val="0"/>
      <w:divBdr>
        <w:top w:val="none" w:sz="0" w:space="0" w:color="auto"/>
        <w:left w:val="none" w:sz="0" w:space="0" w:color="auto"/>
        <w:bottom w:val="none" w:sz="0" w:space="0" w:color="auto"/>
        <w:right w:val="none" w:sz="0" w:space="0" w:color="auto"/>
      </w:divBdr>
    </w:div>
    <w:div w:id="1717926068">
      <w:bodyDiv w:val="1"/>
      <w:marLeft w:val="0"/>
      <w:marRight w:val="0"/>
      <w:marTop w:val="0"/>
      <w:marBottom w:val="0"/>
      <w:divBdr>
        <w:top w:val="none" w:sz="0" w:space="0" w:color="auto"/>
        <w:left w:val="none" w:sz="0" w:space="0" w:color="auto"/>
        <w:bottom w:val="none" w:sz="0" w:space="0" w:color="auto"/>
        <w:right w:val="none" w:sz="0" w:space="0" w:color="auto"/>
      </w:divBdr>
    </w:div>
    <w:div w:id="1728185527">
      <w:bodyDiv w:val="1"/>
      <w:marLeft w:val="0"/>
      <w:marRight w:val="0"/>
      <w:marTop w:val="0"/>
      <w:marBottom w:val="0"/>
      <w:divBdr>
        <w:top w:val="none" w:sz="0" w:space="0" w:color="auto"/>
        <w:left w:val="none" w:sz="0" w:space="0" w:color="auto"/>
        <w:bottom w:val="none" w:sz="0" w:space="0" w:color="auto"/>
        <w:right w:val="none" w:sz="0" w:space="0" w:color="auto"/>
      </w:divBdr>
    </w:div>
    <w:div w:id="1733767388">
      <w:bodyDiv w:val="1"/>
      <w:marLeft w:val="0"/>
      <w:marRight w:val="0"/>
      <w:marTop w:val="0"/>
      <w:marBottom w:val="0"/>
      <w:divBdr>
        <w:top w:val="none" w:sz="0" w:space="0" w:color="auto"/>
        <w:left w:val="none" w:sz="0" w:space="0" w:color="auto"/>
        <w:bottom w:val="none" w:sz="0" w:space="0" w:color="auto"/>
        <w:right w:val="none" w:sz="0" w:space="0" w:color="auto"/>
      </w:divBdr>
    </w:div>
    <w:div w:id="1743019376">
      <w:bodyDiv w:val="1"/>
      <w:marLeft w:val="0"/>
      <w:marRight w:val="0"/>
      <w:marTop w:val="0"/>
      <w:marBottom w:val="0"/>
      <w:divBdr>
        <w:top w:val="none" w:sz="0" w:space="0" w:color="auto"/>
        <w:left w:val="none" w:sz="0" w:space="0" w:color="auto"/>
        <w:bottom w:val="none" w:sz="0" w:space="0" w:color="auto"/>
        <w:right w:val="none" w:sz="0" w:space="0" w:color="auto"/>
      </w:divBdr>
    </w:div>
    <w:div w:id="1767992111">
      <w:bodyDiv w:val="1"/>
      <w:marLeft w:val="0"/>
      <w:marRight w:val="0"/>
      <w:marTop w:val="0"/>
      <w:marBottom w:val="0"/>
      <w:divBdr>
        <w:top w:val="none" w:sz="0" w:space="0" w:color="auto"/>
        <w:left w:val="none" w:sz="0" w:space="0" w:color="auto"/>
        <w:bottom w:val="none" w:sz="0" w:space="0" w:color="auto"/>
        <w:right w:val="none" w:sz="0" w:space="0" w:color="auto"/>
      </w:divBdr>
    </w:div>
    <w:div w:id="1843809741">
      <w:bodyDiv w:val="1"/>
      <w:marLeft w:val="0"/>
      <w:marRight w:val="0"/>
      <w:marTop w:val="0"/>
      <w:marBottom w:val="0"/>
      <w:divBdr>
        <w:top w:val="none" w:sz="0" w:space="0" w:color="auto"/>
        <w:left w:val="none" w:sz="0" w:space="0" w:color="auto"/>
        <w:bottom w:val="none" w:sz="0" w:space="0" w:color="auto"/>
        <w:right w:val="none" w:sz="0" w:space="0" w:color="auto"/>
      </w:divBdr>
    </w:div>
    <w:div w:id="1895118309">
      <w:bodyDiv w:val="1"/>
      <w:marLeft w:val="0"/>
      <w:marRight w:val="0"/>
      <w:marTop w:val="0"/>
      <w:marBottom w:val="0"/>
      <w:divBdr>
        <w:top w:val="none" w:sz="0" w:space="0" w:color="auto"/>
        <w:left w:val="none" w:sz="0" w:space="0" w:color="auto"/>
        <w:bottom w:val="none" w:sz="0" w:space="0" w:color="auto"/>
        <w:right w:val="none" w:sz="0" w:space="0" w:color="auto"/>
      </w:divBdr>
    </w:div>
    <w:div w:id="2014137903">
      <w:bodyDiv w:val="1"/>
      <w:marLeft w:val="0"/>
      <w:marRight w:val="0"/>
      <w:marTop w:val="0"/>
      <w:marBottom w:val="0"/>
      <w:divBdr>
        <w:top w:val="none" w:sz="0" w:space="0" w:color="auto"/>
        <w:left w:val="none" w:sz="0" w:space="0" w:color="auto"/>
        <w:bottom w:val="none" w:sz="0" w:space="0" w:color="auto"/>
        <w:right w:val="none" w:sz="0" w:space="0" w:color="auto"/>
      </w:divBdr>
      <w:divsChild>
        <w:div w:id="18600005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F0A0B4-6E59-46DC-A008-C8177E6EF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1558</Words>
  <Characters>8883</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Морозова В.О.</dc:creator>
  <cp:keywords/>
  <dc:description/>
  <cp:lastModifiedBy>Ермолицкая Н.Н.</cp:lastModifiedBy>
  <cp:revision>3</cp:revision>
  <cp:lastPrinted>2026-01-09T11:50:00Z</cp:lastPrinted>
  <dcterms:created xsi:type="dcterms:W3CDTF">2026-01-15T08:30:00Z</dcterms:created>
  <dcterms:modified xsi:type="dcterms:W3CDTF">2026-01-15T08:31:00Z</dcterms:modified>
</cp:coreProperties>
</file>