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D94" w:rsidRDefault="00862D94" w:rsidP="00862D94">
      <w:pPr>
        <w:wordWrap/>
        <w:autoSpaceDE w:val="0"/>
        <w:autoSpaceDN w:val="0"/>
        <w:adjustRightInd w:val="0"/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УСЛОВИЯ ДОГОВОРА СРОЧНОГО ОТЗЫВНОГО БАНКОВСКОГО ВКЛАДА (ДЕПОЗИТА) «ПЛЮС К НАКОПЛЕНИЯМ»</w:t>
      </w:r>
    </w:p>
    <w:p w:rsidR="00862D94" w:rsidRDefault="00862D94" w:rsidP="00862D94">
      <w:pPr>
        <w:autoSpaceDE w:val="0"/>
        <w:autoSpaceDN w:val="0"/>
        <w:adjustRightInd w:val="0"/>
        <w:jc w:val="center"/>
        <w:rPr>
          <w:i/>
          <w:kern w:val="0"/>
          <w:sz w:val="24"/>
          <w:szCs w:val="24"/>
        </w:rPr>
      </w:pPr>
      <w:r>
        <w:rPr>
          <w:i/>
          <w:sz w:val="24"/>
          <w:szCs w:val="24"/>
        </w:rPr>
        <w:t>(в редакции решения Комитета по управлению активами и пассивами</w:t>
      </w:r>
    </w:p>
    <w:p w:rsidR="00862D94" w:rsidRDefault="00862D94" w:rsidP="00862D94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ОАО «</w:t>
      </w:r>
      <w:proofErr w:type="spellStart"/>
      <w:r>
        <w:rPr>
          <w:i/>
          <w:sz w:val="24"/>
          <w:szCs w:val="24"/>
        </w:rPr>
        <w:t>Белагропромбанк</w:t>
      </w:r>
      <w:proofErr w:type="spellEnd"/>
      <w:r>
        <w:rPr>
          <w:i/>
          <w:sz w:val="24"/>
          <w:szCs w:val="24"/>
        </w:rPr>
        <w:t xml:space="preserve">» от </w:t>
      </w:r>
      <w:r>
        <w:rPr>
          <w:i/>
          <w:sz w:val="24"/>
          <w:szCs w:val="24"/>
        </w:rPr>
        <w:t>11</w:t>
      </w:r>
      <w:r>
        <w:rPr>
          <w:i/>
          <w:sz w:val="24"/>
          <w:szCs w:val="24"/>
        </w:rPr>
        <w:t>.0</w:t>
      </w:r>
      <w:r>
        <w:rPr>
          <w:i/>
          <w:sz w:val="24"/>
          <w:szCs w:val="24"/>
        </w:rPr>
        <w:t>7</w:t>
      </w:r>
      <w:r>
        <w:rPr>
          <w:i/>
          <w:sz w:val="24"/>
          <w:szCs w:val="24"/>
        </w:rPr>
        <w:t xml:space="preserve">.2023, протокол № </w:t>
      </w:r>
      <w:r>
        <w:rPr>
          <w:i/>
          <w:sz w:val="24"/>
          <w:szCs w:val="24"/>
        </w:rPr>
        <w:t>59</w:t>
      </w:r>
      <w:r>
        <w:rPr>
          <w:i/>
          <w:sz w:val="24"/>
          <w:szCs w:val="24"/>
        </w:rPr>
        <w:t>)</w:t>
      </w:r>
    </w:p>
    <w:p w:rsidR="00862D94" w:rsidRDefault="00862D94" w:rsidP="00862D94">
      <w:pPr>
        <w:wordWrap/>
        <w:autoSpaceDE w:val="0"/>
        <w:autoSpaceDN w:val="0"/>
        <w:adjustRightInd w:val="0"/>
        <w:rPr>
          <w:kern w:val="0"/>
          <w:sz w:val="28"/>
          <w:szCs w:val="28"/>
        </w:rPr>
      </w:pPr>
    </w:p>
    <w:p w:rsidR="00862D94" w:rsidRDefault="00862D94" w:rsidP="00862D94">
      <w:pPr>
        <w:wordWrap/>
        <w:autoSpaceDE w:val="0"/>
        <w:autoSpaceDN w:val="0"/>
        <w:adjustRightInd w:val="0"/>
        <w:ind w:firstLine="54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Настоящие условия договора срочного отзывного банковского вклада (депозита) «Плюс к накоплениям» (далее - Условия) являются неотъемлемой частью договора срочного отзывного банковского вклада (депозита) «Плюс к накоплениям» (далее - Договор), заключаемого ОАО «</w:t>
      </w:r>
      <w:proofErr w:type="spellStart"/>
      <w:r>
        <w:rPr>
          <w:kern w:val="0"/>
          <w:sz w:val="28"/>
          <w:szCs w:val="28"/>
        </w:rPr>
        <w:t>Белагропромбанк</w:t>
      </w:r>
      <w:proofErr w:type="spellEnd"/>
      <w:r>
        <w:rPr>
          <w:kern w:val="0"/>
          <w:sz w:val="28"/>
          <w:szCs w:val="28"/>
        </w:rPr>
        <w:t xml:space="preserve">» (далее - </w:t>
      </w:r>
      <w:proofErr w:type="spellStart"/>
      <w:r>
        <w:rPr>
          <w:kern w:val="0"/>
          <w:sz w:val="28"/>
          <w:szCs w:val="28"/>
        </w:rPr>
        <w:t>Вкладополучатель</w:t>
      </w:r>
      <w:proofErr w:type="spellEnd"/>
      <w:r>
        <w:rPr>
          <w:kern w:val="0"/>
          <w:sz w:val="28"/>
          <w:szCs w:val="28"/>
        </w:rPr>
        <w:t>) и физическим лицом (далее - Вкладчик), и определяют обязательные для сторон Договора права, обязанности и иные условия.</w:t>
      </w:r>
    </w:p>
    <w:p w:rsidR="00862D94" w:rsidRDefault="00862D94" w:rsidP="00862D94">
      <w:pPr>
        <w:wordWrap/>
        <w:autoSpaceDE w:val="0"/>
        <w:autoSpaceDN w:val="0"/>
        <w:adjustRightInd w:val="0"/>
        <w:ind w:firstLine="54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Сумма вклада (депозита), валюта вклада (депозита), размер процентов и порядок их начисления и выплаты, в том числе при возврате вклада (депозита), срок и порядок возврата вклада (депозита) и иные существенные условия, предусмотренные законодательством, указываются в Договоре.</w:t>
      </w:r>
    </w:p>
    <w:p w:rsidR="00862D94" w:rsidRDefault="00862D94" w:rsidP="00862D94">
      <w:pPr>
        <w:wordWrap/>
        <w:autoSpaceDE w:val="0"/>
        <w:autoSpaceDN w:val="0"/>
        <w:adjustRightInd w:val="0"/>
        <w:ind w:firstLine="54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1. Общие условия по вкладу (депозиту).</w:t>
      </w:r>
    </w:p>
    <w:p w:rsidR="00862D94" w:rsidRDefault="00862D94" w:rsidP="00862D94">
      <w:pPr>
        <w:wordWrap/>
        <w:autoSpaceDE w:val="0"/>
        <w:autoSpaceDN w:val="0"/>
        <w:adjustRightInd w:val="0"/>
        <w:ind w:firstLine="54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Размер минимальной суммы первоначального взноса во вклад (депозит):</w:t>
      </w:r>
    </w:p>
    <w:p w:rsidR="00862D94" w:rsidRDefault="00862D94" w:rsidP="00862D94">
      <w:pPr>
        <w:wordWrap/>
        <w:autoSpaceDE w:val="0"/>
        <w:autoSpaceDN w:val="0"/>
        <w:adjustRightInd w:val="0"/>
        <w:ind w:firstLine="54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в белорусских рублях составляет 50 (Пятьдесят) белорусских рублей;</w:t>
      </w:r>
    </w:p>
    <w:p w:rsidR="00862D94" w:rsidRDefault="00862D94" w:rsidP="00862D94">
      <w:pPr>
        <w:wordWrap/>
        <w:autoSpaceDE w:val="0"/>
        <w:autoSpaceDN w:val="0"/>
        <w:adjustRightInd w:val="0"/>
        <w:ind w:firstLine="54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в российских рублях составляет 2000 (Две тысячи) российских рублей.</w:t>
      </w:r>
    </w:p>
    <w:p w:rsidR="00862D94" w:rsidRDefault="00862D94" w:rsidP="00862D94">
      <w:pPr>
        <w:wordWrap/>
        <w:autoSpaceDE w:val="0"/>
        <w:autoSpaceDN w:val="0"/>
        <w:adjustRightInd w:val="0"/>
        <w:ind w:firstLine="54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2. Права и обязанности Сторон.</w:t>
      </w:r>
    </w:p>
    <w:p w:rsidR="00862D94" w:rsidRDefault="00862D94" w:rsidP="00862D94">
      <w:pPr>
        <w:wordWrap/>
        <w:autoSpaceDE w:val="0"/>
        <w:autoSpaceDN w:val="0"/>
        <w:adjustRightInd w:val="0"/>
        <w:ind w:firstLine="54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2.1. </w:t>
      </w:r>
      <w:proofErr w:type="spellStart"/>
      <w:r>
        <w:rPr>
          <w:kern w:val="0"/>
          <w:sz w:val="28"/>
          <w:szCs w:val="28"/>
        </w:rPr>
        <w:t>Вкладополучатель</w:t>
      </w:r>
      <w:proofErr w:type="spellEnd"/>
      <w:r>
        <w:rPr>
          <w:kern w:val="0"/>
          <w:sz w:val="28"/>
          <w:szCs w:val="28"/>
        </w:rPr>
        <w:t xml:space="preserve"> обязуется хранить банковскую тайну вклада (депозита) в порядке, предусмотренном законодательными актами.</w:t>
      </w:r>
    </w:p>
    <w:p w:rsidR="00862D94" w:rsidRDefault="00862D94" w:rsidP="00862D94">
      <w:pPr>
        <w:wordWrap/>
        <w:autoSpaceDE w:val="0"/>
        <w:autoSpaceDN w:val="0"/>
        <w:adjustRightInd w:val="0"/>
        <w:ind w:firstLine="54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2.2. Вкладчик обязуется:</w:t>
      </w:r>
    </w:p>
    <w:p w:rsidR="00862D94" w:rsidRDefault="00862D94" w:rsidP="00862D94">
      <w:pPr>
        <w:wordWrap/>
        <w:autoSpaceDE w:val="0"/>
        <w:autoSpaceDN w:val="0"/>
        <w:adjustRightInd w:val="0"/>
        <w:ind w:firstLine="540"/>
        <w:rPr>
          <w:kern w:val="0"/>
          <w:sz w:val="28"/>
          <w:szCs w:val="28"/>
        </w:rPr>
      </w:pPr>
      <w:bookmarkStart w:id="0" w:name="Par2519"/>
      <w:bookmarkEnd w:id="0"/>
      <w:r>
        <w:rPr>
          <w:kern w:val="0"/>
          <w:sz w:val="28"/>
          <w:szCs w:val="28"/>
        </w:rPr>
        <w:t xml:space="preserve">2.2.1. уведомлять </w:t>
      </w:r>
      <w:proofErr w:type="spellStart"/>
      <w:r>
        <w:rPr>
          <w:kern w:val="0"/>
          <w:sz w:val="28"/>
          <w:szCs w:val="28"/>
        </w:rPr>
        <w:t>Вкладополучателя</w:t>
      </w:r>
      <w:proofErr w:type="spellEnd"/>
      <w:r>
        <w:rPr>
          <w:kern w:val="0"/>
          <w:sz w:val="28"/>
          <w:szCs w:val="28"/>
        </w:rPr>
        <w:t xml:space="preserve"> в письменной форме не позднее, чем за 30 (Тридцать) рабочих дней о намерении досрочно расторгнуть Договор;</w:t>
      </w:r>
    </w:p>
    <w:p w:rsidR="00862D94" w:rsidRDefault="00862D94" w:rsidP="00862D94">
      <w:pPr>
        <w:wordWrap/>
        <w:autoSpaceDE w:val="0"/>
        <w:autoSpaceDN w:val="0"/>
        <w:adjustRightInd w:val="0"/>
        <w:ind w:firstLine="54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2.2.2. в срок до 10 (Десяти) календарных дней с момента изменения информировать </w:t>
      </w:r>
      <w:proofErr w:type="spellStart"/>
      <w:r>
        <w:rPr>
          <w:kern w:val="0"/>
          <w:sz w:val="28"/>
          <w:szCs w:val="28"/>
        </w:rPr>
        <w:t>Вкладополучателя</w:t>
      </w:r>
      <w:proofErr w:type="spellEnd"/>
      <w:r>
        <w:rPr>
          <w:kern w:val="0"/>
          <w:sz w:val="28"/>
          <w:szCs w:val="28"/>
        </w:rPr>
        <w:t xml:space="preserve"> обо всех изменениях данных документа, удостоверяющего его личность и (или) места жительства (а также об изменении фамилии, имени, отчества, данных документа, удостоверяющего личность физического лица, на имя которого вносится вклад (депозит), - для Договора на имя другого лица).</w:t>
      </w:r>
    </w:p>
    <w:p w:rsidR="00862D94" w:rsidRDefault="00862D94" w:rsidP="00862D94">
      <w:pPr>
        <w:wordWrap/>
        <w:autoSpaceDE w:val="0"/>
        <w:autoSpaceDN w:val="0"/>
        <w:adjustRightInd w:val="0"/>
        <w:ind w:firstLine="54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2.3. </w:t>
      </w:r>
      <w:proofErr w:type="spellStart"/>
      <w:r>
        <w:rPr>
          <w:kern w:val="0"/>
          <w:sz w:val="28"/>
          <w:szCs w:val="28"/>
        </w:rPr>
        <w:t>Вкладополучатель</w:t>
      </w:r>
      <w:proofErr w:type="spellEnd"/>
      <w:r>
        <w:rPr>
          <w:kern w:val="0"/>
          <w:sz w:val="28"/>
          <w:szCs w:val="28"/>
        </w:rPr>
        <w:t xml:space="preserve"> имеет право:</w:t>
      </w:r>
    </w:p>
    <w:p w:rsidR="00862D94" w:rsidRDefault="00862D94" w:rsidP="00862D94">
      <w:pPr>
        <w:wordWrap/>
        <w:autoSpaceDE w:val="0"/>
        <w:autoSpaceDN w:val="0"/>
        <w:adjustRightInd w:val="0"/>
        <w:ind w:firstLine="54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2.3.1. в одностороннем порядке производить </w:t>
      </w:r>
      <w:proofErr w:type="spellStart"/>
      <w:r>
        <w:rPr>
          <w:kern w:val="0"/>
          <w:sz w:val="28"/>
          <w:szCs w:val="28"/>
        </w:rPr>
        <w:t>перенумерацию</w:t>
      </w:r>
      <w:proofErr w:type="spellEnd"/>
      <w:r>
        <w:rPr>
          <w:kern w:val="0"/>
          <w:sz w:val="28"/>
          <w:szCs w:val="28"/>
        </w:rPr>
        <w:t xml:space="preserve"> лицевого счета без изменения номера договора, вызванную изменением законодательства, правил ведения бухгалтерского учета, реорганизацией (изменением организационной структуры) </w:t>
      </w:r>
      <w:proofErr w:type="spellStart"/>
      <w:r>
        <w:rPr>
          <w:kern w:val="0"/>
          <w:sz w:val="28"/>
          <w:szCs w:val="28"/>
        </w:rPr>
        <w:t>Вкладополучателя</w:t>
      </w:r>
      <w:proofErr w:type="spellEnd"/>
      <w:r>
        <w:rPr>
          <w:kern w:val="0"/>
          <w:sz w:val="28"/>
          <w:szCs w:val="28"/>
        </w:rPr>
        <w:t>, изменением программного обеспечения, используемого для проведения операций, без предварительного уведомления Вкладчика и заключения дополнительного соглашения;</w:t>
      </w:r>
    </w:p>
    <w:p w:rsidR="00862D94" w:rsidRDefault="00862D94" w:rsidP="00862D94">
      <w:pPr>
        <w:wordWrap/>
        <w:autoSpaceDE w:val="0"/>
        <w:autoSpaceDN w:val="0"/>
        <w:adjustRightInd w:val="0"/>
        <w:ind w:firstLine="54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2.3.2. списывать платежным ордером, если иное не предусмотрено законодательством, со счета по учету вклада (депозита) Вкладчика денежные средства, зачисленные на счет по учету вклада (депозита) в результате технической ошибки.</w:t>
      </w:r>
    </w:p>
    <w:p w:rsidR="00862D94" w:rsidRDefault="00862D94" w:rsidP="00862D94">
      <w:pPr>
        <w:wordWrap/>
        <w:autoSpaceDE w:val="0"/>
        <w:autoSpaceDN w:val="0"/>
        <w:adjustRightInd w:val="0"/>
        <w:ind w:firstLine="54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lastRenderedPageBreak/>
        <w:t>2.4. Вкладчик имеет право:</w:t>
      </w:r>
    </w:p>
    <w:p w:rsidR="00862D94" w:rsidRDefault="00862D94" w:rsidP="00862D94">
      <w:pPr>
        <w:wordWrap/>
        <w:autoSpaceDE w:val="0"/>
        <w:autoSpaceDN w:val="0"/>
        <w:adjustRightInd w:val="0"/>
        <w:ind w:firstLine="54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2.4.1. до наступления срока возврата вклада (депозита) истребовать сумму вклада (депозита), в сумме, не превышающей причисленных к сумме вклада (депозита) процентов в порядке, определенном пунктом 2.2.1 настоящих Условий;</w:t>
      </w:r>
    </w:p>
    <w:p w:rsidR="00862D94" w:rsidRDefault="00862D94" w:rsidP="00862D94">
      <w:pPr>
        <w:wordWrap/>
        <w:autoSpaceDE w:val="0"/>
        <w:autoSpaceDN w:val="0"/>
        <w:adjustRightInd w:val="0"/>
        <w:ind w:firstLine="54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2.4.2. пополнять вклад (депозит) в соответствии с настоящими Условиями и Договором путем внесения дополнительных взносов во вклад (депозит) в валюте вклада (депозита) наличными денежными средствами или путем безналичного перечисления в соответствии с законодательством, если </w:t>
      </w:r>
      <w:proofErr w:type="spellStart"/>
      <w:r>
        <w:rPr>
          <w:kern w:val="0"/>
          <w:sz w:val="28"/>
          <w:szCs w:val="28"/>
        </w:rPr>
        <w:t>Вкладополучателем</w:t>
      </w:r>
      <w:proofErr w:type="spellEnd"/>
      <w:r>
        <w:rPr>
          <w:kern w:val="0"/>
          <w:sz w:val="28"/>
          <w:szCs w:val="28"/>
        </w:rPr>
        <w:t xml:space="preserve"> не приостановлен (не прекращен) прием дополнительных взносов.</w:t>
      </w:r>
    </w:p>
    <w:p w:rsidR="00862D94" w:rsidRDefault="00862D94" w:rsidP="00862D94">
      <w:pPr>
        <w:wordWrap/>
        <w:autoSpaceDE w:val="0"/>
        <w:autoSpaceDN w:val="0"/>
        <w:adjustRightInd w:val="0"/>
        <w:ind w:firstLine="54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Пополнение вклада (депозита) допускается первые 335 календарных дней хранения;</w:t>
      </w:r>
    </w:p>
    <w:p w:rsidR="00862D94" w:rsidRDefault="00862D94" w:rsidP="00862D94">
      <w:pPr>
        <w:wordWrap/>
        <w:autoSpaceDE w:val="0"/>
        <w:autoSpaceDN w:val="0"/>
        <w:adjustRightInd w:val="0"/>
        <w:ind w:firstLine="54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2.4.3. истребовать досрочно сумму вклада (депозита) путем безналичного перечисления на Текущий счет в подразделении </w:t>
      </w:r>
      <w:proofErr w:type="spellStart"/>
      <w:r>
        <w:rPr>
          <w:kern w:val="0"/>
          <w:sz w:val="28"/>
          <w:szCs w:val="28"/>
        </w:rPr>
        <w:t>Вкладополучателя</w:t>
      </w:r>
      <w:proofErr w:type="spellEnd"/>
      <w:r>
        <w:rPr>
          <w:kern w:val="0"/>
          <w:sz w:val="28"/>
          <w:szCs w:val="28"/>
        </w:rPr>
        <w:t>, отличном от места заключения Договора, в порядке, определенном пунктом 2.2.1 настоящих Условий;</w:t>
      </w:r>
    </w:p>
    <w:p w:rsidR="00862D94" w:rsidRDefault="00862D94" w:rsidP="00862D94">
      <w:pPr>
        <w:wordWrap/>
        <w:autoSpaceDE w:val="0"/>
        <w:autoSpaceDN w:val="0"/>
        <w:adjustRightInd w:val="0"/>
        <w:ind w:firstLine="54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2.4.4. совершать расходные операции безналичным путем и приходные операции наличным и безналичным путем, причем сумма расходных и приходных операций по вкладу (депозиту) при их совершении наличными денежными средствами или путем безналичного перечисления в соответствии с законодательством не может быть менее:</w:t>
      </w:r>
    </w:p>
    <w:p w:rsidR="00862D94" w:rsidRDefault="00862D94" w:rsidP="00862D94">
      <w:pPr>
        <w:wordWrap/>
        <w:autoSpaceDE w:val="0"/>
        <w:autoSpaceDN w:val="0"/>
        <w:adjustRightInd w:val="0"/>
        <w:ind w:firstLine="54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1 (Одного) белорусского рубля для вкладов (депозитов) в белорусских рублях;</w:t>
      </w:r>
    </w:p>
    <w:p w:rsidR="00862D94" w:rsidRDefault="00862D94" w:rsidP="00862D94">
      <w:pPr>
        <w:wordWrap/>
        <w:autoSpaceDE w:val="0"/>
        <w:autoSpaceDN w:val="0"/>
        <w:adjustRightInd w:val="0"/>
        <w:ind w:firstLine="54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100 (Ста) российских рублей для вкладов (депозитов) в российских рублях;</w:t>
      </w:r>
    </w:p>
    <w:p w:rsidR="00862D94" w:rsidRDefault="00862D94" w:rsidP="00862D94">
      <w:pPr>
        <w:wordWrap/>
        <w:autoSpaceDE w:val="0"/>
        <w:autoSpaceDN w:val="0"/>
        <w:adjustRightInd w:val="0"/>
        <w:ind w:firstLine="54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2.4.5. распоряжаться вкладом (депозитом) лично либо через представителя;</w:t>
      </w:r>
    </w:p>
    <w:p w:rsidR="00862D94" w:rsidRDefault="00862D94" w:rsidP="00862D94">
      <w:pPr>
        <w:wordWrap/>
        <w:autoSpaceDE w:val="0"/>
        <w:autoSpaceDN w:val="0"/>
        <w:adjustRightInd w:val="0"/>
        <w:ind w:firstLine="54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2.4.6. выдавать доверенности и оформлять завещательные распоряжения по вкладу (депозиту) в соответствии с законодательством. Доверенности на получение представителем выплат и завещательные распоряжения правами на денежные средства по вкладу (депозиту) могут быть удостоверены непосредственно в подразделении </w:t>
      </w:r>
      <w:proofErr w:type="spellStart"/>
      <w:r>
        <w:rPr>
          <w:kern w:val="0"/>
          <w:sz w:val="28"/>
          <w:szCs w:val="28"/>
        </w:rPr>
        <w:t>Вкладополучателя</w:t>
      </w:r>
      <w:proofErr w:type="spellEnd"/>
      <w:r>
        <w:rPr>
          <w:kern w:val="0"/>
          <w:sz w:val="28"/>
          <w:szCs w:val="28"/>
        </w:rPr>
        <w:t xml:space="preserve">, в котором заключен Договор, если иное не установлено </w:t>
      </w:r>
      <w:proofErr w:type="spellStart"/>
      <w:r>
        <w:rPr>
          <w:kern w:val="0"/>
          <w:sz w:val="28"/>
          <w:szCs w:val="28"/>
        </w:rPr>
        <w:t>Вкладополучателем</w:t>
      </w:r>
      <w:proofErr w:type="spellEnd"/>
      <w:r>
        <w:rPr>
          <w:kern w:val="0"/>
          <w:sz w:val="28"/>
          <w:szCs w:val="28"/>
        </w:rPr>
        <w:t xml:space="preserve"> и (или) законодательством;</w:t>
      </w:r>
    </w:p>
    <w:p w:rsidR="00862D94" w:rsidRDefault="00862D94" w:rsidP="00862D94">
      <w:pPr>
        <w:wordWrap/>
        <w:autoSpaceDE w:val="0"/>
        <w:autoSpaceDN w:val="0"/>
        <w:adjustRightInd w:val="0"/>
        <w:ind w:firstLine="54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2.4.7. получать выписки из лицевого счета по учету вклада (депозита);</w:t>
      </w:r>
    </w:p>
    <w:p w:rsidR="00862D94" w:rsidRDefault="00862D94" w:rsidP="00862D94">
      <w:pPr>
        <w:wordWrap/>
        <w:autoSpaceDE w:val="0"/>
        <w:autoSpaceDN w:val="0"/>
        <w:adjustRightInd w:val="0"/>
        <w:ind w:firstLine="54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2.4.8. Вкладчик вправе потребовать, а </w:t>
      </w:r>
      <w:proofErr w:type="spellStart"/>
      <w:r>
        <w:rPr>
          <w:kern w:val="0"/>
          <w:sz w:val="28"/>
          <w:szCs w:val="28"/>
        </w:rPr>
        <w:t>Вкладополучатель</w:t>
      </w:r>
      <w:proofErr w:type="spellEnd"/>
      <w:r>
        <w:rPr>
          <w:kern w:val="0"/>
          <w:sz w:val="28"/>
          <w:szCs w:val="28"/>
        </w:rPr>
        <w:t xml:space="preserve"> обязан предоставить по требованию Вкладчика не позднее 5 (Пяти) календарных дней с момента обращения в подразделение </w:t>
      </w:r>
      <w:proofErr w:type="spellStart"/>
      <w:r>
        <w:rPr>
          <w:kern w:val="0"/>
          <w:sz w:val="28"/>
          <w:szCs w:val="28"/>
        </w:rPr>
        <w:t>Вкладополучателя</w:t>
      </w:r>
      <w:proofErr w:type="spellEnd"/>
      <w:r>
        <w:rPr>
          <w:kern w:val="0"/>
          <w:sz w:val="28"/>
          <w:szCs w:val="28"/>
        </w:rPr>
        <w:t xml:space="preserve"> документ, подтверждающий факт заключения договора банковского вклада (депозита), содержащий сведения о его существенных условиях, а также иные сведения, касающиеся обслуживания его вклада (депозита) (сведения об изменении процентов, о размере начисленных процентов, об увеличении суммы вклада (депозита) и т.п.).</w:t>
      </w:r>
    </w:p>
    <w:p w:rsidR="00862D94" w:rsidRDefault="00862D94" w:rsidP="00862D94">
      <w:pPr>
        <w:wordWrap/>
        <w:autoSpaceDE w:val="0"/>
        <w:autoSpaceDN w:val="0"/>
        <w:adjustRightInd w:val="0"/>
        <w:ind w:firstLine="54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3. Иные условия.</w:t>
      </w:r>
    </w:p>
    <w:p w:rsidR="00862D94" w:rsidRDefault="00862D94" w:rsidP="00862D94">
      <w:pPr>
        <w:wordWrap/>
        <w:autoSpaceDE w:val="0"/>
        <w:autoSpaceDN w:val="0"/>
        <w:adjustRightInd w:val="0"/>
        <w:ind w:firstLine="54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lastRenderedPageBreak/>
        <w:t>3.1. Продление срока хранения вклада (депозита) на новый срок (аналогичный первоначальному сроку вклада (депозита)) не предусмотрено.</w:t>
      </w:r>
    </w:p>
    <w:p w:rsidR="00862D94" w:rsidRDefault="00862D94" w:rsidP="00862D94">
      <w:pPr>
        <w:wordWrap/>
        <w:autoSpaceDE w:val="0"/>
        <w:autoSpaceDN w:val="0"/>
        <w:adjustRightInd w:val="0"/>
        <w:ind w:firstLine="54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3.2. По истечении срока хранения вклада (депозита), </w:t>
      </w:r>
      <w:proofErr w:type="spellStart"/>
      <w:r>
        <w:rPr>
          <w:kern w:val="0"/>
          <w:sz w:val="28"/>
          <w:szCs w:val="28"/>
        </w:rPr>
        <w:t>Вкладополучатель</w:t>
      </w:r>
      <w:proofErr w:type="spellEnd"/>
      <w:r>
        <w:rPr>
          <w:kern w:val="0"/>
          <w:sz w:val="28"/>
          <w:szCs w:val="28"/>
        </w:rPr>
        <w:t xml:space="preserve"> платежным ордером если иное не предусмотрено законодательством, перечисляет сумму вклада (депозита) с учетом начисленных процентов на текущий (расчетный) банковский счет Вкладчика, открытый у </w:t>
      </w:r>
      <w:proofErr w:type="spellStart"/>
      <w:r>
        <w:rPr>
          <w:kern w:val="0"/>
          <w:sz w:val="28"/>
          <w:szCs w:val="28"/>
        </w:rPr>
        <w:t>Вкладополучателя</w:t>
      </w:r>
      <w:proofErr w:type="spellEnd"/>
      <w:r>
        <w:rPr>
          <w:kern w:val="0"/>
          <w:sz w:val="28"/>
          <w:szCs w:val="28"/>
        </w:rPr>
        <w:t xml:space="preserve"> (Текущий счет). Со дня указанного перечисления сумма денежных средств хранится на условиях договора текущего (расчетного) банковского счета физического лица, опубликованных на официальном сайте </w:t>
      </w:r>
      <w:proofErr w:type="spellStart"/>
      <w:r>
        <w:rPr>
          <w:kern w:val="0"/>
          <w:sz w:val="28"/>
          <w:szCs w:val="28"/>
        </w:rPr>
        <w:t>Вкладополучателя</w:t>
      </w:r>
      <w:proofErr w:type="spellEnd"/>
      <w:r>
        <w:rPr>
          <w:kern w:val="0"/>
          <w:sz w:val="28"/>
          <w:szCs w:val="28"/>
        </w:rPr>
        <w:t xml:space="preserve"> в сети Интернет по адресу: www.belapb.by.</w:t>
      </w:r>
    </w:p>
    <w:p w:rsidR="00862D94" w:rsidRDefault="00862D94" w:rsidP="00862D94">
      <w:pPr>
        <w:wordWrap/>
        <w:autoSpaceDE w:val="0"/>
        <w:autoSpaceDN w:val="0"/>
        <w:adjustRightInd w:val="0"/>
        <w:ind w:firstLine="54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3.3. Выдача денежных средств со счета по учету вклада (депозита) Вкладчика и процентов по вкладу (депозиту) производится по его требованию при предъявлении документа, удостоверяющего личность в соответствии с законодательством. Выдача средств со счета Вкладчика и процентов по вкладу (депозиту) другому лицу производится при предъявлении надлежаще оформленной доверенности и документа, удостоверяющего личность в соответствии с законодательством непосредственно в подразделении </w:t>
      </w:r>
      <w:proofErr w:type="spellStart"/>
      <w:r>
        <w:rPr>
          <w:kern w:val="0"/>
          <w:sz w:val="28"/>
          <w:szCs w:val="28"/>
        </w:rPr>
        <w:t>Вкладополучателя</w:t>
      </w:r>
      <w:proofErr w:type="spellEnd"/>
      <w:r>
        <w:rPr>
          <w:kern w:val="0"/>
          <w:sz w:val="28"/>
          <w:szCs w:val="28"/>
        </w:rPr>
        <w:t xml:space="preserve">, в котором заключен Договор, если иное не установлено </w:t>
      </w:r>
      <w:proofErr w:type="spellStart"/>
      <w:r>
        <w:rPr>
          <w:kern w:val="0"/>
          <w:sz w:val="28"/>
          <w:szCs w:val="28"/>
        </w:rPr>
        <w:t>Вкладополучателем</w:t>
      </w:r>
      <w:proofErr w:type="spellEnd"/>
      <w:r>
        <w:rPr>
          <w:kern w:val="0"/>
          <w:sz w:val="28"/>
          <w:szCs w:val="28"/>
        </w:rPr>
        <w:t>.</w:t>
      </w:r>
    </w:p>
    <w:p w:rsidR="00862D94" w:rsidRDefault="00862D94" w:rsidP="00862D94">
      <w:pPr>
        <w:wordWrap/>
        <w:autoSpaceDE w:val="0"/>
        <w:autoSpaceDN w:val="0"/>
        <w:adjustRightInd w:val="0"/>
        <w:ind w:firstLine="54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Выдача денежных средств путем безналичного перечисления со счета по учету вклада (депозита) Вкладчика и процентов по вкладу (депозиту) наследникам, указанным в завещательном распоряжении, или наследникам по закону или завещанию производится непосредственно в подразделении </w:t>
      </w:r>
      <w:proofErr w:type="spellStart"/>
      <w:r>
        <w:rPr>
          <w:kern w:val="0"/>
          <w:sz w:val="28"/>
          <w:szCs w:val="28"/>
        </w:rPr>
        <w:t>Вкладополучателя</w:t>
      </w:r>
      <w:proofErr w:type="spellEnd"/>
      <w:r>
        <w:rPr>
          <w:kern w:val="0"/>
          <w:sz w:val="28"/>
          <w:szCs w:val="28"/>
        </w:rPr>
        <w:t xml:space="preserve">, в котором заключен Договор, если иное не установлено </w:t>
      </w:r>
      <w:proofErr w:type="spellStart"/>
      <w:r>
        <w:rPr>
          <w:kern w:val="0"/>
          <w:sz w:val="28"/>
          <w:szCs w:val="28"/>
        </w:rPr>
        <w:t>Вкладополучателем</w:t>
      </w:r>
      <w:proofErr w:type="spellEnd"/>
      <w:r>
        <w:rPr>
          <w:kern w:val="0"/>
          <w:sz w:val="28"/>
          <w:szCs w:val="28"/>
        </w:rPr>
        <w:t xml:space="preserve">, при представлении следующих документов, которые остаются у </w:t>
      </w:r>
      <w:proofErr w:type="spellStart"/>
      <w:r>
        <w:rPr>
          <w:kern w:val="0"/>
          <w:sz w:val="28"/>
          <w:szCs w:val="28"/>
        </w:rPr>
        <w:t>Вкладополучателя</w:t>
      </w:r>
      <w:proofErr w:type="spellEnd"/>
      <w:r>
        <w:rPr>
          <w:kern w:val="0"/>
          <w:sz w:val="28"/>
          <w:szCs w:val="28"/>
        </w:rPr>
        <w:t>:</w:t>
      </w:r>
    </w:p>
    <w:p w:rsidR="00862D94" w:rsidRDefault="00862D94" w:rsidP="00862D94">
      <w:pPr>
        <w:wordWrap/>
        <w:autoSpaceDE w:val="0"/>
        <w:autoSpaceDN w:val="0"/>
        <w:adjustRightInd w:val="0"/>
        <w:ind w:firstLine="54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заявления о выдаче вклада (депозита) с указанием данных документа, удостоверяющего личность в соответствии с законодательством;</w:t>
      </w:r>
    </w:p>
    <w:p w:rsidR="00862D94" w:rsidRDefault="00862D94" w:rsidP="00862D94">
      <w:pPr>
        <w:wordWrap/>
        <w:autoSpaceDE w:val="0"/>
        <w:autoSpaceDN w:val="0"/>
        <w:adjustRightInd w:val="0"/>
        <w:ind w:firstLine="54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копии свидетельства о праве на наследство, заверенной нотариально либо </w:t>
      </w:r>
      <w:proofErr w:type="spellStart"/>
      <w:r>
        <w:rPr>
          <w:kern w:val="0"/>
          <w:sz w:val="28"/>
          <w:szCs w:val="28"/>
        </w:rPr>
        <w:t>Вкладополучателем</w:t>
      </w:r>
      <w:proofErr w:type="spellEnd"/>
      <w:r>
        <w:rPr>
          <w:kern w:val="0"/>
          <w:sz w:val="28"/>
          <w:szCs w:val="28"/>
        </w:rPr>
        <w:t>, либо иного документа его заменяющего в соответствии с законодательством.</w:t>
      </w:r>
    </w:p>
    <w:p w:rsidR="00862D94" w:rsidRDefault="00862D94" w:rsidP="00862D94">
      <w:pPr>
        <w:wordWrap/>
        <w:autoSpaceDE w:val="0"/>
        <w:autoSpaceDN w:val="0"/>
        <w:adjustRightInd w:val="0"/>
        <w:ind w:firstLine="540"/>
        <w:rPr>
          <w:kern w:val="0"/>
          <w:sz w:val="28"/>
          <w:szCs w:val="28"/>
        </w:rPr>
      </w:pPr>
      <w:proofErr w:type="spellStart"/>
      <w:r>
        <w:rPr>
          <w:kern w:val="0"/>
          <w:sz w:val="28"/>
          <w:szCs w:val="28"/>
        </w:rPr>
        <w:t>Вкладополучатель</w:t>
      </w:r>
      <w:proofErr w:type="spellEnd"/>
      <w:r>
        <w:rPr>
          <w:kern w:val="0"/>
          <w:sz w:val="28"/>
          <w:szCs w:val="28"/>
        </w:rPr>
        <w:t xml:space="preserve"> заверяет копию свидетельства о праве на наследство (или иного документа) после сверки с оригиналом. Кроме этого, наследник обязан предъявить документ, удостоверяющий личность в соответствии с законодательством.</w:t>
      </w:r>
    </w:p>
    <w:p w:rsidR="00862D94" w:rsidRDefault="00862D94" w:rsidP="00862D94">
      <w:pPr>
        <w:wordWrap/>
        <w:autoSpaceDE w:val="0"/>
        <w:autoSpaceDN w:val="0"/>
        <w:adjustRightInd w:val="0"/>
        <w:ind w:firstLine="54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3.4. Договор может быть расторгнут ранее установленного срока только по требованию Вкладчика. Условия Договора могут быть изменены по соглашению Вкладчика и </w:t>
      </w:r>
      <w:proofErr w:type="spellStart"/>
      <w:r>
        <w:rPr>
          <w:kern w:val="0"/>
          <w:sz w:val="28"/>
          <w:szCs w:val="28"/>
        </w:rPr>
        <w:t>Вкладополучателя</w:t>
      </w:r>
      <w:proofErr w:type="spellEnd"/>
      <w:r>
        <w:rPr>
          <w:kern w:val="0"/>
          <w:sz w:val="28"/>
          <w:szCs w:val="28"/>
        </w:rPr>
        <w:t xml:space="preserve">, а также по требованию Вкладчика или </w:t>
      </w:r>
      <w:proofErr w:type="spellStart"/>
      <w:r>
        <w:rPr>
          <w:kern w:val="0"/>
          <w:sz w:val="28"/>
          <w:szCs w:val="28"/>
        </w:rPr>
        <w:t>Вкладополучателя</w:t>
      </w:r>
      <w:proofErr w:type="spellEnd"/>
      <w:r>
        <w:rPr>
          <w:kern w:val="0"/>
          <w:sz w:val="28"/>
          <w:szCs w:val="28"/>
        </w:rPr>
        <w:t xml:space="preserve"> в случае вступления в силу нормативных правовых актов, изменяющих порядок регулирования данных правоотношений и имеющих обратную силу. Все изменения и дополнения оформляются в письменном виде и подписываются Вкладчиком и </w:t>
      </w:r>
      <w:proofErr w:type="spellStart"/>
      <w:r>
        <w:rPr>
          <w:kern w:val="0"/>
          <w:sz w:val="28"/>
          <w:szCs w:val="28"/>
        </w:rPr>
        <w:t>Вкладополучателем</w:t>
      </w:r>
      <w:proofErr w:type="spellEnd"/>
      <w:r>
        <w:rPr>
          <w:kern w:val="0"/>
          <w:sz w:val="28"/>
          <w:szCs w:val="28"/>
        </w:rPr>
        <w:t>.</w:t>
      </w:r>
    </w:p>
    <w:p w:rsidR="00862D94" w:rsidRDefault="00862D94" w:rsidP="00862D94">
      <w:pPr>
        <w:wordWrap/>
        <w:autoSpaceDE w:val="0"/>
        <w:autoSpaceDN w:val="0"/>
        <w:adjustRightInd w:val="0"/>
        <w:ind w:firstLine="54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lastRenderedPageBreak/>
        <w:t xml:space="preserve">3.5. Применение положений международных договоров Республики Беларусь по вопросам налогообложения по доходам Вкладчика - нерезидента Республики Беларусь в виде процентов по настоящему Договору осуществляется после представления Вкладчиком - нерезидентом Республики Беларусь в подразделение </w:t>
      </w:r>
      <w:proofErr w:type="spellStart"/>
      <w:r>
        <w:rPr>
          <w:kern w:val="0"/>
          <w:sz w:val="28"/>
          <w:szCs w:val="28"/>
        </w:rPr>
        <w:t>Вкладополучателя</w:t>
      </w:r>
      <w:proofErr w:type="spellEnd"/>
      <w:r>
        <w:rPr>
          <w:kern w:val="0"/>
          <w:sz w:val="28"/>
          <w:szCs w:val="28"/>
        </w:rPr>
        <w:t xml:space="preserve">, в котором открыт счет по учету вклада (депозита) по настоящему Договору, подтверждения того, что Вкладчик - нерезидент Республики Беларусь является резидентом иностранного государства, с которым имеется международный договор Республики Беларусь по вопросам налогообложения, выданного (заверенного) налоговым или иным компетентным органом иностранного государства, но не позднее, чем за 30 календарных дней до полного возврата </w:t>
      </w:r>
      <w:proofErr w:type="spellStart"/>
      <w:r>
        <w:rPr>
          <w:kern w:val="0"/>
          <w:sz w:val="28"/>
          <w:szCs w:val="28"/>
        </w:rPr>
        <w:t>Вкладополучателем</w:t>
      </w:r>
      <w:proofErr w:type="spellEnd"/>
      <w:r>
        <w:rPr>
          <w:kern w:val="0"/>
          <w:sz w:val="28"/>
          <w:szCs w:val="28"/>
        </w:rPr>
        <w:t xml:space="preserve"> Вкладчику суммы вклада (депозита) и начисленных процентов по вкладу (депозиту) (закрытия счета по учету вклада (депозита)).</w:t>
      </w:r>
    </w:p>
    <w:p w:rsidR="00862D94" w:rsidRDefault="00862D94" w:rsidP="00862D94">
      <w:pPr>
        <w:wordWrap/>
        <w:autoSpaceDE w:val="0"/>
        <w:autoSpaceDN w:val="0"/>
        <w:adjustRightInd w:val="0"/>
        <w:ind w:firstLine="54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Излишне удержанный и уплаченный в бюджет подоходный налог с физических лиц, исчисленный в порядке, определенном законодательством, с процентов по Договору, выплачивается </w:t>
      </w:r>
      <w:proofErr w:type="spellStart"/>
      <w:r>
        <w:rPr>
          <w:kern w:val="0"/>
          <w:sz w:val="28"/>
          <w:szCs w:val="28"/>
        </w:rPr>
        <w:t>Вкладополучателем</w:t>
      </w:r>
      <w:proofErr w:type="spellEnd"/>
      <w:r>
        <w:rPr>
          <w:kern w:val="0"/>
          <w:sz w:val="28"/>
          <w:szCs w:val="28"/>
        </w:rPr>
        <w:t xml:space="preserve"> Вкладчику в порядке, установленным </w:t>
      </w:r>
      <w:proofErr w:type="spellStart"/>
      <w:r>
        <w:rPr>
          <w:kern w:val="0"/>
          <w:sz w:val="28"/>
          <w:szCs w:val="28"/>
        </w:rPr>
        <w:t>Вкладополучателем</w:t>
      </w:r>
      <w:proofErr w:type="spellEnd"/>
      <w:r>
        <w:rPr>
          <w:kern w:val="0"/>
          <w:sz w:val="28"/>
          <w:szCs w:val="28"/>
        </w:rPr>
        <w:t>.</w:t>
      </w:r>
    </w:p>
    <w:p w:rsidR="00862D94" w:rsidRDefault="00862D94" w:rsidP="00862D94">
      <w:pPr>
        <w:wordWrap/>
        <w:autoSpaceDE w:val="0"/>
        <w:autoSpaceDN w:val="0"/>
        <w:adjustRightInd w:val="0"/>
        <w:ind w:firstLine="54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3.6. Рабочий/нерабочий день определяется в соответствии с утвержденным в подразделении </w:t>
      </w:r>
      <w:proofErr w:type="spellStart"/>
      <w:r>
        <w:rPr>
          <w:kern w:val="0"/>
          <w:sz w:val="28"/>
          <w:szCs w:val="28"/>
        </w:rPr>
        <w:t>Вкладополучателя</w:t>
      </w:r>
      <w:proofErr w:type="spellEnd"/>
      <w:r>
        <w:rPr>
          <w:kern w:val="0"/>
          <w:sz w:val="28"/>
          <w:szCs w:val="28"/>
        </w:rPr>
        <w:t xml:space="preserve">, где заключен Договор, режимом работы, который размещен на информационных стендах и официальном сайте </w:t>
      </w:r>
      <w:proofErr w:type="spellStart"/>
      <w:r>
        <w:rPr>
          <w:kern w:val="0"/>
          <w:sz w:val="28"/>
          <w:szCs w:val="28"/>
        </w:rPr>
        <w:t>Вкладополучателя</w:t>
      </w:r>
      <w:proofErr w:type="spellEnd"/>
      <w:r>
        <w:rPr>
          <w:kern w:val="0"/>
          <w:sz w:val="28"/>
          <w:szCs w:val="28"/>
        </w:rPr>
        <w:t xml:space="preserve"> в сети Интернет.</w:t>
      </w:r>
    </w:p>
    <w:p w:rsidR="00862D94" w:rsidRDefault="00862D94" w:rsidP="00862D94">
      <w:pPr>
        <w:wordWrap/>
        <w:autoSpaceDE w:val="0"/>
        <w:autoSpaceDN w:val="0"/>
        <w:adjustRightInd w:val="0"/>
        <w:ind w:firstLine="54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3.7. </w:t>
      </w:r>
      <w:proofErr w:type="spellStart"/>
      <w:r>
        <w:rPr>
          <w:kern w:val="0"/>
          <w:sz w:val="28"/>
          <w:szCs w:val="28"/>
        </w:rPr>
        <w:t>Вкладополучатель</w:t>
      </w:r>
      <w:proofErr w:type="spellEnd"/>
      <w:r>
        <w:rPr>
          <w:kern w:val="0"/>
          <w:sz w:val="28"/>
          <w:szCs w:val="28"/>
        </w:rPr>
        <w:t xml:space="preserve"> имеет право устанавливать поощрение в виде дополнительного дохода (в том числе в виде процента, выплачиваемого </w:t>
      </w:r>
      <w:proofErr w:type="spellStart"/>
      <w:r>
        <w:rPr>
          <w:kern w:val="0"/>
          <w:sz w:val="28"/>
          <w:szCs w:val="28"/>
        </w:rPr>
        <w:t>Вкладополучателем</w:t>
      </w:r>
      <w:proofErr w:type="spellEnd"/>
      <w:r>
        <w:rPr>
          <w:kern w:val="0"/>
          <w:sz w:val="28"/>
          <w:szCs w:val="28"/>
        </w:rPr>
        <w:t xml:space="preserve"> в день наступления срока возврата вклада (депозита)) или иные виды поощрений в рамках Программ лояльности (включая программу лояльности «</w:t>
      </w:r>
      <w:proofErr w:type="spellStart"/>
      <w:r>
        <w:rPr>
          <w:kern w:val="0"/>
          <w:sz w:val="28"/>
          <w:szCs w:val="28"/>
        </w:rPr>
        <w:t>Сябры</w:t>
      </w:r>
      <w:proofErr w:type="spellEnd"/>
      <w:r>
        <w:rPr>
          <w:kern w:val="0"/>
          <w:sz w:val="28"/>
          <w:szCs w:val="28"/>
        </w:rPr>
        <w:t>»), а также при участии Вкладчика в акциях, предусматривающих обязательную выплату дополнительного процентного дохода. Банк имеет право предоставлять Клиенту дополнительные сервисы и услуги по отдельным видам вкладов (депозитов).</w:t>
      </w:r>
    </w:p>
    <w:p w:rsidR="00862D94" w:rsidRDefault="00862D94" w:rsidP="00862D94">
      <w:pPr>
        <w:wordWrap/>
        <w:autoSpaceDE w:val="0"/>
        <w:autoSpaceDN w:val="0"/>
        <w:adjustRightInd w:val="0"/>
        <w:ind w:firstLine="54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3.8. </w:t>
      </w:r>
      <w:proofErr w:type="spellStart"/>
      <w:r>
        <w:rPr>
          <w:kern w:val="0"/>
          <w:sz w:val="28"/>
          <w:szCs w:val="28"/>
        </w:rPr>
        <w:t>Вкладополучатель</w:t>
      </w:r>
      <w:proofErr w:type="spellEnd"/>
      <w:r>
        <w:rPr>
          <w:kern w:val="0"/>
          <w:sz w:val="28"/>
          <w:szCs w:val="28"/>
        </w:rPr>
        <w:t xml:space="preserve"> имеет право приостановить совершение любых расходных операций при наличии блокировки автоматизированной информационной системы исполнения денежных обязательств (вне зависимости от суммы) в соответствии с законодательством.</w:t>
      </w:r>
    </w:p>
    <w:p w:rsidR="00862D94" w:rsidRDefault="00862D94" w:rsidP="00862D94">
      <w:pPr>
        <w:wordWrap/>
        <w:autoSpaceDE w:val="0"/>
        <w:autoSpaceDN w:val="0"/>
        <w:adjustRightInd w:val="0"/>
        <w:ind w:firstLine="54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3.9. </w:t>
      </w:r>
      <w:proofErr w:type="spellStart"/>
      <w:r>
        <w:rPr>
          <w:kern w:val="0"/>
          <w:sz w:val="28"/>
          <w:szCs w:val="28"/>
        </w:rPr>
        <w:t>Вкладополучатель</w:t>
      </w:r>
      <w:proofErr w:type="spellEnd"/>
      <w:r>
        <w:rPr>
          <w:kern w:val="0"/>
          <w:sz w:val="28"/>
          <w:szCs w:val="28"/>
        </w:rPr>
        <w:t xml:space="preserve"> осуществляет банковские операции по привлечению денежных средств физических лиц во вклады (депозиты) на основании лицензии на осуществление банковской деятельности №</w:t>
      </w:r>
      <w:r>
        <w:rPr>
          <w:kern w:val="0"/>
          <w:sz w:val="28"/>
          <w:szCs w:val="28"/>
        </w:rPr>
        <w:t>2</w:t>
      </w:r>
      <w:r w:rsidRPr="00862D94">
        <w:rPr>
          <w:kern w:val="0"/>
          <w:sz w:val="28"/>
          <w:szCs w:val="28"/>
        </w:rPr>
        <w:t xml:space="preserve"> </w:t>
      </w:r>
      <w:bookmarkStart w:id="1" w:name="_GoBack"/>
      <w:bookmarkEnd w:id="1"/>
      <w:r>
        <w:rPr>
          <w:kern w:val="0"/>
          <w:sz w:val="28"/>
          <w:szCs w:val="28"/>
        </w:rPr>
        <w:t>о</w:t>
      </w:r>
      <w:r>
        <w:rPr>
          <w:kern w:val="0"/>
          <w:sz w:val="28"/>
          <w:szCs w:val="28"/>
        </w:rPr>
        <w:t>т</w:t>
      </w:r>
      <w:r>
        <w:rPr>
          <w:kern w:val="0"/>
          <w:sz w:val="28"/>
          <w:szCs w:val="28"/>
        </w:rPr>
        <w:t xml:space="preserve"> 10</w:t>
      </w:r>
      <w:r w:rsidRPr="00862D94">
        <w:rPr>
          <w:kern w:val="0"/>
          <w:sz w:val="28"/>
          <w:szCs w:val="28"/>
        </w:rPr>
        <w:t>.02.2023</w:t>
      </w:r>
      <w:r>
        <w:rPr>
          <w:kern w:val="0"/>
          <w:sz w:val="28"/>
          <w:szCs w:val="28"/>
        </w:rPr>
        <w:t>, выданной Национальным банком.</w:t>
      </w:r>
    </w:p>
    <w:p w:rsidR="00722137" w:rsidRDefault="00722137"/>
    <w:sectPr w:rsidR="00722137" w:rsidSect="00E7184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D94"/>
    <w:rsid w:val="00722137"/>
    <w:rsid w:val="008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A56BF"/>
  <w15:chartTrackingRefBased/>
  <w15:docId w15:val="{A57BC8FF-6293-4A20-91C7-3491828A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D94"/>
    <w:pPr>
      <w:widowControl w:val="0"/>
      <w:wordWrap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9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Гончарик М.И.</dc:creator>
  <cp:keywords/>
  <dc:description/>
  <cp:lastModifiedBy>Гончарик М.И.</cp:lastModifiedBy>
  <cp:revision>1</cp:revision>
  <dcterms:created xsi:type="dcterms:W3CDTF">2023-07-17T06:27:00Z</dcterms:created>
  <dcterms:modified xsi:type="dcterms:W3CDTF">2023-07-17T06:31:00Z</dcterms:modified>
</cp:coreProperties>
</file>