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C74E1" w14:textId="5339AE5C" w:rsidR="00B335DF" w:rsidRPr="00B335DF" w:rsidRDefault="00B335DF" w:rsidP="00B335DF">
      <w:pPr>
        <w:widowControl w:val="0"/>
        <w:suppressAutoHyphens/>
        <w:wordWrap w:val="0"/>
        <w:spacing w:after="0" w:line="254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lang w:eastAsia="ru-RU"/>
          <w14:ligatures w14:val="none"/>
        </w:rPr>
      </w:pPr>
      <w:bookmarkStart w:id="0" w:name="_GoBack"/>
      <w:bookmarkEnd w:id="0"/>
      <w:r w:rsidRPr="00B335DF">
        <w:rPr>
          <w:rFonts w:ascii="Times New Roman" w:eastAsia="Times New Roman" w:hAnsi="Times New Roman" w:cs="Times New Roman"/>
          <w:bCs/>
          <w:color w:val="000000"/>
          <w:kern w:val="0"/>
          <w:lang w:eastAsia="ru-RU"/>
          <w14:ligatures w14:val="none"/>
        </w:rPr>
        <w:t>УСЛОВИЯ ДОГОВОРА СРОЧНОГО БЕЗОТЗЫВНОГО БАНКОВСКОГО ВКЛАДА</w:t>
      </w:r>
      <w:r>
        <w:rPr>
          <w:rFonts w:ascii="Times New Roman" w:eastAsia="Times New Roman" w:hAnsi="Times New Roman" w:cs="Times New Roman"/>
          <w:bCs/>
          <w:color w:val="000000"/>
          <w:kern w:val="0"/>
          <w:lang w:eastAsia="ru-RU"/>
          <w14:ligatures w14:val="none"/>
        </w:rPr>
        <w:t xml:space="preserve">           </w:t>
      </w:r>
      <w:r w:rsidRPr="00B335DF">
        <w:rPr>
          <w:rFonts w:ascii="Times New Roman" w:eastAsia="Times New Roman" w:hAnsi="Times New Roman" w:cs="Times New Roman"/>
          <w:bCs/>
          <w:color w:val="000000"/>
          <w:kern w:val="0"/>
          <w:lang w:eastAsia="ru-RU"/>
          <w14:ligatures w14:val="none"/>
        </w:rPr>
        <w:t>(ДЕПОЗИТА) «ПЛЮС VIP»</w:t>
      </w:r>
    </w:p>
    <w:p w14:paraId="677CA3BE" w14:textId="77777777" w:rsidR="00B335DF" w:rsidRPr="00B335DF" w:rsidRDefault="00B335DF" w:rsidP="00B335DF">
      <w:pPr>
        <w:widowControl w:val="0"/>
        <w:suppressAutoHyphens/>
        <w:wordWrap w:val="0"/>
        <w:spacing w:after="0" w:line="254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</w:t>
      </w:r>
    </w:p>
    <w:p w14:paraId="33A29F38" w14:textId="77777777" w:rsidR="00B335DF" w:rsidRPr="00B335DF" w:rsidRDefault="00B335DF" w:rsidP="00B335D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Настоящие условия договора срочного безотзывного банковского вклада (депозита) «Плюс VIP» (далее - Условия) являются неотъемлемой частью договора срочного безотзывного банковского вклада (депозита) «Плюс VIP» (далее - Договор), заключаемого между ОАО «</w:t>
      </w:r>
      <w:proofErr w:type="spellStart"/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Белагропромбанк</w:t>
      </w:r>
      <w:proofErr w:type="spellEnd"/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» (далее - </w:t>
      </w:r>
      <w:proofErr w:type="spellStart"/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Вкладополучатель</w:t>
      </w:r>
      <w:proofErr w:type="spellEnd"/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) и физическим лицом (далее - Вкладчик), и определяют обязательные для сторон Договора права, обязанности и иные условия.</w:t>
      </w:r>
    </w:p>
    <w:p w14:paraId="00C2F01A" w14:textId="77777777" w:rsidR="00B335DF" w:rsidRPr="00B335DF" w:rsidRDefault="00B335DF" w:rsidP="00B335D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335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Договор состоит из двух частей: настоящих Условий, опубликованных на официальном сайте </w:t>
      </w:r>
      <w:proofErr w:type="spellStart"/>
      <w:r w:rsidRPr="00B335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Вкладополучателя</w:t>
      </w:r>
      <w:proofErr w:type="spellEnd"/>
      <w:r w:rsidRPr="00B335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в сети интернет (www.belapb.by) и размещённых на информационных стендах </w:t>
      </w:r>
      <w:proofErr w:type="spellStart"/>
      <w:r w:rsidRPr="00B335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Вкладополучателя</w:t>
      </w:r>
      <w:proofErr w:type="spellEnd"/>
      <w:r w:rsidRPr="00B335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 и части, представляющей собой текстовый документ, подписанный сторонами Договора собственноручно и содержащий сведения о с</w:t>
      </w:r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умме первоначального взноса во вклад (депозит), валюте вклада (депозита), размере процентов по вкладу (депозиту) и порядке их начисления и выплаты, в том числе при досрочном возврате вклада (депозита), сроке и порядке возврата вклада (депозита) и иные существенные условия, предусмотренные законодательством.</w:t>
      </w:r>
    </w:p>
    <w:p w14:paraId="5181D73B" w14:textId="77777777" w:rsidR="00B335DF" w:rsidRPr="00B335DF" w:rsidRDefault="00B335DF" w:rsidP="00B335D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1. Общие условия по вкладу (депозиту).</w:t>
      </w:r>
    </w:p>
    <w:p w14:paraId="7D2ADEB4" w14:textId="77777777" w:rsidR="00B335DF" w:rsidRPr="00B335DF" w:rsidRDefault="00B335DF" w:rsidP="00B335D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Размер минимальной суммы первоначального взноса во вклад (депозит):</w:t>
      </w:r>
    </w:p>
    <w:p w14:paraId="70AE96C0" w14:textId="77777777" w:rsidR="00B335DF" w:rsidRPr="00B335DF" w:rsidRDefault="00B335DF" w:rsidP="00B335D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100 000 (сто тысяч) белорусских рублей для вкладов (депозитов) в белорусских рублях составляет;</w:t>
      </w:r>
    </w:p>
    <w:p w14:paraId="74DA2B39" w14:textId="77777777" w:rsidR="00B335DF" w:rsidRPr="00B335DF" w:rsidRDefault="00B335DF" w:rsidP="00B335D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100 000 (сто тысяч) долларов США для вкладов (депозитов) в долларах США;</w:t>
      </w:r>
    </w:p>
    <w:p w14:paraId="70B92410" w14:textId="77777777" w:rsidR="00B335DF" w:rsidRPr="00B335DF" w:rsidRDefault="00B335DF" w:rsidP="00B335D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100 000 (сто тысяч) евро для вкладов (депозитов) в евро;</w:t>
      </w:r>
    </w:p>
    <w:p w14:paraId="09A96B7B" w14:textId="77777777" w:rsidR="00B335DF" w:rsidRPr="00B335DF" w:rsidRDefault="00B335DF" w:rsidP="00B335D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3 000 000 (три миллиона) российских рублей для вкладов (депозитов) в российских рублях.</w:t>
      </w:r>
    </w:p>
    <w:p w14:paraId="438D164A" w14:textId="77777777" w:rsidR="00B335DF" w:rsidRPr="00B335DF" w:rsidRDefault="00B335DF" w:rsidP="00B335D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2. Права и обязанности Сторон.</w:t>
      </w:r>
    </w:p>
    <w:p w14:paraId="169CEF19" w14:textId="77777777" w:rsidR="00B335DF" w:rsidRPr="00B335DF" w:rsidRDefault="00B335DF" w:rsidP="00B335D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2.1. </w:t>
      </w:r>
      <w:proofErr w:type="spellStart"/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Вкладополучатель</w:t>
      </w:r>
      <w:proofErr w:type="spellEnd"/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обязуется:</w:t>
      </w:r>
    </w:p>
    <w:p w14:paraId="1D8D603C" w14:textId="77777777" w:rsidR="00B335DF" w:rsidRPr="00B335DF" w:rsidRDefault="00B335DF" w:rsidP="00B335D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2.1.1 хранить банковскую тайну вклада (депозита) в порядке, предусмотренном законодательными актами;</w:t>
      </w:r>
    </w:p>
    <w:p w14:paraId="53B1A295" w14:textId="77777777" w:rsidR="00B335DF" w:rsidRPr="00B335DF" w:rsidRDefault="00B335DF" w:rsidP="00B33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35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2.1.2. предоставить по требованию Вкладчика не позднее 5 (пяти) календарных дней со дня его обращения в подразделение </w:t>
      </w:r>
      <w:proofErr w:type="spellStart"/>
      <w:r w:rsidRPr="00B335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Вкладополучателя</w:t>
      </w:r>
      <w:proofErr w:type="spellEnd"/>
      <w:r w:rsidRPr="00B335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документ, подтверждающий факт заключения Договора, содержащий сведения о его существенных условиях, а также иные сведения, касающиеся обслуживания вклада (депозита) (сведения об изменении процентов, о размере начисленных процентов, об увеличении суммы вклада (депозита) и т.п.).</w:t>
      </w:r>
    </w:p>
    <w:p w14:paraId="60B6FE3A" w14:textId="77777777" w:rsidR="00B335DF" w:rsidRPr="00B335DF" w:rsidRDefault="00B335DF" w:rsidP="00B335D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2.2. Вкладчик обязуется:</w:t>
      </w:r>
    </w:p>
    <w:p w14:paraId="6743D793" w14:textId="77777777" w:rsidR="00B335DF" w:rsidRPr="00B335DF" w:rsidRDefault="00B335DF" w:rsidP="00B335D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2.2.1. в срок до 10 (Десяти) календарных дней со дня изменения информировать </w:t>
      </w:r>
      <w:proofErr w:type="spellStart"/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Вкладополучателя</w:t>
      </w:r>
      <w:proofErr w:type="spellEnd"/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обо всех изменениях данных документа, удостоверяющего его личность и адреса.</w:t>
      </w:r>
    </w:p>
    <w:p w14:paraId="30B220CF" w14:textId="77777777" w:rsidR="00B335DF" w:rsidRPr="00B335DF" w:rsidRDefault="00B335DF" w:rsidP="00B335D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2.3. </w:t>
      </w:r>
      <w:proofErr w:type="spellStart"/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Вкладополучатель</w:t>
      </w:r>
      <w:proofErr w:type="spellEnd"/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имеет право:</w:t>
      </w:r>
    </w:p>
    <w:p w14:paraId="3CA16916" w14:textId="77777777" w:rsidR="00B335DF" w:rsidRPr="00B335DF" w:rsidRDefault="00B335DF" w:rsidP="00B335D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2.3.1. в одностороннем порядке изменять номер счета по учету вклада (депозита) без изменения номера Договора вследствие изменения законодательства, правил ведения бухгалтерского учета, реорганизации (изменения организационной структуры) </w:t>
      </w:r>
      <w:proofErr w:type="spellStart"/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Вкладополучателя</w:t>
      </w:r>
      <w:proofErr w:type="spellEnd"/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изменения программного обеспечения, используемого для проведения операций, без предварительного уведомления Вкладчика и заключения дополнительного соглашения к Договору;</w:t>
      </w:r>
    </w:p>
    <w:p w14:paraId="17493A33" w14:textId="77777777" w:rsidR="00B335DF" w:rsidRPr="00B335DF" w:rsidRDefault="00B335DF" w:rsidP="00B335D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2.3.2. списывать платежным ордером, если иное не предусмотрено законодательством, со счета по учету вклада (депозита) Вкладчика денежные средства, зачисленные на него в результате технической ошибки;</w:t>
      </w:r>
    </w:p>
    <w:p w14:paraId="6F4A7BC2" w14:textId="77777777" w:rsidR="00B335DF" w:rsidRPr="00B335DF" w:rsidRDefault="00B335DF" w:rsidP="00B335D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2.3.3. в одностороннем порядке прекратить (приостановить) прием дополнительных взносов во вклад (депозит) с уведомлением об этом Вкладчика на своих информационных стендах, официальном сайте </w:t>
      </w:r>
      <w:proofErr w:type="spellStart"/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Вкладополучателя</w:t>
      </w:r>
      <w:proofErr w:type="spellEnd"/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в сети Интернет (</w:t>
      </w:r>
      <w:hyperlink r:id="rId4" w:history="1">
        <w:r w:rsidRPr="00B335DF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>www.belapb.by</w:t>
        </w:r>
      </w:hyperlink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);</w:t>
      </w:r>
    </w:p>
    <w:p w14:paraId="177ABB63" w14:textId="77777777" w:rsidR="00B335DF" w:rsidRPr="00B335DF" w:rsidRDefault="00B335DF" w:rsidP="00B33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35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>2.3.4. в период срока действия Договора осуществлять анализ движения денежных средств по счету по учету вклада (депозита), среднедневных остатков на счете по учету вклада (депозита), среднемесячного объема безналичных операций и другой информации на предмет соответствия критериям отнесения к сегменту «Премиальный»;</w:t>
      </w:r>
    </w:p>
    <w:p w14:paraId="5A738CD2" w14:textId="77777777" w:rsidR="00B335DF" w:rsidRPr="00B335DF" w:rsidRDefault="00B335DF" w:rsidP="00B33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35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2.3.5. предложить Вкладчику улучшить условия обслуживания путем включения его в сегмент «Премиальный» в рамках заключаемого Договора при соответствии Вкладчика критериям, определенным </w:t>
      </w:r>
      <w:proofErr w:type="spellStart"/>
      <w:r w:rsidRPr="00B335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Вкладополучателем</w:t>
      </w:r>
      <w:proofErr w:type="spellEnd"/>
      <w:r w:rsidRPr="00B335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используя при этом любые средства связи, включая телефонные звонки работников </w:t>
      </w:r>
      <w:proofErr w:type="spellStart"/>
      <w:r w:rsidRPr="00B335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Вкладополучателя</w:t>
      </w:r>
      <w:proofErr w:type="spellEnd"/>
      <w:r w:rsidRPr="00B335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SMS-сообщения на номер мобильного телефона и сообщения на адрес электронной почты, предоставленные </w:t>
      </w:r>
      <w:proofErr w:type="spellStart"/>
      <w:r w:rsidRPr="00B335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Вкладополучателю</w:t>
      </w:r>
      <w:proofErr w:type="spellEnd"/>
      <w:r w:rsidRPr="00B335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1DEE358C" w14:textId="77777777" w:rsidR="00B335DF" w:rsidRPr="00B335DF" w:rsidRDefault="00B335DF" w:rsidP="00B335D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2.4. Вкладчик имеет право:</w:t>
      </w:r>
    </w:p>
    <w:p w14:paraId="56890CDB" w14:textId="77777777" w:rsidR="00B335DF" w:rsidRPr="00B335DF" w:rsidRDefault="00B335DF" w:rsidP="00B335D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2.4.1. до наступления срока возврата вклада (депозита) истребовать часть вклада (депозита) в размере, не превышающем сумму капитализированных (ранее начисленных и причисленных к сумме вклада (депозита)) процентов по вкладу (депозиту);</w:t>
      </w:r>
    </w:p>
    <w:p w14:paraId="62BF14F5" w14:textId="77777777" w:rsidR="00B335DF" w:rsidRPr="00B335DF" w:rsidRDefault="00B335DF" w:rsidP="00B335D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2.4.2. пополнять вклад (депозит) путем внесения дополнительных взносов во вклад (депозит) в валюте вклада (депозита) наличными денежными средствами или в безналичной форме в соответствии с законодательством, если </w:t>
      </w:r>
      <w:proofErr w:type="spellStart"/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Вкладополучателем</w:t>
      </w:r>
      <w:proofErr w:type="spellEnd"/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не приостановлен (не прекращен) прием дополнительных взносов.</w:t>
      </w:r>
    </w:p>
    <w:p w14:paraId="5793EE51" w14:textId="77777777" w:rsidR="00B335DF" w:rsidRPr="00B335DF" w:rsidRDefault="00B335DF" w:rsidP="00B33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35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 зависимости от установленного Договором срока хранения вклада (депозита), пополнение вклада (депозита) допускается:</w:t>
      </w:r>
    </w:p>
    <w:p w14:paraId="612A882B" w14:textId="77777777" w:rsidR="00B335DF" w:rsidRPr="00B335DF" w:rsidRDefault="00B335DF" w:rsidP="00B33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35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 вкладам (депозитам) в белорусских рублях:</w:t>
      </w:r>
    </w:p>
    <w:p w14:paraId="37B6C54B" w14:textId="77777777" w:rsidR="00B335DF" w:rsidRPr="00B335DF" w:rsidRDefault="00B335DF" w:rsidP="00B33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35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для вклада (депозита) сроком хранения 95 календарных дней - в дату заключения Договора и следующие за ней 59 календарных дней;</w:t>
      </w:r>
    </w:p>
    <w:p w14:paraId="79BBA8C2" w14:textId="77777777" w:rsidR="00B335DF" w:rsidRPr="00B335DF" w:rsidRDefault="00B335DF" w:rsidP="00B33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35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для вклада (депозита) сроком хранения 185 календарных дней - в дату заключения Договора и следующие за ней 149 календарных дней;</w:t>
      </w:r>
    </w:p>
    <w:p w14:paraId="2F460480" w14:textId="77777777" w:rsidR="00B335DF" w:rsidRPr="00B335DF" w:rsidRDefault="00B335DF" w:rsidP="00B33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35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для вклада (депозита) сроком хранения 370 календарных дней - в дату заключения Договора и следующие за ней 334 календарных дня;</w:t>
      </w:r>
    </w:p>
    <w:p w14:paraId="2C277D3D" w14:textId="77777777" w:rsidR="00B335DF" w:rsidRPr="00B335DF" w:rsidRDefault="00B335DF" w:rsidP="00B33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35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для вклада (депозита) сроком хранения 735 календарных дней - в дату заключения Договора и следующие за ней 699 календарных дней;</w:t>
      </w:r>
    </w:p>
    <w:p w14:paraId="01FC65BB" w14:textId="77777777" w:rsidR="00B335DF" w:rsidRPr="00B335DF" w:rsidRDefault="00B335DF" w:rsidP="00B335D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335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по вкладам (депозитам) </w:t>
      </w:r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 иностранной валюте:</w:t>
      </w:r>
    </w:p>
    <w:p w14:paraId="4AD75EDF" w14:textId="77777777" w:rsidR="00B335DF" w:rsidRPr="00B335DF" w:rsidRDefault="00B335DF" w:rsidP="00B33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35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для вклада (депозита) сроком хранения 95 календарных дней - в дату заключения Договора и следующие за ней 59 календарных дней;</w:t>
      </w:r>
    </w:p>
    <w:p w14:paraId="435F63BC" w14:textId="77777777" w:rsidR="00B335DF" w:rsidRPr="00B335DF" w:rsidRDefault="00B335DF" w:rsidP="00B33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35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для вклада (депозита) сроком хранения 185 календарных дней - в дату заключения Договора и следующие за ней 149 календарных дней;</w:t>
      </w:r>
    </w:p>
    <w:p w14:paraId="3D820228" w14:textId="77777777" w:rsidR="00B335DF" w:rsidRPr="00B335DF" w:rsidRDefault="00B335DF" w:rsidP="00B33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35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для вклада (депозита) сроком хранения 370 календарных дней - в дату заключения Договора и следующие за ней 334 календарных дня;</w:t>
      </w:r>
    </w:p>
    <w:p w14:paraId="3F9990B9" w14:textId="77777777" w:rsidR="00B335DF" w:rsidRPr="00B335DF" w:rsidRDefault="00B335DF" w:rsidP="00B33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35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для вклада (депозита) сроком хранения 735 календарных дней - в дату заключения Договора и следующие за ней 364 календарных дня;</w:t>
      </w:r>
    </w:p>
    <w:p w14:paraId="0151DB08" w14:textId="77777777" w:rsidR="00B335DF" w:rsidRPr="00B335DF" w:rsidRDefault="00B335DF" w:rsidP="00B335D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2.4.3. </w:t>
      </w:r>
      <w:r w:rsidRPr="00B335DF">
        <w:rPr>
          <w:rFonts w:ascii="Times New Roman" w:eastAsia="Times New Roman" w:hAnsi="Times New Roman" w:cs="Times New Roman"/>
          <w:lang w:eastAsia="ru-RU"/>
          <w14:ligatures w14:val="none"/>
        </w:rPr>
        <w:t>совершать по вкладу (депозиту) расходные операции в безналичной форме и приходные операции наличными и в безналичной форме, причем сумма одной расходной или приходной операции по вкладу (депозиту) не может быть менее:</w:t>
      </w:r>
    </w:p>
    <w:p w14:paraId="3C4C82DF" w14:textId="77777777" w:rsidR="00B335DF" w:rsidRPr="00B335DF" w:rsidRDefault="00B335DF" w:rsidP="00B335D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1 (одного) белорусского рубля для вкладов (депозитов) в белорусских рублях;</w:t>
      </w:r>
    </w:p>
    <w:p w14:paraId="5E456AFF" w14:textId="77777777" w:rsidR="00B335DF" w:rsidRPr="00B335DF" w:rsidRDefault="00B335DF" w:rsidP="00B335D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5 (пяти) долларов США для вкладов (депозитов) в долларах США;</w:t>
      </w:r>
    </w:p>
    <w:p w14:paraId="2826909B" w14:textId="77777777" w:rsidR="00B335DF" w:rsidRPr="00B335DF" w:rsidRDefault="00B335DF" w:rsidP="00B335D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5 (пяти) евро для вкладов (депозитов) в евро;</w:t>
      </w:r>
    </w:p>
    <w:p w14:paraId="6A864739" w14:textId="77777777" w:rsidR="00B335DF" w:rsidRPr="00B335DF" w:rsidRDefault="00B335DF" w:rsidP="00B335D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100 (ста) российских рублей для вкладов (депозитов) в российских рублях;</w:t>
      </w:r>
    </w:p>
    <w:p w14:paraId="3C674966" w14:textId="77777777" w:rsidR="00B335DF" w:rsidRPr="00B335DF" w:rsidRDefault="00B335DF" w:rsidP="00B335D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2.4.4. распоряжаться вкладом (депозитом) лично либо через представителя;</w:t>
      </w:r>
    </w:p>
    <w:p w14:paraId="617792E9" w14:textId="77777777" w:rsidR="00B335DF" w:rsidRPr="00B335DF" w:rsidRDefault="00B335DF" w:rsidP="00B335D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2.4.5. выдавать доверенности на получение представителем выплат, а также на распоряжение денежными средствами, размещенными во вклад (депозит), и оформлять завещательные распоряжения правами на денежные средства, внесенные во вклад (депозит) в соответствии с законодательством. Доверенности на получение представителем выплат, а также на распоряжение денежными средствами, размещенными во вклад (депозит), и завещательные распоряжения правами на денежные средства, внесенные во вклад (депозит) </w:t>
      </w:r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lastRenderedPageBreak/>
        <w:t xml:space="preserve">могут быть удостоверены непосредственно в подразделении </w:t>
      </w:r>
      <w:proofErr w:type="spellStart"/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Вкладополучателя</w:t>
      </w:r>
      <w:proofErr w:type="spellEnd"/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, в котором заключен Договор, если иное не установлено </w:t>
      </w:r>
      <w:proofErr w:type="spellStart"/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Вкладополучателем</w:t>
      </w:r>
      <w:proofErr w:type="spellEnd"/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и (или) законодательством;</w:t>
      </w:r>
    </w:p>
    <w:p w14:paraId="434BF213" w14:textId="77777777" w:rsidR="00B335DF" w:rsidRPr="00B335DF" w:rsidRDefault="00B335DF" w:rsidP="00B335D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2.4.6. получать выписки из счета по учету вклада (депозита);</w:t>
      </w:r>
    </w:p>
    <w:p w14:paraId="53929F4A" w14:textId="77777777" w:rsidR="00B335DF" w:rsidRPr="00B335DF" w:rsidRDefault="00B335DF" w:rsidP="00B335D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2.4.7. потребовать </w:t>
      </w:r>
      <w:r w:rsidRPr="00B335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документ, подтверждающий факт заключения Договора, содержащий сведения о его существенных условиях, а также иные сведения, касающиеся обслуживания его вклада (депозита) (сведения об изменении процентов, о размере начисленных процентов, об увеличении суммы вклада (депозита) и т.п.);</w:t>
      </w:r>
    </w:p>
    <w:p w14:paraId="3AF5B24D" w14:textId="77777777" w:rsidR="00B335DF" w:rsidRPr="00B335DF" w:rsidRDefault="00B335DF" w:rsidP="00B335D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335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2.4.8. изменить текущий (расчетный) банковский счет, предназначенный для возврата вклада (депозита) и указанный Вкладчиком в Договоре (далее – Текущий счет) путем подачи соответствующего заявления на возврат суммы вклада (депозита) на текущий (расчетный) банковский счет, в том числе на текущий (расчетный) банковский счет, доступ к которому обеспечивается посредством использования банковской платежной карточки (далее – Текущий счет с БПК), в соответствующей валюте в подразделение </w:t>
      </w:r>
      <w:proofErr w:type="spellStart"/>
      <w:r w:rsidRPr="00B335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Вкладополучателя</w:t>
      </w:r>
      <w:proofErr w:type="spellEnd"/>
      <w:r w:rsidRPr="00B335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не позднее дня, предшествующего дате возврата вклада (депозита), либо заявления на возврат вклада (депозита) на Текущий счет с БПК в соответствующей валюте самостоятельно в системе дистанционного банковского обслуживания </w:t>
      </w:r>
      <w:proofErr w:type="spellStart"/>
      <w:r w:rsidRPr="00B335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Вкладополучателя</w:t>
      </w:r>
      <w:proofErr w:type="spellEnd"/>
      <w:r w:rsidRPr="00B335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не позднее 3 рабочих дней, предшествующих дате возврата вклада (депозита).</w:t>
      </w:r>
    </w:p>
    <w:p w14:paraId="7EC5F455" w14:textId="77777777" w:rsidR="00B335DF" w:rsidRPr="00B335DF" w:rsidRDefault="00B335DF" w:rsidP="00B335D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3. Иные условия.</w:t>
      </w:r>
    </w:p>
    <w:p w14:paraId="0B3B6235" w14:textId="77777777" w:rsidR="00B335DF" w:rsidRPr="00B335DF" w:rsidRDefault="00B335DF" w:rsidP="00B335D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3.1. Продление вклада (депозита) на новый срок (аналогичный первоначальному сроку хранения) не предусмотрено.</w:t>
      </w:r>
    </w:p>
    <w:p w14:paraId="00335284" w14:textId="77777777" w:rsidR="00B335DF" w:rsidRPr="00B335DF" w:rsidRDefault="00B335DF" w:rsidP="00B335D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3.2. В соответствии с Договором по истечении срока хранения вклада (депозита) </w:t>
      </w:r>
      <w:proofErr w:type="spellStart"/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Вкладополучатель</w:t>
      </w:r>
      <w:proofErr w:type="spellEnd"/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платежным ордером, если иное не предусмотрено законодательством, перечисляет сумму вклада (депозита) с учетом начисленных процентов на указанный в Договоре Текущий счет Вкладчика, открытый у </w:t>
      </w:r>
      <w:proofErr w:type="spellStart"/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Вкладополучателя</w:t>
      </w:r>
      <w:proofErr w:type="spellEnd"/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. Со дня указанного перечисления сумма денежных средств хранится на условиях договора Текущего счета, опубликованных на официальном сайте </w:t>
      </w:r>
      <w:proofErr w:type="spellStart"/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Вкладополучателя</w:t>
      </w:r>
      <w:proofErr w:type="spellEnd"/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в сети Интернет по адресу: www.belapb.by.</w:t>
      </w:r>
    </w:p>
    <w:p w14:paraId="4BF13B77" w14:textId="77777777" w:rsidR="00B335DF" w:rsidRPr="00B335DF" w:rsidRDefault="00B335DF" w:rsidP="00B335D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3.3. Совершение расходных операций Вкладчиком по вкладу (депозиту) производится в соответствии с Договором при предъявлении документа, удостоверяющего личность в соответствии с законодательством. Совершение расходных операций по вкладу (депозиту) представителем вкладчика производится при предъявлении им надлежаще оформленной доверенности и документа, удостоверяющего личность в соответствии с законодательством, непосредственно в подразделении </w:t>
      </w:r>
      <w:proofErr w:type="spellStart"/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Вкладополучателя</w:t>
      </w:r>
      <w:proofErr w:type="spellEnd"/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, в котором заключен Договор, если иное не установлено </w:t>
      </w:r>
      <w:proofErr w:type="spellStart"/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Вкладополучателем</w:t>
      </w:r>
      <w:proofErr w:type="spellEnd"/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</w:t>
      </w:r>
    </w:p>
    <w:p w14:paraId="00830FD7" w14:textId="77777777" w:rsidR="00B335DF" w:rsidRPr="00B335DF" w:rsidRDefault="00B335DF" w:rsidP="00B33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35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Совершение расходных операций по вкладу (депозиту) производится в безналичной форме наследником, указанным в завещательном распоряжении, непосредственно в подразделении </w:t>
      </w:r>
      <w:proofErr w:type="spellStart"/>
      <w:r w:rsidRPr="00B335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Вкладополучателя</w:t>
      </w:r>
      <w:proofErr w:type="spellEnd"/>
      <w:r w:rsidRPr="00B335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в котором заключен Договор. Совершение расходных операций по вкладу (депозиту) производится в безналичной форме наследником по закону или завещанию в любом подразделении </w:t>
      </w:r>
      <w:proofErr w:type="spellStart"/>
      <w:r w:rsidRPr="00B335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Вкладополучателя</w:t>
      </w:r>
      <w:proofErr w:type="spellEnd"/>
      <w:r w:rsidRPr="00B335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3F03512B" w14:textId="77777777" w:rsidR="00B335DF" w:rsidRPr="00B335DF" w:rsidRDefault="00B335DF" w:rsidP="00B335D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3.4. </w:t>
      </w:r>
      <w:r w:rsidRPr="00B335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Вклад (депозит) может быть возвращен до наступления срока возврата вклада (депозита)</w:t>
      </w:r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только с согласия </w:t>
      </w:r>
      <w:proofErr w:type="spellStart"/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Вкладополучателя</w:t>
      </w:r>
      <w:proofErr w:type="spellEnd"/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</w:t>
      </w:r>
    </w:p>
    <w:p w14:paraId="7D4DC2F3" w14:textId="77777777" w:rsidR="00B335DF" w:rsidRPr="00B335DF" w:rsidRDefault="00B335DF" w:rsidP="00B335D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Условия Договора могут быть изменены по соглашению Вкладчика и </w:t>
      </w:r>
      <w:proofErr w:type="spellStart"/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Вкладополучателя</w:t>
      </w:r>
      <w:proofErr w:type="spellEnd"/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, а также по требованию Вкладчика или </w:t>
      </w:r>
      <w:proofErr w:type="spellStart"/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Вкладополучателя</w:t>
      </w:r>
      <w:proofErr w:type="spellEnd"/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в случае вступления в силу нормативных правовых актов, изменяющих порядок регулирования данных правоотношений и имеющих обратную силу. Все изменения и дополнения, за исключением случаев, предусмотренных настоящим Договором, оформляются в письменном виде и подписываются Вкладчиком и </w:t>
      </w:r>
      <w:proofErr w:type="spellStart"/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Вкладополучателем</w:t>
      </w:r>
      <w:proofErr w:type="spellEnd"/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</w:t>
      </w:r>
    </w:p>
    <w:p w14:paraId="2B3CD1E6" w14:textId="77777777" w:rsidR="00B335DF" w:rsidRPr="00B335DF" w:rsidRDefault="00B335DF" w:rsidP="00B335D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3.5. Применение положений международных договоров Республики Беларусь по вопросам налогообложения по доходам Вкладчика - нерезидента Республики Беларусь в виде процентов по Договору осуществляется после представления Вкладчиком - нерезидентом Республики Беларусь в подразделение </w:t>
      </w:r>
      <w:proofErr w:type="spellStart"/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Вкладополучателя</w:t>
      </w:r>
      <w:proofErr w:type="spellEnd"/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, в котором открыт </w:t>
      </w:r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lastRenderedPageBreak/>
        <w:t xml:space="preserve">счет по учету вклада (депозита) по Договору, подтверждения того, что Вкладчик - нерезидент Республики Беларусь является резидентом иностранного государства, с которым имеется международный договор Республики Беларусь по вопросам налогообложения, выданного (заверенного) налоговым или иным компетентным органом иностранного государства, но не позднее, чем за 30 календарных дней до полного возврата </w:t>
      </w:r>
      <w:proofErr w:type="spellStart"/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Вкладополучателем</w:t>
      </w:r>
      <w:proofErr w:type="spellEnd"/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Вкладчику суммы вклада (депозита) и начисленных процентов по вкладу (депозиту) (закрытия счета по учету вклада (депозита)).</w:t>
      </w:r>
    </w:p>
    <w:p w14:paraId="574D3481" w14:textId="77777777" w:rsidR="00B335DF" w:rsidRPr="00B335DF" w:rsidRDefault="00B335DF" w:rsidP="00B335D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Излишне удержанный и уплаченный в бюджет подоходный налог с физических лиц, исчисленный в порядке, определенном законодательством, с процентов по Договору, выплачивается </w:t>
      </w:r>
      <w:proofErr w:type="spellStart"/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Вкладополучателем</w:t>
      </w:r>
      <w:proofErr w:type="spellEnd"/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Вкладчику в порядке, установленным </w:t>
      </w:r>
      <w:proofErr w:type="spellStart"/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Вкладополучателем</w:t>
      </w:r>
      <w:proofErr w:type="spellEnd"/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</w:t>
      </w:r>
    </w:p>
    <w:p w14:paraId="47E40B6F" w14:textId="77777777" w:rsidR="00B335DF" w:rsidRPr="00B335DF" w:rsidRDefault="00B335DF" w:rsidP="00B335D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3.6. Рабочий/нерабочий день определяется в соответствии с режимом работы, утвержденным в подразделении </w:t>
      </w:r>
      <w:proofErr w:type="spellStart"/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Вкладополучателя</w:t>
      </w:r>
      <w:proofErr w:type="spellEnd"/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, заключившем Договор, информация о котором размещена на информационных стендах такого подразделения и официальном сайте </w:t>
      </w:r>
      <w:proofErr w:type="spellStart"/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Вкладополучателя</w:t>
      </w:r>
      <w:proofErr w:type="spellEnd"/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в сети Интернет.</w:t>
      </w:r>
    </w:p>
    <w:p w14:paraId="1297819C" w14:textId="77777777" w:rsidR="00B335DF" w:rsidRPr="00B335DF" w:rsidRDefault="00B335DF" w:rsidP="00B335D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3.7. </w:t>
      </w:r>
      <w:proofErr w:type="spellStart"/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Вкладополучатель</w:t>
      </w:r>
      <w:proofErr w:type="spellEnd"/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имеет право устанавливать поощрение в виде дополнительного дохода (в том числе в виде процента, выплачиваемого </w:t>
      </w:r>
      <w:proofErr w:type="spellStart"/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Вкладополучателем</w:t>
      </w:r>
      <w:proofErr w:type="spellEnd"/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в день наступления срока возврата вклада (депозита)) или иные виды поощрений в рамках Программ лояльности (включая программу лояльности «Сябры»), а также при участии Вкладчика в акциях, предусматривающих обязательную выплату дополнительного процентного дохода. Банк имеет право предоставлять Клиенту дополнительные сервисы и услуги по отдельным видам вкладов (депозитов).</w:t>
      </w:r>
    </w:p>
    <w:p w14:paraId="595400CE" w14:textId="77777777" w:rsidR="00B335DF" w:rsidRPr="00B335DF" w:rsidRDefault="00B335DF" w:rsidP="00B33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3.8. </w:t>
      </w:r>
      <w:r w:rsidRPr="00B335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Возврат вклада (депозита) и (или) выплата процентов по вкладу (депозиту) осуществляется </w:t>
      </w:r>
      <w:proofErr w:type="spellStart"/>
      <w:r w:rsidRPr="00B335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Вкладополучателем</w:t>
      </w:r>
      <w:proofErr w:type="spellEnd"/>
      <w:r w:rsidRPr="00B335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при отсутствии на момент возврата вклада (депозита) и (или) выплаты процентов по вкладу (депозиту) в автоматизированной информационной системе исполнения денежных обязательств (далее – АИС ИДО) информации о неисполненных денежных обязательствах Вкладчика.</w:t>
      </w:r>
    </w:p>
    <w:p w14:paraId="06AFD574" w14:textId="77777777" w:rsidR="00B335DF" w:rsidRPr="00B335DF" w:rsidRDefault="00B335DF" w:rsidP="00B33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35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При получении </w:t>
      </w:r>
      <w:proofErr w:type="spellStart"/>
      <w:r w:rsidRPr="00B335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Вкладополучателем</w:t>
      </w:r>
      <w:proofErr w:type="spellEnd"/>
      <w:r w:rsidRPr="00B335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информации посредством АИС ИДО о неисполненных денежных обязательствах Вкладчика </w:t>
      </w:r>
      <w:proofErr w:type="spellStart"/>
      <w:r w:rsidRPr="00B335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Вкладополучатель</w:t>
      </w:r>
      <w:proofErr w:type="spellEnd"/>
      <w:r w:rsidRPr="00B335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обеспечивает направление денежных средств со вклада (депозита) на исполнение неисполненного денежного обязательства Вкладчика в порядке, определенном законодательством.</w:t>
      </w:r>
    </w:p>
    <w:p w14:paraId="229C64DC" w14:textId="77777777" w:rsidR="00B335DF" w:rsidRPr="00B335DF" w:rsidRDefault="00B335DF" w:rsidP="00B335D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3.9. </w:t>
      </w:r>
      <w:proofErr w:type="spellStart"/>
      <w:r w:rsidRPr="00B335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Вкладополучатель</w:t>
      </w:r>
      <w:proofErr w:type="spellEnd"/>
      <w:r w:rsidRPr="00B335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имеет право самостоятельно (без поручения или распоряжения Вкладчика, без письменного согласия Вкладчика и без предупреждения Вкладчика) ограничить проведение расходных операций, отказать в совершении операции в случаях, предусмотренных законодательством и локальными правовыми актами </w:t>
      </w:r>
      <w:proofErr w:type="spellStart"/>
      <w:r w:rsidRPr="00B335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Вкладополучателя</w:t>
      </w:r>
      <w:proofErr w:type="spellEnd"/>
      <w:r w:rsidRPr="00B335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5F278C38" w14:textId="0609DC75" w:rsidR="005570B7" w:rsidRPr="00B335DF" w:rsidRDefault="00B335DF" w:rsidP="00B335DF">
      <w:pPr>
        <w:widowControl w:val="0"/>
        <w:suppressAutoHyphens/>
        <w:spacing w:after="0" w:line="240" w:lineRule="auto"/>
        <w:ind w:firstLine="709"/>
        <w:jc w:val="both"/>
      </w:pPr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3.10. </w:t>
      </w:r>
      <w:proofErr w:type="spellStart"/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Вкладополучатель</w:t>
      </w:r>
      <w:proofErr w:type="spellEnd"/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осуществляет банковские операции по привлечению денежных средств физических лиц во вклады (депозиты) на основании лицензии на осуществление банковской деятельности № _____​ от ______________​, выданной Национальным банком.</w:t>
      </w:r>
    </w:p>
    <w:sectPr w:rsidR="005570B7" w:rsidRPr="00B33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0B7"/>
    <w:rsid w:val="000775C8"/>
    <w:rsid w:val="005570B7"/>
    <w:rsid w:val="00943F30"/>
    <w:rsid w:val="00B335DF"/>
    <w:rsid w:val="00FD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B1912"/>
  <w15:chartTrackingRefBased/>
  <w15:docId w15:val="{729887DD-E173-4045-B7A2-33C8A188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70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0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0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0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0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0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0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0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0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570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570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570B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570B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70B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570B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570B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570B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570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57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0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570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570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570B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570B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570B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570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570B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570B7"/>
    <w:rPr>
      <w:b/>
      <w:bCs/>
      <w:smallCaps/>
      <w:color w:val="0F4761" w:themeColor="accent1" w:themeShade="BF"/>
      <w:spacing w:val="5"/>
    </w:rPr>
  </w:style>
  <w:style w:type="paragraph" w:customStyle="1" w:styleId="ConsPlusNormal">
    <w:name w:val="ConsPlusNormal"/>
    <w:rsid w:val="00FD7F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lang w:eastAsia="ru-RU"/>
    </w:rPr>
  </w:style>
  <w:style w:type="paragraph" w:customStyle="1" w:styleId="ConsPlusTitle">
    <w:name w:val="ConsPlusTitle"/>
    <w:uiPriority w:val="99"/>
    <w:rsid w:val="00FD7F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8"/>
      <w:szCs w:val="28"/>
      <w:lang w:eastAsia="ru-RU"/>
    </w:rPr>
  </w:style>
  <w:style w:type="character" w:styleId="ac">
    <w:name w:val="Hyperlink"/>
    <w:basedOn w:val="a0"/>
    <w:uiPriority w:val="99"/>
    <w:unhideWhenUsed/>
    <w:rsid w:val="00B335DF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33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elapb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2002</Words>
  <Characters>11413</Characters>
  <Application>Microsoft Office Word</Application>
  <DocSecurity>4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Лисова Е.М.</dc:creator>
  <cp:keywords/>
  <dc:description/>
  <cp:lastModifiedBy>Ковалевский А.С.</cp:lastModifiedBy>
  <cp:revision>2</cp:revision>
  <dcterms:created xsi:type="dcterms:W3CDTF">2024-10-08T12:54:00Z</dcterms:created>
  <dcterms:modified xsi:type="dcterms:W3CDTF">2024-10-08T12:54:00Z</dcterms:modified>
</cp:coreProperties>
</file>