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FF3BF" w14:textId="77777777" w:rsidR="006E7572" w:rsidRPr="006E7572" w:rsidRDefault="00000000"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E7572">
        <w:rPr>
          <w:rFonts w:ascii="Times New Roman" w:eastAsiaTheme="minorEastAsia" w:hAnsi="Times New Roman" w:cs="Times New Roman"/>
          <w:kern w:val="0"/>
          <w:sz w:val="28"/>
          <w:szCs w:val="28"/>
          <w:lang w:val="be" w:eastAsia="ru-RU"/>
          <w14:ligatures w14:val="none"/>
        </w:rPr>
        <w:t>АФЕРТА</w:t>
      </w:r>
    </w:p>
    <w:p w14:paraId="0594684F" w14:textId="77777777" w:rsidR="006E7572" w:rsidRPr="006E7572" w:rsidRDefault="00000000"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E7572">
        <w:rPr>
          <w:rFonts w:ascii="Times New Roman" w:eastAsiaTheme="minorEastAsia" w:hAnsi="Times New Roman" w:cs="Times New Roman"/>
          <w:kern w:val="0"/>
          <w:sz w:val="28"/>
          <w:szCs w:val="28"/>
          <w:lang w:val="be" w:eastAsia="ru-RU"/>
          <w14:ligatures w14:val="none"/>
        </w:rPr>
        <w:t>НА ЗАКЛЮЧЭННЕ ПАГАДНЕННЯ АБ СУПРАЦОЎНІЦТВЕ З АРГАНІЗАЦЫЯЙ-ПРАДАЎЦОМ ТАВАРАЎ (РАБОТ, ПАСЛУГ)</w:t>
      </w:r>
    </w:p>
    <w:p w14:paraId="20434B7B" w14:textId="77777777" w:rsidR="006E7572" w:rsidRPr="00DD789E"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0A8DAA7F" w14:textId="29724810" w:rsidR="006E7572" w:rsidRPr="006E7572" w:rsidRDefault="00000000"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1</w:t>
      </w:r>
    </w:p>
    <w:p w14:paraId="77D271C5" w14:textId="77777777" w:rsidR="006E7572" w:rsidRPr="006E7572" w:rsidRDefault="00000000"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АГУЛЬНЫЯ ПАЛАЖЭННІ</w:t>
      </w:r>
    </w:p>
    <w:p w14:paraId="5F639624"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0A83BB6C"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 xml:space="preserve">1. Дадзеная аферта на заключэнне пагаднення аб супрацоўніцтве з арганізацыяй-прадаўцом тавараў (работ, паслуг) (далей – аферта) з'яўляецца прапановай ААТ «Белаграпрамбанк» заключыць пагадненне на выкладзеных ніжэй умовах з юрыдычнай асобай ці індывідуальным прадпрымальнікам – рэзідэнтамі, якія ажыццяўляюць гандаль таварамі (выконваюць работы, аказваюць паслугі), за выключэннем юрыдычнай асобы ці індывідуальнага прадпрымальніка, якія ажыццяўляюць гандаль таварамі (выконваюць работы, аказваюць паслугі) толькі з фізічнымі асобамі, якія маюць бягучы (разліковы) банкаўскі рахунак у беларускіх рублях, адкрыты ў ААТ «Белаграпрамбанк», і змяшчае ўмовы і парадак заключэння пагаднення аб супрацоўніцтве з арганізацыяй. Аферта размяшчаецца на карпаратыўным сайце ААТ «Белаграпрамбанк» па адрасе www.belapb.by. </w:t>
      </w:r>
    </w:p>
    <w:p w14:paraId="7AB9D7A0"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2. У аферце выкарыстоўваюцца асноўныя тэрміны (паняцці) і іх азначэнні ў наступных значэннях:</w:t>
      </w:r>
    </w:p>
    <w:p w14:paraId="46921A92"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банк – ААТ «Белаграпрамбанк»;</w:t>
      </w:r>
    </w:p>
    <w:p w14:paraId="4D36240B"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Заява – заява аб згодзе на супрацоўніцтва (па форме паводле дадатку 1 да дадзенай аферты);</w:t>
      </w:r>
    </w:p>
    <w:p w14:paraId="31119E54"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Кліент – юрыдычная асоба ці індывідуальны прадпрымальнік, якім прадастаўляюцца крэдыты для аплаты тавараў (работ, паслуг), якія рэалізуюцца Партнёрам;</w:t>
      </w:r>
    </w:p>
    <w:p w14:paraId="0BF3B850"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Акт – акт аб аказаных паслугах;</w:t>
      </w:r>
    </w:p>
    <w:p w14:paraId="1FF28698"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Партнёр – юрыдычная асоба ці індывідуальны прадпрымальнік – рэзідэнты, якія ажыццяўляюць гандаль таварамі (выконваюць работы, аказваюць паслугі), за выключэннем юрыдычнай асобы ці індывідуальнага прадпрымальніка, якія ажыццяўляюць гандаль таварамі (выконваюць работы, аказваюць паслугі) толькі з фізічнымі асобамі, якія заключылі з банкам Пагадненне аб супрацоўніцтве;</w:t>
      </w:r>
    </w:p>
    <w:p w14:paraId="57DEE211"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праграма «ШырэйКруг» – комплексны крэдытны прадукт, у рамках якога банк заключае Пагадненне аб супрацоўніцтве з Партнёрам у парадку і на ўмовах, прадугледжаных гэтай афертай і лакальнымі прававымі актамі банка, згодна з якімі банк за ўзнагароду, якая выплачваецца з боку Партнёра, выконвае прадугледжаныя Пагадненнем аб супрацоўніцтве абавязкі, скіраваныя на арганізацыю фінансавання аплаты тавараў (работ, паслуг) Партнёра шляхам крэдытавання Кліентаў для набыцця тавараў (работ, паслуг) Партнёра з вызначэннем спецыяльнай працэнтнай стаўкі за карыстанне крэдытам, з далейшым пералічэннем сум крэдытаў, якія былі прадастаўленыя Кліентам, на бягучы (разліковы) банкаўскі рахунак Партнёра, адкрыты ў банку;</w:t>
      </w:r>
    </w:p>
    <w:p w14:paraId="0A92E933" w14:textId="4BC50795"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бягучы рахунак – бягучы (разліковы) банкаўскі рахунак у беларускіх рублях Партнёра, адкрыты ў банку;</w:t>
      </w:r>
    </w:p>
    <w:p w14:paraId="4108F9B5"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СДБА – сістэма дыстанцыйнага банкаўскага абслугоўвання;</w:t>
      </w:r>
    </w:p>
    <w:p w14:paraId="106066BB"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СМДА – сістэма міжведамаснага электроннага дакументаабароту дзяржаўных органаў Рэспублікі Беларусь;</w:t>
      </w:r>
    </w:p>
    <w:p w14:paraId="5D51BC78"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Пагадненне аб супрацоўніцтве – пагадненне аб супрацоўніцтве, якое банк заключае з Партнёрам;</w:t>
      </w:r>
    </w:p>
    <w:p w14:paraId="6B713F47"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Бакі – банк, Партнёр;</w:t>
      </w:r>
    </w:p>
    <w:p w14:paraId="693886B2"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 xml:space="preserve">электронная гандлёвая пляцоўка «Сэрвіс электроннай камерцыі «ШырэйКруг» (далей – ЭГП) – комплекс праграмна-тэхнічных сродкаў і праграм кіравання закупкамі, даступная на сайце https://market.belapb.by, прызначаная для арганізацыі і правядзення працэдуры куплі-продажу (пастаўкі) тавараў, выканання работ, аказання паслуг з мэтай заключэння здзелак на набыццё </w:t>
      </w:r>
      <w:r w:rsidRPr="006E7572">
        <w:rPr>
          <w:rFonts w:ascii="Times New Roman" w:eastAsiaTheme="minorEastAsia" w:hAnsi="Times New Roman" w:cs="Times New Roman"/>
          <w:kern w:val="0"/>
          <w:sz w:val="24"/>
          <w:szCs w:val="24"/>
          <w:lang w:val="be" w:eastAsia="ru-RU"/>
          <w14:ligatures w14:val="none"/>
        </w:rPr>
        <w:lastRenderedPageBreak/>
        <w:t>тавараў (выкананне работ, аказанне паслуг). ЭГП не прызначана для заключэння здзелак на набыццё тавараў (выкананне работ, аказанне паслуг) за кошт бюджэтных сродкаў, не з'яўляецца афіцыйнай гандлёвай пляцоўкай для правядзення дзяржаўных закупак, а таксама закупак за кошт уласных сродкаў у адпаведнасці з нормамі заканадаўства аб дзяржаўных закупках і закупках за кошт уласных сродкаў.</w:t>
      </w:r>
    </w:p>
    <w:p w14:paraId="2B1BEE9A"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Тэрмін для акцэпту дадзенай аферты вызначаецца ў перыяд з дня размяшчэння дадзенай аферты ў сетцы Інтэрнэт на карпаратыўным сайце банка да прыпынення/спынення дзеяння праграмы «ШырэйКруг» па рашэнні ўпаўнаважанага калегіяльнага органа банка.</w:t>
      </w:r>
    </w:p>
    <w:p w14:paraId="1C0FD774" w14:textId="77777777" w:rsidR="007D0165"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Дадзеная аферта можа быць у любы момант, у тым ліку ў тэрмін, вызначаны для акцэпту дадзенай аферты, адклікана банкам шляхам апублікавання паведамлення аб адкліканні дадзенай аферты ў сетцы Інтэрнэт на афіцыйным сайце па адрасе www.belapb.by.</w:t>
      </w:r>
    </w:p>
    <w:p w14:paraId="3C652A99" w14:textId="77777777" w:rsidR="007D0165" w:rsidRPr="00DD789E" w:rsidRDefault="007D0165" w:rsidP="007D0165">
      <w:pPr>
        <w:widowControl w:val="0"/>
        <w:autoSpaceDE w:val="0"/>
        <w:autoSpaceDN w:val="0"/>
        <w:adjustRightInd w:val="0"/>
        <w:spacing w:after="0" w:line="240" w:lineRule="auto"/>
        <w:ind w:firstLine="540"/>
        <w:jc w:val="center"/>
        <w:rPr>
          <w:rFonts w:ascii="Times New Roman" w:eastAsiaTheme="minorEastAsia" w:hAnsi="Times New Roman" w:cs="Times New Roman"/>
          <w:kern w:val="0"/>
          <w:sz w:val="24"/>
          <w:szCs w:val="24"/>
          <w:lang w:val="be" w:eastAsia="ru-RU"/>
          <w14:ligatures w14:val="none"/>
        </w:rPr>
      </w:pPr>
    </w:p>
    <w:p w14:paraId="097C1A5C" w14:textId="2AE8B499" w:rsidR="006E7572" w:rsidRPr="00DD789E" w:rsidRDefault="00000000"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2</w:t>
      </w:r>
    </w:p>
    <w:p w14:paraId="790BF21E" w14:textId="77777777" w:rsidR="006E7572" w:rsidRPr="00DD789E" w:rsidRDefault="00000000"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ПРАДМЕТ ПАГАДНЕННЯ</w:t>
      </w:r>
    </w:p>
    <w:p w14:paraId="5A5459AA" w14:textId="77777777" w:rsidR="006E7572" w:rsidRPr="00DD789E" w:rsidRDefault="006E7572" w:rsidP="007D0165">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val="be" w:eastAsia="ru-RU"/>
          <w14:ligatures w14:val="none"/>
        </w:rPr>
      </w:pPr>
    </w:p>
    <w:p w14:paraId="7100B6D5"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3. Пагадненне аб супрацоўніцтве вызначае і рэгулюе ўзаемаадносіны банка і Партнёра, якія ўзнікаюць пры прадастаўленні Кліентам крэдытаў для аплаты тавараў (работ, паслуг), якія рэалізуюцца Партнёрам, у парадку і на ўмовах Пагаднення аб супрацоўніцтве, а таксама ў адпаведнасці з лакальнымі прававымі актамі банка.</w:t>
      </w:r>
    </w:p>
    <w:p w14:paraId="2B3B793B"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4. Банк за ўзнагароду, якая выплачваецца з боку Партнёра</w:t>
      </w:r>
      <w:bookmarkStart w:id="0" w:name="_Hlk183613594"/>
      <w:r w:rsidRPr="006E7572">
        <w:rPr>
          <w:rFonts w:ascii="Times New Roman" w:eastAsiaTheme="minorEastAsia" w:hAnsi="Times New Roman" w:cs="Times New Roman"/>
          <w:kern w:val="0"/>
          <w:sz w:val="24"/>
          <w:szCs w:val="24"/>
          <w:lang w:val="be" w:eastAsia="ru-RU"/>
          <w14:ligatures w14:val="none"/>
        </w:rPr>
        <w:t>,</w:t>
      </w:r>
      <w:bookmarkStart w:id="1" w:name="_Hlk183183746"/>
      <w:r w:rsidRPr="006E7572">
        <w:rPr>
          <w:rFonts w:ascii="Times New Roman" w:eastAsiaTheme="minorEastAsia" w:hAnsi="Times New Roman" w:cs="Times New Roman"/>
          <w:kern w:val="0"/>
          <w:sz w:val="24"/>
          <w:szCs w:val="24"/>
          <w:lang w:val="be" w:eastAsia="ru-RU"/>
          <w14:ligatures w14:val="none"/>
        </w:rPr>
        <w:t xml:space="preserve"> выконвае прадугледжаныя Пагадненнем аб супрацоўніцтве абавязкі, скіраваныя на арганізацыю</w:t>
      </w:r>
      <w:bookmarkEnd w:id="1"/>
      <w:r w:rsidRPr="006E7572">
        <w:rPr>
          <w:rFonts w:ascii="Times New Roman" w:eastAsiaTheme="minorEastAsia" w:hAnsi="Times New Roman" w:cs="Times New Roman"/>
          <w:kern w:val="0"/>
          <w:sz w:val="24"/>
          <w:szCs w:val="24"/>
          <w:lang w:val="be" w:eastAsia="ru-RU"/>
          <w14:ligatures w14:val="none"/>
        </w:rPr>
        <w:t xml:space="preserve"> фінансавання</w:t>
      </w:r>
      <w:bookmarkEnd w:id="0"/>
      <w:r w:rsidRPr="006E7572">
        <w:rPr>
          <w:rFonts w:ascii="Times New Roman" w:eastAsiaTheme="minorEastAsia" w:hAnsi="Times New Roman" w:cs="Times New Roman"/>
          <w:kern w:val="0"/>
          <w:sz w:val="24"/>
          <w:szCs w:val="24"/>
          <w:lang w:val="be" w:eastAsia="ru-RU"/>
          <w14:ligatures w14:val="none"/>
        </w:rPr>
        <w:t xml:space="preserve"> аплаты тавараў (работ, паслуг) Партнёра шляхам крэдытавання Кліентаў для набыцця тавараў (выканання работ, аказання паслуг) Партнёра з вызначэннем памеру працэнтаў за карыстанне крэдытам у памеры, указаным у Заяве, з далейшым пералічэннем сум крэдытаў, якія прадастаўляюцца Кліентам, на бягучы рахунак у парадку і на ўмовах, прадугледжаных дадзенай афертай.</w:t>
      </w:r>
    </w:p>
    <w:p w14:paraId="23A6951E"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5. Партнёр выплачвае банку ўзнагароду ў парадку і на ўмовах, прадугледжаных дадзенай афертай.</w:t>
      </w:r>
    </w:p>
    <w:p w14:paraId="23AC0EE0"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6. Справаздачным перыядам у рамках Пагаднення аб супрацоўніцтве з'яўляецца каляндарны месяц.</w:t>
      </w:r>
    </w:p>
    <w:p w14:paraId="4EF6A31C" w14:textId="77777777" w:rsidR="007D0165"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7. Бакі прыйшлі да пагаднення супрацоўнічаць у адпаведнасці са статутнымі задачамі і эканамічнымі інтарэсамі кожнага з Бакоў без аб'яднання маёмасці і ўнясення ўкладаў Бакоў. Пагадненне аб супрацоўніцтве не з'яўляецца дагаворам простага таварыства (дагаворам аб сумеснай дзейнасці), прадугледжаным раздзелам 54 Грамадзянскага кодэкса Рэспублікі Беларусь, і ні адно з яго палажэнняў не можа быць вытлумачана ў гэтым кантэксце.</w:t>
      </w:r>
    </w:p>
    <w:p w14:paraId="2D7EDF2F" w14:textId="77777777" w:rsidR="007D0165" w:rsidRPr="00DD789E" w:rsidRDefault="007D0165" w:rsidP="007D0165">
      <w:pPr>
        <w:widowControl w:val="0"/>
        <w:autoSpaceDE w:val="0"/>
        <w:autoSpaceDN w:val="0"/>
        <w:adjustRightInd w:val="0"/>
        <w:spacing w:after="0" w:line="240" w:lineRule="auto"/>
        <w:ind w:firstLine="539"/>
        <w:jc w:val="center"/>
        <w:rPr>
          <w:rFonts w:ascii="Times New Roman" w:eastAsiaTheme="minorEastAsia" w:hAnsi="Times New Roman" w:cs="Times New Roman"/>
          <w:kern w:val="0"/>
          <w:sz w:val="24"/>
          <w:szCs w:val="24"/>
          <w:lang w:val="be" w:eastAsia="ru-RU"/>
          <w14:ligatures w14:val="none"/>
        </w:rPr>
      </w:pPr>
    </w:p>
    <w:p w14:paraId="46D9723C" w14:textId="66DC5391" w:rsidR="006E7572" w:rsidRPr="006E7572" w:rsidRDefault="00000000"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3</w:t>
      </w:r>
    </w:p>
    <w:p w14:paraId="1F0041B7" w14:textId="77777777" w:rsidR="006E7572" w:rsidRPr="006E7572" w:rsidRDefault="00000000"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ПАРАДАК ЗАКЛЮЧЭННЯ ПАГАДНЕННЯ АБ СУПРАЦОЎНІЦТВЕ</w:t>
      </w:r>
    </w:p>
    <w:p w14:paraId="67E5BBC1"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p>
    <w:p w14:paraId="7360D6BE"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8. Заява і дадзеная аферта ў сукупнасці складаюць умовы асобнага Пагаднення аб супрацоўніцтве.</w:t>
      </w:r>
    </w:p>
    <w:p w14:paraId="651B2BFC"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9. Пагадненне аб супрацоўніцтве заключаецца шляхам акцэпту з боку Партнёра аферты (прыняцця прапановы банка заключыць Пагадненне аб супрацоўніцтве на ўмовах, выкладзеных у аферце, у вызначаны для акцэпту тэрмін).</w:t>
      </w:r>
    </w:p>
    <w:p w14:paraId="08FF8FB0"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Акцэптам аферты з'яўляецца падпісанне Партнёрам (асобай, упаўнаважанай на падпісанне Пагаднення аб супрацоўніцтве) Заявы па форме паводле дадатку 1 да дадзенай аферты.</w:t>
      </w:r>
    </w:p>
    <w:p w14:paraId="4F380B35"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Заява афармляецца на папяровым носьбіце ў 2 (двух) экзэмплярах і падпісваецца Бакамі.</w:t>
      </w:r>
    </w:p>
    <w:p w14:paraId="3412D9E7"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10. Момантам атрымання банкам ад Партнёра акцэпту аферты з'яўляецца падпісанне Партнёрам (асобай, упаўнаважанай на падпісанне Пагаднення аб супрацоўніцтве) Заявы.</w:t>
      </w:r>
    </w:p>
    <w:p w14:paraId="3BBA38A6"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 xml:space="preserve">11. Нумарам заключанага Пагаднення аб супрацоўніцтве з'яўляецца рэгістрацыйны нумар Заявы, датай Пагаднення аб супрацоўніцтве з'яўляецца дата падпісання Заявы Партнёрам (асобай, </w:t>
      </w:r>
      <w:r w:rsidRPr="006E7572">
        <w:rPr>
          <w:rFonts w:ascii="Times New Roman" w:eastAsiaTheme="minorEastAsia" w:hAnsi="Times New Roman" w:cs="Times New Roman"/>
          <w:kern w:val="0"/>
          <w:sz w:val="24"/>
          <w:szCs w:val="24"/>
          <w:lang w:val="be" w:eastAsia="ru-RU"/>
          <w14:ligatures w14:val="none"/>
        </w:rPr>
        <w:lastRenderedPageBreak/>
        <w:t>упаўнаважанай на падпісанне Пагаднення аб супрацоўніцтве). Нумар і дата Пагаднення аб супрацоўніцтве ўказваецца ў Заяве.</w:t>
      </w:r>
    </w:p>
    <w:p w14:paraId="721C08DA"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12. Адзін экзэмпляр Заявы захоўваецца ў банку, другі экзэмпляр Заявы перадаецца Партнёру і з'яўляецца дакументам, які пацвярджае факт заключэння Пагаднення аб супрацоўніцтве.</w:t>
      </w:r>
    </w:p>
    <w:p w14:paraId="7FC3D2A1"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bookmarkStart w:id="2" w:name="Par299"/>
      <w:bookmarkEnd w:id="2"/>
      <w:r w:rsidRPr="006E7572">
        <w:rPr>
          <w:rFonts w:ascii="Times New Roman" w:eastAsiaTheme="minorEastAsia" w:hAnsi="Times New Roman" w:cs="Times New Roman"/>
          <w:kern w:val="0"/>
          <w:sz w:val="24"/>
          <w:szCs w:val="24"/>
          <w:lang w:val="be" w:eastAsia="ru-RU"/>
          <w14:ligatures w14:val="none"/>
        </w:rPr>
        <w:t>13. Банк мае права ў аднабаковым парадку ўносіць змяненні ў заключанае з Партнёрам Пагадненне аб супрацоўніцтве. Прапанова (аферта) банка аб унясенні змяненняў у Пагадненне аб супрацоўніцтве ці аб заключэнні Пагаднення аб супрацоўніцтве на новых умовах (у новай рэдакцыі) ажыццяўляецца шляхам размяшчэння на карпаратыўным сайце банка аферты на заключэнне дадатковага пагаднення да Пагаднення аб супрацоўніцтве на ўмовах, якія вызначаныя ў ёй, і даты ўступлення змяненняў у сілу. Названая аферта размяшчаецца на карпаратыўным сайце банка не менш чым за 5 (пяць) каляндарных дзён да дня ўступлення змяненняў ці новай рэдакцыі ў сілу. Размяшчэнне аферты на заключэнне дадатковага пагаднення на карпаратыўным сайце банка лічыцца паведамленнем ад банка Партнёру аб намеры ўнясення ў аднабаковым парадку змяненняў у Пагадненне аб супрацоўніцтве.</w:t>
      </w:r>
    </w:p>
    <w:p w14:paraId="0A508416"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bookmarkStart w:id="3" w:name="Par301"/>
      <w:bookmarkEnd w:id="3"/>
      <w:r w:rsidRPr="006E7572">
        <w:rPr>
          <w:rFonts w:ascii="Times New Roman" w:eastAsiaTheme="minorEastAsia" w:hAnsi="Times New Roman" w:cs="Times New Roman"/>
          <w:kern w:val="0"/>
          <w:sz w:val="24"/>
          <w:szCs w:val="24"/>
          <w:lang w:val="be" w:eastAsia="ru-RU"/>
          <w14:ligatures w14:val="none"/>
        </w:rPr>
        <w:t>У выпадку нязгоды са змяненнямі ў Пагадненне аб супрацоўніцтве ці выкладаннем яго ў новай рэдакцыі Партнёр мае права да ўступлення ў сілу ўказаных змяненняў скасаваць Пагадненне аб супрацоўніцтве шляхам накіравання ў банк пісьмовага паведамлення аб скасаванні Пагаднення аб супрацоўніцтве да даты ўступлення ў сілу змяненняў (новай рэдакцыі).</w:t>
      </w:r>
    </w:p>
    <w:p w14:paraId="54494D39"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Банк лічыць, што ён заключыў дадатковае пагадненне з Партнёрам, які не накіраваў у банк паведамленне аб скасаванні Пагаднення аб супрацоўніцтве ў тэрмін, указаны ў частцы другой дадзенага пункта, што азначае поўнае і безагаворачнае прыняцце ўсіх змененых умоў (ненакіраванне паведамлення (маўчанне) Партнёрам з'яўляецца акцэптам).</w:t>
      </w:r>
    </w:p>
    <w:p w14:paraId="614A45CF"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13-1. Пры неабходнасці аператыўнага ўнясення змяненняў у Пагадненне аб супрацоўніцтве (уносяцца афертай і ўступаюць у сілу па сканчэнні пэўнага тэрміну) дапускаецца заключэнне адпаведнага дадатковага пагаднення шляхам падпісання бакамі аднаго дакумента на папяровым носьбіце, які дзейнічае да ўступлення ў сілу адпаведнай аферты на змяненне ўмоў Пагаднення, якая размяшчаецца на карпаратыўным сайце банка.</w:t>
      </w:r>
    </w:p>
    <w:p w14:paraId="2EF9AA00" w14:textId="77777777" w:rsidR="007D0165"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14. Раней заключаныя паміж банкам і Партнёрам пагадненні аб супрацоўніцтве да заключэння Пагаднення аб супрацоўніцтве на ўмовах дадзенай аферты лічацца змененымі і дзейнічаюць на ўмовах дадзенай аферты пасля заключэння бакамі адпаведных дадатковых пагадненняў да дзеючага Пагаднення аб супрацоўніцтве ў пісьмовай форме шляхам падпісання Бакамі.</w:t>
      </w:r>
    </w:p>
    <w:p w14:paraId="61C73694" w14:textId="77777777" w:rsidR="007D0165" w:rsidRPr="00DD789E" w:rsidRDefault="007D0165"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p>
    <w:p w14:paraId="5F4D4DCD" w14:textId="3AFB9D1D" w:rsidR="006E7572" w:rsidRPr="006E7572" w:rsidRDefault="00000000" w:rsidP="007D0165">
      <w:pPr>
        <w:widowControl w:val="0"/>
        <w:autoSpaceDE w:val="0"/>
        <w:autoSpaceDN w:val="0"/>
        <w:adjustRightInd w:val="0"/>
        <w:spacing w:after="0" w:line="240" w:lineRule="auto"/>
        <w:ind w:firstLine="539"/>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4</w:t>
      </w:r>
    </w:p>
    <w:p w14:paraId="33AE9EB8" w14:textId="77777777" w:rsidR="006E7572" w:rsidRPr="006E7572" w:rsidRDefault="00000000"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ПРАВЫ І АБАВЯЗКІ БАКОЎ</w:t>
      </w:r>
    </w:p>
    <w:p w14:paraId="4D0BCC3D"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p>
    <w:p w14:paraId="58A7205E" w14:textId="77777777" w:rsidR="006E7572" w:rsidRPr="006E7572" w:rsidRDefault="00000000" w:rsidP="006E7572">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15. Банк абавязваецца:</w:t>
      </w:r>
    </w:p>
    <w:p w14:paraId="1E9198AE"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15.1. распрацаваць умовы крэдытавання, ажыццяўляць дзеянні па кансультаванні Кліентаў аб прадастаўленні банкам крэдытаў для набыцця тавараў (работ, паслуг) Партнёра і ажыццяўляць крэдытаванне Кліентаў у парадку і на ўмовах, вызначаных адпаведнымі крэдытнымі дагаворамі, заключанымі з улікам умоў, прадугледжаных Пагадненнем аб супрацоўніцтве, у тым ліку з вызначэннем памеру працэнтаў за карыстанне крэдытам у памеры, указаным у Заяве, з далейшым пералічэннем сумы прадастаўленых Кліентам крэдытаў на бягучы рахунак Партнёра;</w:t>
      </w:r>
    </w:p>
    <w:p w14:paraId="24175ED6"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15.2. інфармаваць Кліентаў аб умовах крэдытавання і пераліку дакументаў, неабходных для атрымання крэдытаў у адпаведнасці з заканадаўствам і лакальнымі прававымі актамі банка;</w:t>
      </w:r>
    </w:p>
    <w:p w14:paraId="5D1B3E0D"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 xml:space="preserve">15.3. інфармаваць Партнёра аб змяненні памеру працэнтаў за карыстанне крэдытам для Кліентаў на ўмовах праграмы «ШырэйКруг» шляхам размяшчэння паведамлення на карпаратыўным вэб-сайце банка па адрасе www.belapb.by у падраздзеле «Партнёрская праграма «ШырэйКруг» раздзелаў «Мікра і малому бізнесу» і «Буйнаму і найбуйнейшаму бізнесу» за 3 (тры) працоўных дні да даты ўступлення змяненняў у сілу з указаннем рэквізітаў дакумента, на падставе якога змяняецца памер працэнтаў за карыстанне крэдытам на ўмовах праграмы «ШырэйКруг», і </w:t>
      </w:r>
      <w:r w:rsidRPr="006E7572">
        <w:rPr>
          <w:rFonts w:ascii="Times New Roman" w:eastAsiaTheme="minorEastAsia" w:hAnsi="Times New Roman" w:cs="Times New Roman"/>
          <w:kern w:val="0"/>
          <w:sz w:val="24"/>
          <w:szCs w:val="24"/>
          <w:lang w:val="be" w:eastAsia="ru-RU"/>
          <w14:ligatures w14:val="none"/>
        </w:rPr>
        <w:lastRenderedPageBreak/>
        <w:t>даты пачатка дзеяння новага памеру працэнтаў за карыстанне крэдытам на ўмовах праграмы «ШырэйКруг».</w:t>
      </w:r>
    </w:p>
    <w:p w14:paraId="1CDFB9DF"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Пры гэтым заключэння асобнага дадатковага пагаднення да дадзенага Пагаднення аб супрацоўніцтве не патрабуецца;</w:t>
      </w:r>
    </w:p>
    <w:p w14:paraId="3523CAF5"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15.4. ажыццяўляць праверку і аналіз дакументаў, прадстаўленых Кліентамі, неабходных для атрымання крэдыту.</w:t>
      </w:r>
    </w:p>
    <w:p w14:paraId="392DEC40"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Парадак разгляду банкам пытання аб магчымасці прадастаўлення крэдыту Кліенту (разгляду прадастаўленых Кліентам дакументаў для атрымання крэдыту, вызначэння праваздольнасці і крэдытаздольнасці Кліента, прыняцця рашэння банкам аб прадастаўленні (адмове ў прадастаўленні) крэдыту Кліенту і г. д.) вызначаецца і рэгулюецца лакальнымі прававымі актамі банка;</w:t>
      </w:r>
    </w:p>
    <w:p w14:paraId="26254A17"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15.5. забяспечыць разгляд поўных пакетаў дакументаў, якія прадастаўляюцца Кліентамі, на працягу тэрміну, вызначанага лакальнымі прававымі актамі банка;</w:t>
      </w:r>
    </w:p>
    <w:p w14:paraId="0B427093"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15.6. у выпадку прыняцця ўпаўнаважаным калегіяльным органам банка рашэння аб прадастаўленні крэдыту Кліенту і пасля заключэння з Кліентам крэдытнага дагавора пералічыць суму крэдыту на бягучы рахунак Партнёра, указаны ў Заяве;</w:t>
      </w:r>
    </w:p>
    <w:p w14:paraId="11B8119F"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15.7. штомесяц не пазней за 5-ы працоўны дзень месяца, які ідзе за справаздачным, прадстаўляць Партнёру Акт па форме паводле дадатку 2 да дадзенай аферты з указаннем у ім сумы, спісанай з бягучага рахунка Партнёра (пералічанай Партнёрам) у лік аплаты ўзнагароды банка ў справаздачным перыядзе, даты спісання і стаўкі і сумы ПДВ. Акт накіроўваецца на папяровым носьбіце ў адрас Партнёра праз РУП «Белпошта» заказным пісьмом са зваротным паведамленнем па адрасе, указаным Партнёрам у Заяве, або іншым спосабам, які забяспечвае захаванасць і дакладнасць Акта, які перадаецца;</w:t>
      </w:r>
    </w:p>
    <w:p w14:paraId="614C1043"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15.8. прыпыніць/спыніць выдачу крэдытаў на ўмовах, прадугледжаных дадзеным Пагадненнем аб супрацоўніцтве, у выпадку прыпынення/спынення дзеяння праграмы «ШырэйКруг» па рашэнню ўпаўнаважанага калегіяльнага органа банка;</w:t>
      </w:r>
    </w:p>
    <w:p w14:paraId="54FE97CC"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падключыць Партнёра і (ці) Кліентаў да ЭГП</w:t>
      </w:r>
    </w:p>
    <w:p w14:paraId="454CF48E"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15.10. аказваць кансультацыйную падтрымку Партнёру і (ці) Кліентам пры падключэнні і рэгістрацыі на ЭГП;</w:t>
      </w:r>
    </w:p>
    <w:p w14:paraId="4BCDC5B8"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15.11. у выпадку адначасовага скасавання Пагаднення аб супрацоўніцтве і закрыцці бягучага рахунка заблакаваць уліковы запіс Партнёра на ЭГП.</w:t>
      </w:r>
    </w:p>
    <w:p w14:paraId="63CAA9A4"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16. Партнёр абавязваецца:</w:t>
      </w:r>
    </w:p>
    <w:p w14:paraId="70DAD94F"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16.1. Адкрыць у банку бягучы рахунак;</w:t>
      </w:r>
    </w:p>
    <w:p w14:paraId="351FCFFA"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16.2. інфармаваць Кліентаў аб магчымасці набыцця тавараў (выканання работ, аказання паслуг) з прыцягненнем крэдыту банка і аб агульных умовах атрымання такога крэдыту;</w:t>
      </w:r>
    </w:p>
    <w:p w14:paraId="16DD5EC9"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16.3. выпісваць і прадастаўляць Кліентам рахункі-фактуры, таварна-транспартныя (таварныя) накладныя, дагаворы на выкананне работ (аказанне паслуг) і (ці) акты выкананых работ (аказаных паслуг) на аплату тавараў (работ, паслуг), якія набываюцца з прыцягненнем крэдыту банка.</w:t>
      </w:r>
    </w:p>
    <w:p w14:paraId="5A7641A4"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Умовай заключэння крэдытнага дагавора можа з'яўляцца прад'яўленне Кліентам банку аформленых Партнёрам рэестраў таварна-транспартных (таварных) накладных, прыёмна-здатачных актаў (іншых аналагічных дакументаў) і іншых форм першапачатковых уліковых дакументаў, прадугледжаных Партнёрам у адпаведнасці з патрабаваннямі заканадаўства, якія пацвярджаюць факт перадачы тавара (выканання работ, аказання паслуг). Пры гэтым банк, як правіла, прадастаўляе крэдыт у тэрміны не пазней за тэрмін аплаты тавара (работ, паслуг) згодна з дагаворам, заключаным паміж Кліентам і Партнёрам;</w:t>
      </w:r>
    </w:p>
    <w:p w14:paraId="5CF2776D"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16.4. накіроўваць Кліентаў у банк для атрымання інфармацыі аб умовах крэдытавання і афармлення неабходных для атрымання крэдыту дакументаў;</w:t>
      </w:r>
    </w:p>
    <w:p w14:paraId="0FD4F1E3"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 xml:space="preserve">16.5. пасля паступлення на бягучы рахунак Партнёра сумы крэдыту ў лік аплаты набытага Кліентам за кошт крэдыту тавара (работы, паслугі), які(-ая) быў (была) зазначаны(-ая) у рахунку-фактуры ці іншым дакуменце, аформленым Партнёрам для рэалізацыі тавара (работ, паслуг) адпаведна з дагаворам, заключаным паміж Кліентам і Партнёрам, перадаць кліенту тавар (выканаць </w:t>
      </w:r>
      <w:r w:rsidRPr="006E7572">
        <w:rPr>
          <w:rFonts w:ascii="Times New Roman" w:eastAsiaTheme="minorEastAsia" w:hAnsi="Times New Roman" w:cs="Times New Roman"/>
          <w:kern w:val="0"/>
          <w:sz w:val="24"/>
          <w:szCs w:val="24"/>
          <w:lang w:val="be" w:eastAsia="ru-RU"/>
          <w14:ligatures w14:val="none"/>
        </w:rPr>
        <w:lastRenderedPageBreak/>
        <w:t>работу, аказаць паслугу) на падставе арыгінала або копіі, засведчанай подпісам кіраўніка (іншай упаўнаважанай асобы) і пячаткай (пры наяўнасці) Кліента, крэдытнага дагавора, заключанага Кліентам з банкам;</w:t>
      </w:r>
    </w:p>
    <w:p w14:paraId="5F183036"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16.6. выплачваць ўзнагароду банку ў памеры, указаным у Заяве;</w:t>
      </w:r>
    </w:p>
    <w:p w14:paraId="6412C9FC"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16.7. накіраваць у банк пісьмовае паведамленне за подпісам упаўнаважанай асобы на працягу 3 (трох) працоўных дзён з дня рэарганізацыі, змянення падпарадкаванасці, унясення змяненняў і (ці) дапаўненняў ва ўстаноўчыя дакументы Партнёра ў выпадку змянення свайго месца знаходжання і ў месячны тэрмін з дня ўзнікнення ўказаных выпадкаў прадаставіць у банк новыя неабходныя дакументы, прадугледжаныя заканадаўствам.</w:t>
      </w:r>
    </w:p>
    <w:p w14:paraId="681F7F91"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У адваротным выпадку ўся карэспандэнцыя, якая накіроўваецца па раней указаным у Заяве адрасе, лічыцца накіраванай належным чынам;</w:t>
      </w:r>
    </w:p>
    <w:p w14:paraId="1B6DC1DC"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16.8. прыняць ад банка Акт не пазней 10-га працоўнага дня месяца, у якім атрыманы Акт, падпісаць яго і накіраваць у банк. Пры наяўнасці ў партнёра пярэчанняў накіраваць іх у банк у гэты жа тэрмін і падпісаць новы Акт, складзены банкам з улікам пярэчанняў. Тэрмін падпісання Акта з улікам пярэчанняў Партнёра вызначаецца на працягу двух банкаўскіх дзён з моманту атрымання апошняга;</w:t>
      </w:r>
    </w:p>
    <w:p w14:paraId="4EF15662" w14:textId="5703D81D"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16.</w:t>
      </w:r>
      <w:r w:rsidR="00444333" w:rsidRPr="00444333">
        <w:rPr>
          <w:rFonts w:ascii="Times New Roman" w:eastAsiaTheme="minorEastAsia" w:hAnsi="Times New Roman" w:cs="Times New Roman"/>
          <w:kern w:val="0"/>
          <w:sz w:val="24"/>
          <w:szCs w:val="24"/>
          <w:lang w:eastAsia="ru-RU"/>
          <w14:ligatures w14:val="none"/>
        </w:rPr>
        <w:t>9</w:t>
      </w:r>
      <w:r w:rsidRPr="006E7572">
        <w:rPr>
          <w:rFonts w:ascii="Times New Roman" w:eastAsiaTheme="minorEastAsia" w:hAnsi="Times New Roman" w:cs="Times New Roman"/>
          <w:kern w:val="0"/>
          <w:sz w:val="24"/>
          <w:szCs w:val="24"/>
          <w:lang w:val="be" w:eastAsia="ru-RU"/>
          <w14:ligatures w14:val="none"/>
        </w:rPr>
        <w:t>. самастойна не радзей за адзін раз у тры дні знаёміцца з інфармацыяй, размешчанай на карпаратыўным сайце банка, у тым ліку з умовамі дадзенай аферты;</w:t>
      </w:r>
    </w:p>
    <w:p w14:paraId="6049CEE3" w14:textId="77777777" w:rsidR="00444333" w:rsidRDefault="00000000" w:rsidP="00444333">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en-US" w:eastAsia="ru-RU"/>
          <w14:ligatures w14:val="none"/>
        </w:rPr>
      </w:pPr>
      <w:r w:rsidRPr="00444333">
        <w:rPr>
          <w:rFonts w:ascii="Times New Roman" w:eastAsiaTheme="minorEastAsia" w:hAnsi="Times New Roman" w:cs="Times New Roman"/>
          <w:kern w:val="0"/>
          <w:sz w:val="24"/>
          <w:szCs w:val="24"/>
          <w:lang w:val="be" w:eastAsia="ru-RU"/>
          <w14:ligatures w14:val="none"/>
        </w:rPr>
        <w:t>16.1</w:t>
      </w:r>
      <w:r w:rsidR="00444333" w:rsidRPr="00444333">
        <w:rPr>
          <w:rFonts w:ascii="Times New Roman" w:eastAsiaTheme="minorEastAsia" w:hAnsi="Times New Roman" w:cs="Times New Roman"/>
          <w:kern w:val="0"/>
          <w:sz w:val="24"/>
          <w:szCs w:val="24"/>
          <w:lang w:eastAsia="ru-RU"/>
          <w14:ligatures w14:val="none"/>
        </w:rPr>
        <w:t>0</w:t>
      </w:r>
      <w:r w:rsidRPr="00444333">
        <w:rPr>
          <w:rFonts w:ascii="Times New Roman" w:eastAsiaTheme="minorEastAsia" w:hAnsi="Times New Roman" w:cs="Times New Roman"/>
          <w:kern w:val="0"/>
          <w:sz w:val="24"/>
          <w:szCs w:val="24"/>
          <w:lang w:val="be" w:eastAsia="ru-RU"/>
          <w14:ligatures w14:val="none"/>
        </w:rPr>
        <w:t>. інфармаваць банк аб змяненні рэквізітаў бягучага рахунка, на які пералічваюцца грашовыя сродкі пры прадастаўленні крэдыту, і з якога спісваецца ўзнагарода банку шляхам накіравання адпаведнага пісьмовага паведамлення ці накіравання электроннага паведамлення праз СДБА;</w:t>
      </w:r>
      <w:r w:rsidR="00444333" w:rsidRPr="00444333">
        <w:rPr>
          <w:rFonts w:ascii="Times New Roman" w:eastAsiaTheme="minorEastAsia" w:hAnsi="Times New Roman" w:cs="Times New Roman"/>
          <w:kern w:val="0"/>
          <w:sz w:val="24"/>
          <w:szCs w:val="24"/>
          <w:lang w:eastAsia="ru-RU"/>
          <w14:ligatures w14:val="none"/>
        </w:rPr>
        <w:tab/>
      </w:r>
    </w:p>
    <w:p w14:paraId="2BDA6E8B" w14:textId="5A76AF33" w:rsidR="006E7572" w:rsidRPr="00444333" w:rsidRDefault="00444333" w:rsidP="00444333">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Pr>
          <w:rFonts w:ascii="Times New Roman" w:eastAsiaTheme="minorEastAsia" w:hAnsi="Times New Roman" w:cs="Times New Roman"/>
          <w:sz w:val="24"/>
          <w:szCs w:val="24"/>
          <w:lang w:val="en-US" w:eastAsia="ru-RU"/>
          <w14:ligatures w14:val="none"/>
        </w:rPr>
        <w:t>1</w:t>
      </w:r>
      <w:r w:rsidR="00000000" w:rsidRPr="00444333">
        <w:rPr>
          <w:rFonts w:ascii="Times New Roman" w:eastAsiaTheme="minorEastAsia" w:hAnsi="Times New Roman" w:cs="Times New Roman"/>
          <w:sz w:val="24"/>
          <w:szCs w:val="24"/>
          <w:lang w:val="be" w:eastAsia="ru-RU"/>
          <w14:ligatures w14:val="none"/>
        </w:rPr>
        <w:t>6.1</w:t>
      </w:r>
      <w:r w:rsidRPr="00444333">
        <w:rPr>
          <w:rFonts w:ascii="Times New Roman" w:eastAsiaTheme="minorEastAsia" w:hAnsi="Times New Roman" w:cs="Times New Roman"/>
          <w:sz w:val="24"/>
          <w:szCs w:val="24"/>
          <w:lang w:eastAsia="ru-RU"/>
          <w14:ligatures w14:val="none"/>
        </w:rPr>
        <w:t>1</w:t>
      </w:r>
      <w:r w:rsidR="00000000" w:rsidRPr="00444333">
        <w:rPr>
          <w:rFonts w:ascii="Times New Roman" w:eastAsiaTheme="minorEastAsia" w:hAnsi="Times New Roman" w:cs="Times New Roman"/>
          <w:sz w:val="24"/>
          <w:szCs w:val="24"/>
          <w:lang w:val="be" w:eastAsia="ru-RU"/>
          <w14:ligatures w14:val="none"/>
        </w:rPr>
        <w:t>. падключыцца да ЭГП і запоўніць вітрыну рэалізуемых тавараў таварнымі пазіцыямі з міжведамаснай размеркаванай інфармацыйнай сістэмы «Банк даных электронных пашпартоў тавараў» (далей – ePASS).</w:t>
      </w:r>
    </w:p>
    <w:p w14:paraId="75CF89BC" w14:textId="77777777" w:rsidR="006E7572" w:rsidRPr="00444333"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444333">
        <w:rPr>
          <w:rFonts w:ascii="Times New Roman" w:eastAsiaTheme="minorEastAsia" w:hAnsi="Times New Roman" w:cs="Times New Roman"/>
          <w:kern w:val="0"/>
          <w:sz w:val="24"/>
          <w:szCs w:val="24"/>
          <w:lang w:val="be" w:eastAsia="ru-RU"/>
          <w14:ligatures w14:val="none"/>
        </w:rPr>
        <w:t>17. Банк мае права:</w:t>
      </w:r>
    </w:p>
    <w:p w14:paraId="35E3D6D3" w14:textId="77777777" w:rsidR="006E7572" w:rsidRPr="00444333"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444333">
        <w:rPr>
          <w:rFonts w:ascii="Times New Roman" w:eastAsiaTheme="minorEastAsia" w:hAnsi="Times New Roman" w:cs="Times New Roman"/>
          <w:kern w:val="0"/>
          <w:sz w:val="24"/>
          <w:szCs w:val="24"/>
          <w:lang w:val="be" w:eastAsia="ru-RU"/>
          <w14:ligatures w14:val="none"/>
        </w:rPr>
        <w:t>17.1. у выпадку невыканання (неналежнага выканання) умоў Пагаднення аб супрацоўніцтве з боку Партнёра прыпыніць/спыніць выдачу крэдытаў на ўмовах, прадугледжаных дадзенай афертай;</w:t>
      </w:r>
    </w:p>
    <w:p w14:paraId="00B53B4A"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444333">
        <w:rPr>
          <w:rFonts w:ascii="Times New Roman" w:eastAsiaTheme="minorEastAsia" w:hAnsi="Times New Roman" w:cs="Times New Roman"/>
          <w:kern w:val="0"/>
          <w:sz w:val="24"/>
          <w:szCs w:val="24"/>
          <w:lang w:val="be" w:eastAsia="ru-RU"/>
          <w14:ligatures w14:val="none"/>
        </w:rPr>
        <w:t>17.2. у аднабаковым парадку прыпыніць інфармаванне і прыём ад Кліентаў пакетаў дакументаў на атрыманне крэдытаў у рамках дадзенага Пагаднення аб супрацоўніцтве ў выпадку невыканання (неналежнага</w:t>
      </w:r>
      <w:r w:rsidRPr="006E7572">
        <w:rPr>
          <w:rFonts w:ascii="Times New Roman" w:eastAsiaTheme="minorEastAsia" w:hAnsi="Times New Roman" w:cs="Times New Roman"/>
          <w:kern w:val="0"/>
          <w:sz w:val="24"/>
          <w:szCs w:val="24"/>
          <w:lang w:val="be" w:eastAsia="ru-RU"/>
          <w14:ligatures w14:val="none"/>
        </w:rPr>
        <w:t xml:space="preserve"> выканання) Партнёрам абавязацельстваў, прадугледжаных дадзеным Пагадненнем аб супрацоўніцтве;</w:t>
      </w:r>
    </w:p>
    <w:p w14:paraId="43B0492B"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17.3. у аднабаковым парадку змяняць памер узнагароды банка з папярэднім паведамленнем Партнёра шляхам размяшчэння паведамлення на карпаратыўным вэб-сайце банка па адрасе www.belapb.by у падраздзеле «Партнёрская праграма «ШырэйКруг» раздзелаў «Мікра і малому бізнесу» і «Буйнаму і найбуйнейшаму бізнесу» за 3 (тры) працоўных дні да даты ўступлення змяненняў у сілу з указаннем рэквізітаў дакумента, на падставе якога змяняецца памер узнагароды, і даты пачатка дзеяння новага памеру ўзнагароды.</w:t>
      </w:r>
    </w:p>
    <w:p w14:paraId="1137D481"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Пры гэтым заключэння асобнага пагаднення да дадзенага Пагаднення аб супрацоўніцтве не патрабуецца.</w:t>
      </w:r>
    </w:p>
    <w:p w14:paraId="226DF2F0"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18. Партнёр мае права:</w:t>
      </w:r>
    </w:p>
    <w:p w14:paraId="6F0DB375"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18.1. атрымліваць ад банка неабходную інфармацыю для рэалізацыі Пагаднення аб супрацоўніцтве з прытрымліваннем заканадаўства аб банкаўскай ці іншай тайне, якая ахоўваецца законам, і патрабаванняў Нацыянальнага банка да раскрыцця інфармацыі;</w:t>
      </w:r>
    </w:p>
    <w:p w14:paraId="5621C97D"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bookmarkStart w:id="4" w:name="Par375"/>
      <w:bookmarkEnd w:id="4"/>
      <w:r w:rsidRPr="006E7572">
        <w:rPr>
          <w:rFonts w:ascii="Times New Roman" w:eastAsiaTheme="minorEastAsia" w:hAnsi="Times New Roman" w:cs="Times New Roman"/>
          <w:kern w:val="0"/>
          <w:sz w:val="24"/>
          <w:szCs w:val="24"/>
          <w:lang w:val="be" w:eastAsia="ru-RU"/>
          <w14:ligatures w14:val="none"/>
        </w:rPr>
        <w:t>18.2. у выпадку нязгоды са змяненнем памеру ўзнагароды банка скасаваць Пагадненне аб супрацоўніцтве шляхам накіравання ў банк пісьмовага паведамлення аб скасаванні Пагаднення аб супрацоўніцтве да даты ўступлення ў сілу ўказаных змяненняў у парадку, вызначаным дадзенай афертай, пасля выплаты банку ўзнагароды ў памеры, які дзейнічае на дату спынення Пагаднення аб супрацоўніцтве;</w:t>
      </w:r>
    </w:p>
    <w:p w14:paraId="09679308"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18.4. атрымліваць кансультацыйную падтрымку пры падключэнні і выкарыстанні ЭГП.</w:t>
      </w:r>
    </w:p>
    <w:p w14:paraId="071F8F07"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lastRenderedPageBreak/>
        <w:t>19. Бакі абавязваюцца:</w:t>
      </w:r>
    </w:p>
    <w:p w14:paraId="60BEA54E"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19.1. выконваць прынятыя на сябе па Пагадненні аб супрацоўніцтве абавязацельствы;</w:t>
      </w:r>
    </w:p>
    <w:p w14:paraId="0CD89029"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19.2. пры неабходнасці праводзіць зверку сум аплачанага ўзнагароджання, пералічанага па Пагадненні аб супрацоўніцтве. Калі пры зверцы будуць выяўленыя неадпаведнасці, давесці да ведама другога Боку. Пры гэтым Бакі прынімаюць неабходныя захады для ўстаранення выяўленых неадпаведнасцяў у залежнасці ад прычыны іх узнікнення;</w:t>
      </w:r>
    </w:p>
    <w:p w14:paraId="6B1F1ACE"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19.3. не распачынаць дзеянняў (не дапускаць бяздзейнасці), якія могуць прычыніць страту рэпутацыі і/ці маёмасную шкоду другому Боку;</w:t>
      </w:r>
    </w:p>
    <w:p w14:paraId="1AF95012" w14:textId="77777777" w:rsidR="007D0165"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19.4. у выпадку змянення паралікаў, найменняў, кантактных тэлефонаў банка і (ці) Партнёра інфармаваць пра гэта адзін аднаго шляхам накіравання адпаведнага пісьмовага паведамлення ці накіравання электроннага паведамлення праз СДБА.</w:t>
      </w:r>
    </w:p>
    <w:p w14:paraId="29A725F3" w14:textId="77777777" w:rsidR="007D0165" w:rsidRPr="00DD789E" w:rsidRDefault="007D0165"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p>
    <w:p w14:paraId="7FF0A15B" w14:textId="69818A65" w:rsidR="006E7572" w:rsidRPr="00DD789E" w:rsidRDefault="00000000" w:rsidP="007D0165">
      <w:pPr>
        <w:widowControl w:val="0"/>
        <w:autoSpaceDE w:val="0"/>
        <w:autoSpaceDN w:val="0"/>
        <w:adjustRightInd w:val="0"/>
        <w:spacing w:after="0" w:line="240" w:lineRule="auto"/>
        <w:ind w:firstLine="540"/>
        <w:jc w:val="center"/>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5</w:t>
      </w:r>
    </w:p>
    <w:p w14:paraId="4D6B1B17" w14:textId="77777777" w:rsidR="006E7572" w:rsidRPr="00DD789E" w:rsidRDefault="00000000"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УЗНАГАРОДА І ПАРАДАК РАЗЛІКАЎ</w:t>
      </w:r>
    </w:p>
    <w:p w14:paraId="20FB2516" w14:textId="77777777" w:rsidR="006E7572" w:rsidRPr="00DD789E"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val="be" w:eastAsia="ru-RU"/>
          <w14:ligatures w14:val="none"/>
        </w:rPr>
      </w:pPr>
    </w:p>
    <w:p w14:paraId="5DCA8DC3"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20. Партнёр у адпаведнасці з умовамі Пагаднення аб супрацоўніцтве выплачвае банку ўзнагароду ў рамках праграмы «ШырэйКруг». Сума ўзнагароды, якая выплачваецца Партнёрам на карысць банка, разлічваецца як працэнт ад агульнай сумы крэдытных сродкаў, пералічаных на бягучы рахунак Партнёра ў рамках заключанага з Кліентам крэдытнага дагавора, указанага ў Заяве. У суму ўзнагароджання ўключаны ПДВ па стаўцы 20%.</w:t>
      </w:r>
    </w:p>
    <w:p w14:paraId="1DE32E58"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21. Аплата ўзнагароды (з улікам ПДВ) ажыццяўляецца шляхам спісання банкам грашовых сродкаў плацёжным ордэрам з бягучага рахунка, указанага ў Заяве, у тым ліку ў лік неадкладных патрэб, у дзень залічэння грашовых сродкаў за тавар (выкананую працу, аказаную паслугу), які набываецца Кліентам, або ў іншыя тэрміны, але не пазней за апошні працоўны дзень гэтага месяца.</w:t>
      </w:r>
    </w:p>
    <w:p w14:paraId="508359F1"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У выпадку выплаты ўзнагароджання ў іншыя тэрміны, акрамя дня залічэння грашовых сродкаў за тавар (выкананую працу, аказаную паслугу), які набываецца Кліентам, пры разліку ўзнагароджання прымяняецца працэнт, які дзейнічае на дату залічэння грашовых сродкаў за тавар (выкананую працу, аказаную паслугу), які набываецца Кліентам.</w:t>
      </w:r>
    </w:p>
    <w:p w14:paraId="5B03005B"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22. У выпадку адсутнасці грашовых сродкаў на бягучым рахунку Партнёра (немагчымасці выплаты ўзнагароды) аплата ўзнагароды ажыццяўляецца ў іншыя тэрміны, але не пазней за апошні працоўны дзень гэтага месяца Партнёрам самастойна плацёжным даручэннем з бягучых (разліковых) банкаўскіх рахункаў, адкрытых у банку ці ў іншых банках (пры іх наяўнасці), у тым ліку ў лік неадкладных патрэб.</w:t>
      </w:r>
    </w:p>
    <w:p w14:paraId="05F69469" w14:textId="77777777" w:rsidR="005B34C4"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Пры невыкананні (неналежным выкананні) абавязацельстваў па выплаце ўзнагароды ў вызначаны тэрмін у першы працоўны дзень, які ідзе за справаздачным месяцам, банк адлюстроўвае запазычанасць па ўзнагародзе на рахунку па ўліку пратэрмінаваных камісійных даходаў.</w:t>
      </w:r>
    </w:p>
    <w:p w14:paraId="46E76FBF" w14:textId="3319F5C7" w:rsidR="006E7572" w:rsidRPr="006E7572" w:rsidRDefault="00000000" w:rsidP="005B34C4">
      <w:pPr>
        <w:widowControl w:val="0"/>
        <w:autoSpaceDE w:val="0"/>
        <w:autoSpaceDN w:val="0"/>
        <w:adjustRightInd w:val="0"/>
        <w:spacing w:before="240" w:after="0" w:line="240" w:lineRule="auto"/>
        <w:ind w:firstLine="540"/>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6</w:t>
      </w:r>
    </w:p>
    <w:p w14:paraId="37B6CEED" w14:textId="77777777" w:rsidR="006E7572" w:rsidRPr="006E7572" w:rsidRDefault="00000000" w:rsidP="005B34C4">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АДКАЗНАСЦЬ БАКОЎ АБСТАВІНЫ НЕАДОЛЬНАЙ СІЛЫ</w:t>
      </w:r>
    </w:p>
    <w:p w14:paraId="7B2D1A15"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0C4E9C7B"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23. За неналежнае выкананне абавязацельстваў па Пагадненні аб супрацоўніцтве Бакі нясуць адказнасць у адпаведнасці з заканадаўствам.</w:t>
      </w:r>
    </w:p>
    <w:p w14:paraId="3ED5D01C"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24. Бакі вызваляюцца ад адказнасці за частковае ці поўнае невыкананне абавязацельстваў па Пагадненні аб супрацоўніцтве, калі такое было вынікам дзеяння абставін неадольнай сілы, якія ўзніклі пасля ўступлення яго ў сілу.</w:t>
      </w:r>
    </w:p>
    <w:p w14:paraId="2B9D8935"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25. Да абставін неадольнай сілы адносяцца падзеі, на якія Бакі не могуць аказаць уплыў, такія як стыхійныя бедствы, эпідэміі, пажар, ваенныя дзеянні, а таксама прыняцце актаў заканадаўства, якія робяць немагчымым выкананне Бакамі сваіх абавязацельстваў па Пагадненні аб супрацоўніцтве.</w:t>
      </w:r>
    </w:p>
    <w:p w14:paraId="55A57139"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 xml:space="preserve">26. Бок, які пацярпеў ад уплыву абставін неадольнай сілы, у найкарацейшы тэрмін з моманту </w:t>
      </w:r>
      <w:r w:rsidRPr="006E7572">
        <w:rPr>
          <w:rFonts w:ascii="Times New Roman" w:eastAsiaTheme="minorEastAsia" w:hAnsi="Times New Roman" w:cs="Times New Roman"/>
          <w:kern w:val="0"/>
          <w:sz w:val="24"/>
          <w:szCs w:val="24"/>
          <w:lang w:val="be" w:eastAsia="ru-RU"/>
          <w14:ligatures w14:val="none"/>
        </w:rPr>
        <w:lastRenderedPageBreak/>
        <w:t>надыходу і спынення дзеяння такіх абставін інфармуе іншы Бок, а таксама прыкладае ўсе высілкі (усе магчымыя дзеянні) для больш хуткай ліквідацыі дзеяння абставін неадольнай сілы і іх вынікаў.</w:t>
      </w:r>
    </w:p>
    <w:p w14:paraId="46F56FAC"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27. Бок, які спасылаецца на дзеянне абставін неадольнай сілы, па пісьмовым патрабаванні іншага Боку абавязаны пацвердзіць існаванне і працягласць дзеяння ўказаных абставін адпаведным дакументам кампетэнтнага дзяржаўнага органа.</w:t>
      </w:r>
    </w:p>
    <w:p w14:paraId="35E7CA5A" w14:textId="77777777" w:rsidR="005B34C4" w:rsidRPr="005B34C4"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28. Тэрмін выканання адпаведных абавязацельстваў па Пагадненні аб супрацоўніцтве адкладваецца суразмерна тэрміну дзеяння абставін неадольнай сілы.</w:t>
      </w:r>
    </w:p>
    <w:p w14:paraId="4D9DFE44" w14:textId="51EE16A6" w:rsidR="006E7572" w:rsidRPr="006E7572" w:rsidRDefault="00000000" w:rsidP="005B34C4">
      <w:pPr>
        <w:widowControl w:val="0"/>
        <w:autoSpaceDE w:val="0"/>
        <w:autoSpaceDN w:val="0"/>
        <w:adjustRightInd w:val="0"/>
        <w:spacing w:before="240" w:after="0" w:line="240" w:lineRule="auto"/>
        <w:ind w:firstLine="540"/>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7</w:t>
      </w:r>
    </w:p>
    <w:p w14:paraId="41304DD8" w14:textId="77777777" w:rsidR="006E7572" w:rsidRPr="006E7572" w:rsidRDefault="00000000" w:rsidP="005B34C4">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УРЭГУЛЯВАННЕ СПРЭЧАК ТЭРМІН ДЗЕЯННЯ І ЎМОВЫ СКАСАВАННЯ ПАГАДНЕННЯ АБ СУПРАЦОЎНІЦТВЕ</w:t>
      </w:r>
    </w:p>
    <w:p w14:paraId="75273AD2"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D0884F1"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29. Бакі робяць усе захады для вырашэння спрэчак і прэтэнзій, якія ўзніклі ў сувязі з невыкананнем ці неналежным выкананнем дадзенага Пагаднення аб супрацоўніцтве шляхам перамоў.</w:t>
      </w:r>
    </w:p>
    <w:p w14:paraId="4AE11F17"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30. Пагадненне аб супрацоўніцтве заключаецца на нявызначаны тэрмін і дзейнічае да поўнага выканання Бакамі сваіх абавязацельстваў.</w:t>
      </w:r>
    </w:p>
    <w:p w14:paraId="397293D7"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31. Пагадненне аб супрацоўніцтве можа быць спыненае па пагадненні Бакоў, а таксама па ініцыятыве любога з Бакоў пры ўмове пісьмовага паведамлення пра гэта іншага Боку не менш чым за адзін месяц да меркаванай даты спынення Пагаднення аб супрацоўніцтве, за выключэннем выпадкаў, прадугледжаных у пункце 13, падпункце 18.2 пункта 18 дадзенай аферты.</w:t>
      </w:r>
    </w:p>
    <w:p w14:paraId="7B9E7AD0"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32. У выпадку спынення Пагаднення аб супрацоўніцтве ўсе абавязацельствы Бакоў, якія ўзніклі ў перыяд яго дзеяння, працягваюць дзейнічаць да іх выканання ў парадку, вызначаным Пагадненнем аб супрацоўніцтве.</w:t>
      </w:r>
    </w:p>
    <w:p w14:paraId="09DA8A5B"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bookmarkStart w:id="5" w:name="_Hlk178838491"/>
      <w:r w:rsidRPr="006E7572">
        <w:rPr>
          <w:rFonts w:ascii="Times New Roman" w:eastAsiaTheme="minorEastAsia" w:hAnsi="Times New Roman" w:cs="Times New Roman"/>
          <w:kern w:val="0"/>
          <w:sz w:val="24"/>
          <w:szCs w:val="24"/>
          <w:lang w:val="be" w:eastAsia="ru-RU"/>
          <w14:ligatures w14:val="none"/>
        </w:rPr>
        <w:t>32-1. Бок не нясе маёмаснай адказнасці за невыкананне ці неналежнае выкананне абавязацельстваў па дадзеным Пагадненні аб супрацоўніцтве, калі давядзе, што іх належнае выкананне стала немагчымым з прычыны дзеяння надзвычайных і непазбежных пры дадзеных умовах абставін (форс-мажор), якія ўзніклі пасля заключэння Пагаднення аб супрацоўніцтве: стыхійных бедстваў (землятрусы, навадненні, ураганы і інш), аварый і катастроф, эпідэмій, войнаў і ваенных дзеянняў, грамадзянскіх беспарадкаў, забастовак, блакад і эмбарга, тэрарыстычных актаў, прымусовага адчужэння ўсёй ці значнай часткі маёмасці Бакоў (за выключэннем абставін, якія адносяцца да камерцыйнай рызыкі).</w:t>
      </w:r>
    </w:p>
    <w:p w14:paraId="1FFA843A" w14:textId="77777777" w:rsidR="006E7572" w:rsidRPr="006E7572" w:rsidRDefault="00000000" w:rsidP="006E7572">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Калі любыя з пералічаных вышэй абставін непасрэдна паўплывалі на выкананне абавязацельстваў у тэрмін, вызначаны ў дадзеным Пагадненні аб супрацоўніцтве, гэты тэрмін суразмерна адкладваецца на час дзеяння адпаведных абставін.</w:t>
      </w:r>
    </w:p>
    <w:p w14:paraId="68AF5D44" w14:textId="77777777" w:rsidR="006E7572" w:rsidRPr="00DD789E" w:rsidRDefault="00000000" w:rsidP="006E7572">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Бок, для якога стала немагчымым выкананне абавязацельства з прычыны форс-мажору, абавязаны неадкладна і ў любым выпадку не пазней за 30 (трыццаць) каляндарных дзён з даты яго надыходу ў пісьмовай форме праз накіраванне заказнога паштовага адпраўлення апавясціць іншы Бок аб надыходзе, меркаваным тэрміне дзеяння і спыненні форс-мажору. Факты, выкладзеныя ў паведамленні, павінны быць пацверджаныя дакументам адпаведнай гандлёва-прамысловай палаты або іншым кампетэнтным дзяржаўным органам па месцы ўзнікнення форс-мажорных абставін.</w:t>
      </w:r>
    </w:p>
    <w:p w14:paraId="2A99DC63" w14:textId="77777777" w:rsidR="006E7572" w:rsidRPr="00DD789E" w:rsidRDefault="00000000" w:rsidP="006E7572">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Непаведамленне ці несвоечасовае паведамленне Бокам аб форс-мажоры, які непасрэдна паўплываў на выкананне абавязацельства ў тэрмін, вызначаны дадзеным Пагадненнем аб супрацоўніцтве, пазбаўляе такі Бок права спасылацца на форс-мажорныя абставіны як на падставу, якая вызваляе ад адказнасці за невыкананне ці неналежнае выкананне абавязацельстваў па дадзеным Пагадненні аб супрацоўніцтве.</w:t>
      </w:r>
    </w:p>
    <w:p w14:paraId="0825E245" w14:textId="77777777" w:rsidR="007D0165" w:rsidRPr="007D0165" w:rsidRDefault="00000000" w:rsidP="007D0165">
      <w:pPr>
        <w:spacing w:after="0" w:line="240" w:lineRule="auto"/>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Калі форс-мажор мае месца больш за 30 (трыццаць) каляндарных дзён, Бакі павінны шляхам перамоў дамовіцца аб далейшых дзеяннях у рамках дадзенага Пагаднення аб супрацоўніцтве. Калі Бакі не змогуць знайсці разумнае выйсце, любы з Бакоў мае права звярнуцца да суду для вырашэння канфлікту.</w:t>
      </w:r>
      <w:bookmarkEnd w:id="5"/>
    </w:p>
    <w:p w14:paraId="5B32A78B" w14:textId="77777777" w:rsidR="007D0165" w:rsidRPr="00DD789E" w:rsidRDefault="007D0165" w:rsidP="007D0165">
      <w:pPr>
        <w:spacing w:after="0" w:line="240" w:lineRule="auto"/>
        <w:rPr>
          <w:rFonts w:ascii="Times New Roman" w:eastAsiaTheme="minorEastAsia" w:hAnsi="Times New Roman" w:cs="Times New Roman"/>
          <w:kern w:val="0"/>
          <w:sz w:val="24"/>
          <w:szCs w:val="24"/>
          <w:lang w:eastAsia="ru-RU"/>
          <w14:ligatures w14:val="none"/>
        </w:rPr>
      </w:pPr>
    </w:p>
    <w:p w14:paraId="3D30ED51" w14:textId="30662F55" w:rsidR="006E7572" w:rsidRPr="006E7572" w:rsidRDefault="00000000" w:rsidP="007D0165">
      <w:pPr>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8</w:t>
      </w:r>
    </w:p>
    <w:p w14:paraId="190D1598" w14:textId="77777777" w:rsidR="006E7572" w:rsidRPr="006E7572" w:rsidRDefault="00000000"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ДАДАТКОВЫЯ ЎМОВЫ</w:t>
      </w:r>
    </w:p>
    <w:p w14:paraId="2602218A"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3ACD8340"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33. Пры заключэнні Пагаднення аб супрацоўніцтве Партнёр пацвярджае, што ён належным чынам азнаёмлены і згодны з умовамі дадзенай аферты.</w:t>
      </w:r>
    </w:p>
    <w:p w14:paraId="7930F91A"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34. Пры вырашэнні не ўрэгуляваных Пагадненнем аб супрацоўніцтве пытанняў Бакі кіруюцца заканадаўствам.</w:t>
      </w:r>
    </w:p>
    <w:p w14:paraId="66D145E4"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35. Вяртанне грашовых сродкаў за тавар (работу, паслугу) неналежнай якасці, набыты Кліентам за кошт крэдыту банка, ажыццяўляецца ў парадку, які не супярэчыць заканадаўству.</w:t>
      </w:r>
    </w:p>
    <w:p w14:paraId="2DD0733D"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eastAsia="ru-RU"/>
          <w14:ligatures w14:val="none"/>
        </w:rPr>
        <w:t>35-1. Любое паведамленне, апавяшчэнне, патрабаванне банка, прадугледжанае дадзеным Пагадненнем аб супрацоўніцтве (далей – паведамленне банка), накіроўваецца (адрасуецца) у пісьмовай форме па выбары банка адным ці некалькімі прадугледжанымі ў дадзеным пункце спосабамі:</w:t>
      </w:r>
    </w:p>
    <w:p w14:paraId="30E1BC75"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на папяровым носьбіце, пры гэтым, калі не прадугледжана іншае, яно можа накіроўвацца з выкарыстаннем кур'ерскай ці паштовай сувязі з паведамленнем аб уручэнні (ці іншым аналагічным спосабам з пацвярджэннем дастаўкі);</w:t>
      </w:r>
    </w:p>
    <w:p w14:paraId="5F07B16A"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у выглядзе электроннага паведамлення, праз СДБА ці СМДА.</w:t>
      </w:r>
    </w:p>
    <w:p w14:paraId="452E1257"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Любое паведамленне банка ці іншае паведамленне ў адносінах да дадзенага Пагаднення аб супрацоўніцтве можа быць накіравана любым са спосабаў, пералічаных вышэй, і лічыцца дастаўленым у наступным парадку:</w:t>
      </w:r>
    </w:p>
    <w:p w14:paraId="13825D7D"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калі складзенае на папяровым носьбіце і дастаўленае (перададзенае) асабіста ці з кур'ерам пад распіску аб уручэнні – у момант дастаўкі (перадачы);</w:t>
      </w:r>
    </w:p>
    <w:p w14:paraId="0B493BA3"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калі складзенае на папяровым носьбіце і адпраўленае з выкарыстаннем паштовай сувязі з паведамленнем аб уручэнні (ці іншым аналагічным спосабам з пацвярджэннем дастаўкі) – у момант уручэння.</w:t>
      </w:r>
    </w:p>
    <w:p w14:paraId="13818AAC"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калі адпраўленае з выкарыстаннем СДБА ці СМДА – у дзень адпраўкі.</w:t>
      </w:r>
    </w:p>
    <w:p w14:paraId="6BB1B3A3"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Пры гэтым паведамленні банка на папяровым носьбіце накіроўваюцца</w:t>
      </w:r>
    </w:p>
    <w:p w14:paraId="1B45552D"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па адрасе, указаным у раздзеле 6 дадзенага Пагаднення аб супрацоўніцтве.</w:t>
      </w:r>
    </w:p>
    <w:p w14:paraId="4DE1549F"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14:ligatures w14:val="none"/>
        </w:rPr>
        <w:t>󠄀 па адрасе __________________________________________</w:t>
      </w:r>
      <w:r>
        <w:rPr>
          <w:rFonts w:ascii="Times New Roman" w:eastAsiaTheme="minorEastAsia" w:hAnsi="Times New Roman" w:cs="Times New Roman"/>
          <w:kern w:val="0"/>
          <w:sz w:val="24"/>
          <w:szCs w:val="24"/>
          <w:vertAlign w:val="superscript"/>
          <w14:ligatures w14:val="none"/>
        </w:rPr>
        <w:footnoteReference w:id="1"/>
      </w:r>
      <w:r w:rsidRPr="006E7572">
        <w:rPr>
          <w:rFonts w:ascii="Times New Roman" w:eastAsiaTheme="minorEastAsia" w:hAnsi="Times New Roman" w:cs="Times New Roman"/>
          <w:kern w:val="0"/>
          <w:sz w:val="24"/>
          <w:szCs w:val="24"/>
          <w:lang w:val="be"/>
          <w14:ligatures w14:val="none"/>
        </w:rPr>
        <w:t>.</w:t>
      </w:r>
    </w:p>
    <w:p w14:paraId="58783738"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Калі паведамленне банка адпраўленае з выкарыстаннем СДБА ці СМДА пасля 17:00 гадзін, у пятніцу пасля 15:15 ці не ў працоўны дзень, яно лічацца адпраўленым на наступны працоўны дзень</w:t>
      </w:r>
      <w:r>
        <w:rPr>
          <w:rFonts w:ascii="Times New Roman" w:eastAsiaTheme="minorEastAsia" w:hAnsi="Times New Roman" w:cs="Times New Roman"/>
          <w:kern w:val="0"/>
          <w:sz w:val="24"/>
          <w:szCs w:val="24"/>
          <w:vertAlign w:val="superscript"/>
          <w14:ligatures w14:val="none"/>
        </w:rPr>
        <w:footnoteReference w:id="2"/>
      </w:r>
      <w:r w:rsidRPr="006E7572">
        <w:rPr>
          <w:rFonts w:ascii="Times New Roman" w:eastAsiaTheme="minorEastAsia" w:hAnsi="Times New Roman" w:cs="Times New Roman"/>
          <w:kern w:val="0"/>
          <w:sz w:val="24"/>
          <w:szCs w:val="24"/>
          <w:lang w:val="be"/>
          <w14:ligatures w14:val="none"/>
        </w:rPr>
        <w:t>.</w:t>
      </w:r>
    </w:p>
    <w:p w14:paraId="16EB48EC" w14:textId="77777777" w:rsidR="006E7572" w:rsidRPr="00DD789E"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be"/>
          <w14:ligatures w14:val="none"/>
        </w:rPr>
      </w:pPr>
      <w:r w:rsidRPr="006E7572">
        <w:rPr>
          <w:rFonts w:ascii="Times New Roman" w:eastAsiaTheme="minorEastAsia" w:hAnsi="Times New Roman" w:cs="Times New Roman"/>
          <w:kern w:val="0"/>
          <w:sz w:val="24"/>
          <w:szCs w:val="24"/>
          <w:lang w:val="be"/>
          <w14:ligatures w14:val="none"/>
        </w:rPr>
        <w:t>Паведамленне банка лічыцца дастаўленым (уручаным) у тых выпадках, калі яно накіраванае Партнёру ў выглядзе паштовага адпраўлення (ці іншым аналагічным спосабам) або перададзенае з выкарыстаннем СДБА ці СМДА, але па абставінах, якія залежаць ад Партнёра, не было ім атрыманае (у тым ліку ў сувязі з адсутнасцю Партнёра, нез'яўленнем за атрыманнем паведамлення банка ці адмоваю ад яго атрымання) ці Партнёр не азнаёміўся з ім:</w:t>
      </w:r>
    </w:p>
    <w:p w14:paraId="5B593696"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у СДБА ў падраздзеле «Уваходныя» раздзела «Перапіска»;</w:t>
      </w:r>
    </w:p>
    <w:p w14:paraId="089002D2"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у СМДА ў адпаведным раздзеле ўваходнай карэспандэнцыі ў сістэме электроннага дакументаабароту Партнёра.</w:t>
      </w:r>
    </w:p>
    <w:p w14:paraId="17C8DC1A"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Партнёр нясе рызыкі вынікаў неатрымання паведамлення банка, накіраванага ў парадку, вызначаным дадзеным Пагадненнем аб супрацоўніцтве, ці неазнаямлення са зместам такога паведамлення.</w:t>
      </w:r>
    </w:p>
    <w:p w14:paraId="0FB09290" w14:textId="77777777" w:rsidR="006E7572" w:rsidRPr="00DD789E" w:rsidRDefault="00000000" w:rsidP="007D0165">
      <w:pPr>
        <w:spacing w:after="0" w:line="240" w:lineRule="auto"/>
        <w:ind w:firstLine="708"/>
        <w:jc w:val="both"/>
        <w:rPr>
          <w:rFonts w:ascii="Times New Roman" w:eastAsiaTheme="minorEastAsia" w:hAnsi="Times New Roman" w:cs="Times New Roman"/>
          <w:iCs/>
          <w:kern w:val="0"/>
          <w:sz w:val="24"/>
          <w:szCs w:val="24"/>
          <w:lang w:val="be" w:eastAsia="ru-RU"/>
          <w14:ligatures w14:val="none"/>
        </w:rPr>
      </w:pPr>
      <w:r w:rsidRPr="006E7572">
        <w:rPr>
          <w:rFonts w:ascii="Times New Roman" w:eastAsiaTheme="minorEastAsia" w:hAnsi="Times New Roman" w:cs="Times New Roman"/>
          <w:iCs/>
          <w:kern w:val="0"/>
          <w:sz w:val="24"/>
          <w:szCs w:val="24"/>
          <w:lang w:val="be" w:eastAsia="ru-RU"/>
          <w14:ligatures w14:val="none"/>
        </w:rPr>
        <w:lastRenderedPageBreak/>
        <w:t xml:space="preserve">35-2. Бакі пацвярджаюць, што ім вядомыя патрабаванні заканадаўчых і іншых нарматыўных прававых актаў Рэспублікі Беларусь аб процідзеянні карупцыі (далей – антыкарупцыйныя патрабаванні). Бакі абавязваюцца забяспечыць выкананне антыкарупцыйных патрабаванняў пры выкананні дадзенага Пагаднення аб супрацоўніцтве сваімі працаўнікамі. </w:t>
      </w:r>
    </w:p>
    <w:p w14:paraId="03F34BDF" w14:textId="77777777" w:rsidR="006E7572" w:rsidRPr="00DD789E" w:rsidRDefault="00000000" w:rsidP="007D0165">
      <w:pPr>
        <w:spacing w:after="0" w:line="240" w:lineRule="auto"/>
        <w:ind w:firstLine="708"/>
        <w:jc w:val="both"/>
        <w:rPr>
          <w:rFonts w:ascii="Times New Roman" w:eastAsiaTheme="minorEastAsia" w:hAnsi="Times New Roman" w:cs="Times New Roman"/>
          <w:iCs/>
          <w:kern w:val="0"/>
          <w:sz w:val="24"/>
          <w:szCs w:val="24"/>
          <w:lang w:val="be" w:eastAsia="ru-RU"/>
          <w14:ligatures w14:val="none"/>
        </w:rPr>
      </w:pPr>
      <w:r w:rsidRPr="006E7572">
        <w:rPr>
          <w:rFonts w:ascii="Times New Roman" w:eastAsiaTheme="minorEastAsia" w:hAnsi="Times New Roman" w:cs="Times New Roman"/>
          <w:iCs/>
          <w:kern w:val="0"/>
          <w:sz w:val="24"/>
          <w:szCs w:val="24"/>
          <w:lang w:val="be" w:eastAsia="ru-RU"/>
          <w14:ligatures w14:val="none"/>
        </w:rPr>
        <w:t>Пры выкананні сваіх абавязацельстваў па дадзеным Пагадненні аб супрацоўніцтве Бакі, іх працаўнікі не ажыццяўляюць дзеянняў, якія кваліфікуюцца прымянімым заканадаўствам Рэспублікі Беларусь як карупцыйныя, у тым ліку дачу ці атрыманне хабару, пасярэдніцтва ў хабарніцтве, злоўжыванне службовым становішчам ці паўнамоцтвамі, камерцыйны подкуп, не выплвчваюць, не прапануюць выплаціць і не дазваляюць выплату якіх-небудзь грашовых сродкаў ці перадачу каштоўнасцяў, прама ці ўскосна, у любой форме, у тым ліку ў выглядзе падарункаў, прадастаўлення правоў, паслуг, маёмасці любым асобам, для аказання ўплыву на дзеянні ці рашэнні гэтых асоб з мэтай атрымаць якія-небудзь неправамерныя перавагі і выгады для сябе ці трэціх асоб або іншыя неправамерныя мэты.</w:t>
      </w:r>
    </w:p>
    <w:p w14:paraId="27B26E46" w14:textId="77777777" w:rsidR="006E7572" w:rsidRPr="00DD789E" w:rsidRDefault="00000000" w:rsidP="007D0165">
      <w:pPr>
        <w:spacing w:after="0" w:line="240" w:lineRule="auto"/>
        <w:ind w:firstLine="708"/>
        <w:jc w:val="both"/>
        <w:rPr>
          <w:rFonts w:ascii="Times New Roman" w:eastAsiaTheme="minorEastAsia" w:hAnsi="Times New Roman" w:cs="Times New Roman"/>
          <w:iCs/>
          <w:kern w:val="0"/>
          <w:sz w:val="24"/>
          <w:szCs w:val="24"/>
          <w:lang w:val="be" w:eastAsia="ru-RU"/>
          <w14:ligatures w14:val="none"/>
        </w:rPr>
      </w:pPr>
      <w:r w:rsidRPr="006E7572">
        <w:rPr>
          <w:rFonts w:ascii="Times New Roman" w:eastAsiaTheme="minorEastAsia" w:hAnsi="Times New Roman" w:cs="Times New Roman"/>
          <w:iCs/>
          <w:kern w:val="0"/>
          <w:sz w:val="24"/>
          <w:szCs w:val="24"/>
          <w:lang w:val="be" w:eastAsia="ru-RU"/>
          <w14:ligatures w14:val="none"/>
        </w:rPr>
        <w:t>У выпадку ўзнікнення ў Бока падазрэнняў, што адбылося ці можа адбыцца парушэнне якіх-небудзь палажэнняў гэтага пункта, адпаведны Бок абавязваецца апавясціць аб гэтым іншы Бок у пісьмовай форме на працягу 5 (пяці) працоўных дзён. У пісьмовым паведамленні Бок абавязаны спаслацца на факты ці прадаставіць матэрыялы, якія дакладна пацвярджаюць ці даюць падставу меркаваць, што адбылося ці можа адбыцца парушэнне якіх-небудзь палажэнняў гэтага пункта.</w:t>
      </w:r>
    </w:p>
    <w:p w14:paraId="033D391E" w14:textId="77777777" w:rsidR="006E7572" w:rsidRPr="00DD789E" w:rsidRDefault="00000000" w:rsidP="007D0165">
      <w:pPr>
        <w:spacing w:after="0" w:line="240" w:lineRule="auto"/>
        <w:ind w:firstLine="708"/>
        <w:jc w:val="both"/>
        <w:rPr>
          <w:rFonts w:ascii="Times New Roman" w:eastAsiaTheme="minorEastAsia" w:hAnsi="Times New Roman" w:cs="Times New Roman"/>
          <w:iCs/>
          <w:kern w:val="0"/>
          <w:sz w:val="24"/>
          <w:szCs w:val="24"/>
          <w:lang w:val="be" w:eastAsia="ru-RU"/>
          <w14:ligatures w14:val="none"/>
        </w:rPr>
      </w:pPr>
      <w:r w:rsidRPr="006E7572">
        <w:rPr>
          <w:rFonts w:ascii="Times New Roman" w:eastAsiaTheme="minorEastAsia" w:hAnsi="Times New Roman" w:cs="Times New Roman"/>
          <w:iCs/>
          <w:kern w:val="0"/>
          <w:sz w:val="24"/>
          <w:szCs w:val="24"/>
          <w:lang w:val="be" w:eastAsia="ru-RU"/>
          <w14:ligatures w14:val="none"/>
        </w:rPr>
        <w:t>У выпадку парушэння адным з Бакоў антыкарупцыйных патрабаванняў іншы Бок мае права адмовіцца ад выканання дадзенага Пагаднення аб супрацоўніцтве ў аднабаковым парадку. Бок, які парушыў антыкарупцыйныя патрабаванні пры выкананні дадзенага Пагаднення аб супрацоўніцтве, абавязаны пакрыць іншаму Боку страты, якія ўзніклі ў яго ў выніку гэтага.</w:t>
      </w:r>
    </w:p>
    <w:p w14:paraId="5EC4E486" w14:textId="77777777" w:rsidR="006E7572" w:rsidRPr="00DD789E"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35-3. Бакі абавязваюцца захоўваць канфідэнцыйнасць у адносінах да інфармацыі, якая стала ім вядомая ў працэсе выканання абавязацельстваў па дадзеным Пагадненні аб супрацоўніцтве, якая не з'яўляецца агульнавядомай ці лёгкадаступнай трэцім асобам у тых колах, якія звычайна маюць справу з падобнай інфармацыяй, мае камерцыйную каштоўнасць для іх уладальніка з прычыны невядомасці трэцім асобам і не апублікаванай афіцыйна ў сродках масавай інфармацыі (далей – канфідэнцыйная інфармацыя). Бакі адносяць змест гэтага Пагаднення аб супрацоўніцтве да канфідэнцыйнай інфармацыі і абавязваюцца не раскрываць яго.</w:t>
      </w:r>
    </w:p>
    <w:p w14:paraId="427FE477" w14:textId="77777777" w:rsidR="006E7572" w:rsidRPr="00DD789E"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Бакі абавязваюцца выкарыстоўваць канфідэнцыйную інфармацыю толькі ў мэтах, неабходных для выканання сваіх абавязацельстваў па Пагадненні аб супрацоўніцтве, а таксама прыняць усе неабходныя захады для прадухілення поўнага ці частковага выдавання канфідэнцыйнай інфармацыі трэцім асобам. Апублікаванне ці выдаванне канфідэнцыйнай інфармацыі дапускаецца толькі па пісьмовым пагадненні абодвух бакоў.</w:t>
      </w:r>
    </w:p>
    <w:p w14:paraId="4AB14ABB" w14:textId="77777777" w:rsidR="007D0165" w:rsidRPr="00DD789E"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Абавязацельствы па захаванні канфідэнцыйнасці інфармацыі, указанай у гэты пункце, маюць сілу і пасля заканчэння тэрміну дзеяння дадзенага Пагаднення аб супрацоўніцтве, яго датэрміновага скасавання ці адмовы ад выканання дадзенага Пагаднення аб супрацоўніцтве да моманту, калі адпаведная канфідэнцыйная інфармацыя зробіцца публічна вядомай ці агульнадаступнай.</w:t>
      </w:r>
    </w:p>
    <w:p w14:paraId="47A249BC" w14:textId="77777777" w:rsidR="007D0165" w:rsidRPr="00DD789E" w:rsidRDefault="007D0165"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be" w:eastAsia="ru-RU"/>
          <w14:ligatures w14:val="none"/>
        </w:rPr>
      </w:pPr>
    </w:p>
    <w:p w14:paraId="16BDD87D" w14:textId="0E8CB902" w:rsidR="006E7572" w:rsidRPr="00DD789E" w:rsidRDefault="00000000" w:rsidP="007D0165">
      <w:pPr>
        <w:autoSpaceDE w:val="0"/>
        <w:autoSpaceDN w:val="0"/>
        <w:adjustRightInd w:val="0"/>
        <w:spacing w:after="0" w:line="240" w:lineRule="auto"/>
        <w:jc w:val="center"/>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9</w:t>
      </w:r>
    </w:p>
    <w:p w14:paraId="0C26E8B0" w14:textId="77777777" w:rsidR="006E7572" w:rsidRPr="00DD789E" w:rsidRDefault="00000000"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РЭКВІЗІТЫ БАКОЎ</w:t>
      </w:r>
    </w:p>
    <w:p w14:paraId="4BB96108" w14:textId="77777777" w:rsidR="006E7572" w:rsidRPr="00DD789E"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val="be" w:eastAsia="ru-RU"/>
          <w14:ligatures w14:val="none"/>
        </w:rPr>
      </w:pPr>
    </w:p>
    <w:p w14:paraId="21CC597B"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36. Месца знаходжання банка: Рэспубліка Беларусь, 220036, г. Мінск, пр-т Жукава, 3, БІК BAPBBY2X, УНП 100693551.</w:t>
      </w:r>
    </w:p>
    <w:p w14:paraId="67F053E0"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37. Рэквізіты Партнёра ўказваюцца ў Заяве ці ў дадатковым пагадненні да Пагаднення аб супрацоўніцтве.</w:t>
      </w:r>
    </w:p>
    <w:p w14:paraId="65D2A58F" w14:textId="77777777" w:rsidR="006E7572" w:rsidRPr="00DD789E" w:rsidRDefault="006E7572" w:rsidP="00DD789E">
      <w:pPr>
        <w:widowControl w:val="0"/>
        <w:autoSpaceDE w:val="0"/>
        <w:autoSpaceDN w:val="0"/>
        <w:adjustRightInd w:val="0"/>
        <w:spacing w:after="0" w:line="240" w:lineRule="auto"/>
        <w:outlineLvl w:val="2"/>
        <w:rPr>
          <w:rFonts w:ascii="Times New Roman" w:eastAsiaTheme="minorEastAsia" w:hAnsi="Times New Roman" w:cs="Times New Roman"/>
          <w:kern w:val="0"/>
          <w:sz w:val="24"/>
          <w:szCs w:val="24"/>
          <w:lang w:val="be" w:eastAsia="ru-RU"/>
          <w14:ligatures w14:val="none"/>
        </w:rPr>
      </w:pPr>
      <w:bookmarkStart w:id="6" w:name="_Hlk179201332"/>
    </w:p>
    <w:p w14:paraId="0684D057" w14:textId="26249E1E" w:rsidR="000677B9" w:rsidRPr="000677B9" w:rsidRDefault="00000000" w:rsidP="000677B9">
      <w:pPr>
        <w:widowControl w:val="0"/>
        <w:autoSpaceDE w:val="0"/>
        <w:autoSpaceDN w:val="0"/>
        <w:adjustRightInd w:val="0"/>
        <w:spacing w:after="0" w:line="240" w:lineRule="auto"/>
        <w:jc w:val="right"/>
        <w:outlineLvl w:val="2"/>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Дадатак 1</w:t>
      </w:r>
    </w:p>
    <w:p w14:paraId="30395360"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да аферты на заключэнне</w:t>
      </w:r>
    </w:p>
    <w:p w14:paraId="22406571"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Пагаднення аб супрацоўніцтве</w:t>
      </w:r>
    </w:p>
    <w:p w14:paraId="1B80522E"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lastRenderedPageBreak/>
        <w:t>з арганізацыяй-прадаўцом</w:t>
      </w:r>
    </w:p>
    <w:p w14:paraId="24DD760B"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тавараў (работ, паслуг)</w:t>
      </w:r>
    </w:p>
    <w:bookmarkEnd w:id="6"/>
    <w:p w14:paraId="2CA00C1E"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(тыпавая форма)</w:t>
      </w:r>
    </w:p>
    <w:p w14:paraId="12FDA4C8" w14:textId="77777777" w:rsidR="000677B9" w:rsidRPr="000677B9" w:rsidRDefault="000677B9"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27A743E1" w14:textId="77777777" w:rsidR="000677B9" w:rsidRPr="000677B9" w:rsidRDefault="00000000" w:rsidP="000677B9">
      <w:pPr>
        <w:autoSpaceDE w:val="0"/>
        <w:autoSpaceDN w:val="0"/>
        <w:adjustRightInd w:val="0"/>
        <w:spacing w:before="120" w:after="0" w:line="240" w:lineRule="auto"/>
        <w:jc w:val="center"/>
        <w:rPr>
          <w:rFonts w:ascii="Times New Roman" w:eastAsiaTheme="minorEastAsia" w:hAnsi="Times New Roman" w:cs="Times New Roman"/>
          <w:kern w:val="0"/>
          <w:sz w:val="28"/>
          <w:szCs w:val="28"/>
          <w:lang w:eastAsia="ru-RU"/>
          <w14:ligatures w14:val="none"/>
        </w:rPr>
      </w:pPr>
      <w:bookmarkStart w:id="7" w:name="Par452"/>
      <w:bookmarkEnd w:id="7"/>
      <w:r w:rsidRPr="000677B9">
        <w:rPr>
          <w:rFonts w:ascii="Times New Roman" w:eastAsiaTheme="minorEastAsia" w:hAnsi="Times New Roman" w:cs="Times New Roman"/>
          <w:kern w:val="0"/>
          <w:sz w:val="28"/>
          <w:szCs w:val="28"/>
          <w:lang w:val="be" w:eastAsia="ru-RU"/>
          <w14:ligatures w14:val="none"/>
        </w:rPr>
        <w:t xml:space="preserve">ЗАЯВА </w:t>
      </w:r>
    </w:p>
    <w:p w14:paraId="56E3E38E" w14:textId="77777777" w:rsidR="000677B9" w:rsidRPr="000677B9" w:rsidRDefault="00000000"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 xml:space="preserve">аб згодзе на супрацоўніцтва </w:t>
      </w:r>
    </w:p>
    <w:p w14:paraId="7F9DB019" w14:textId="77777777" w:rsidR="000677B9" w:rsidRPr="000677B9" w:rsidRDefault="00000000"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 ________ ад «__» ___________20__ года</w:t>
      </w:r>
    </w:p>
    <w:p w14:paraId="5F79B667"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5B57690E" w14:textId="77777777" w:rsidR="000677B9" w:rsidRPr="000677B9" w:rsidRDefault="00000000" w:rsidP="000677B9">
      <w:pPr>
        <w:autoSpaceDE w:val="0"/>
        <w:autoSpaceDN w:val="0"/>
        <w:adjustRightInd w:val="0"/>
        <w:spacing w:after="0" w:line="240" w:lineRule="auto"/>
        <w:ind w:firstLine="720"/>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Банк:</w:t>
      </w:r>
      <w:r w:rsidRPr="000677B9">
        <w:rPr>
          <w:rFonts w:ascii="Times New Roman" w:eastAsiaTheme="minorEastAsia" w:hAnsi="Times New Roman" w:cs="Times New Roman"/>
          <w:kern w:val="0"/>
          <w:sz w:val="28"/>
          <w:szCs w:val="28"/>
          <w:u w:val="single"/>
          <w:lang w:val="be" w:eastAsia="ru-RU"/>
          <w14:ligatures w14:val="none"/>
        </w:rPr>
        <w:t xml:space="preserve"> Адкрытае акцыянернае таварыства «Белаграпрамбанк»</w:t>
      </w:r>
    </w:p>
    <w:p w14:paraId="43661D8B" w14:textId="77777777" w:rsidR="000677B9" w:rsidRPr="000677B9" w:rsidRDefault="00000000" w:rsidP="000677B9">
      <w:pPr>
        <w:autoSpaceDE w:val="0"/>
        <w:autoSpaceDN w:val="0"/>
        <w:adjustRightInd w:val="0"/>
        <w:spacing w:after="0" w:line="240" w:lineRule="auto"/>
        <w:ind w:firstLine="720"/>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Партнёр: ____________________________________________________________________</w:t>
      </w:r>
    </w:p>
    <w:p w14:paraId="3F884712" w14:textId="77777777" w:rsidR="000677B9" w:rsidRPr="000677B9" w:rsidRDefault="00000000" w:rsidP="000677B9">
      <w:pPr>
        <w:autoSpaceDE w:val="0"/>
        <w:autoSpaceDN w:val="0"/>
        <w:adjustRightInd w:val="0"/>
        <w:spacing w:after="0" w:line="240" w:lineRule="auto"/>
        <w:jc w:val="center"/>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(поўнае і дакладнае найменне юрыдычнай асобы,</w:t>
      </w:r>
    </w:p>
    <w:p w14:paraId="6A1B54C1"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____________________________________________________________________</w:t>
      </w:r>
    </w:p>
    <w:p w14:paraId="358F5A70" w14:textId="77777777" w:rsidR="000677B9" w:rsidRPr="000677B9" w:rsidRDefault="00000000" w:rsidP="000677B9">
      <w:pPr>
        <w:autoSpaceDE w:val="0"/>
        <w:autoSpaceDN w:val="0"/>
        <w:adjustRightInd w:val="0"/>
        <w:spacing w:after="0" w:line="240" w:lineRule="auto"/>
        <w:jc w:val="center"/>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індывідуальнага прадпрымальніка) </w:t>
      </w:r>
    </w:p>
    <w:p w14:paraId="578D4ADC"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____________________________________________________, УНП __________</w:t>
      </w:r>
    </w:p>
    <w:p w14:paraId="627DC165"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                         (адрас юрыдычнай асобы, індывідуальнага прадпрымальніка)</w:t>
      </w:r>
    </w:p>
    <w:p w14:paraId="0D7139FA"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____________________________________________________________________</w:t>
      </w:r>
    </w:p>
    <w:p w14:paraId="4BC9F014" w14:textId="77777777" w:rsidR="000677B9" w:rsidRPr="000677B9" w:rsidRDefault="00000000" w:rsidP="000677B9">
      <w:pPr>
        <w:autoSpaceDE w:val="0"/>
        <w:autoSpaceDN w:val="0"/>
        <w:adjustRightInd w:val="0"/>
        <w:spacing w:after="0" w:line="240" w:lineRule="auto"/>
        <w:jc w:val="center"/>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(від дзейнасці юрыдычнай асобы, індывідуальнага прадпрымальніка) </w:t>
      </w:r>
    </w:p>
    <w:p w14:paraId="1D0C1B51"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____________________________________________________________________</w:t>
      </w:r>
    </w:p>
    <w:p w14:paraId="7480A30D" w14:textId="77777777" w:rsidR="000677B9" w:rsidRPr="000677B9" w:rsidRDefault="00000000" w:rsidP="000677B9">
      <w:pPr>
        <w:autoSpaceDE w:val="0"/>
        <w:autoSpaceDN w:val="0"/>
        <w:adjustRightInd w:val="0"/>
        <w:spacing w:after="0" w:line="240" w:lineRule="auto"/>
        <w:jc w:val="center"/>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(інфармацыя аб таварах (работах, якія выконваюць, паслугах, якія аказваюць), якія плануецца рэалізаваць у рамках праграмы «ШырэйКруг») </w:t>
      </w:r>
    </w:p>
    <w:p w14:paraId="05FC2582" w14:textId="77777777" w:rsidR="000677B9" w:rsidRPr="000677B9" w:rsidRDefault="000677B9" w:rsidP="000677B9">
      <w:pPr>
        <w:autoSpaceDE w:val="0"/>
        <w:autoSpaceDN w:val="0"/>
        <w:adjustRightInd w:val="0"/>
        <w:spacing w:after="0" w:line="240" w:lineRule="auto"/>
        <w:ind w:firstLine="709"/>
        <w:rPr>
          <w:rFonts w:ascii="Times New Roman" w:eastAsiaTheme="minorEastAsia" w:hAnsi="Times New Roman" w:cs="Times New Roman"/>
          <w:kern w:val="0"/>
          <w:sz w:val="24"/>
          <w:szCs w:val="24"/>
          <w:lang w:eastAsia="ru-RU"/>
          <w14:ligatures w14:val="none"/>
        </w:rPr>
      </w:pPr>
    </w:p>
    <w:p w14:paraId="3537A267" w14:textId="77777777" w:rsidR="000677B9" w:rsidRPr="000677B9" w:rsidRDefault="00000000"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 xml:space="preserve">Просім заключыць пагадненне аб супрацоўніцтве на падставе ўмоў аферты на заключэнне пагаднення аб супрацоўніцтве з арганізацыяй-прадаўцом тавараў (работ, паслуг) (далей – аферта), якая размешчаная на рускамоўнай версіі карпаратыўнага сайта Банка па адрасе </w:t>
      </w:r>
      <w:hyperlink r:id="rId7" w:history="1">
        <w:r w:rsidR="000677B9" w:rsidRPr="000677B9">
          <w:rPr>
            <w:rFonts w:ascii="Times New Roman" w:eastAsiaTheme="minorEastAsia" w:hAnsi="Times New Roman" w:cs="Times New Roman"/>
            <w:color w:val="0000FF"/>
            <w:kern w:val="0"/>
            <w:sz w:val="28"/>
            <w:szCs w:val="28"/>
            <w:u w:val="single"/>
            <w:lang w:val="be" w:eastAsia="ru-RU"/>
            <w14:ligatures w14:val="none"/>
          </w:rPr>
          <w:t>www.belapb.by</w:t>
        </w:r>
      </w:hyperlink>
      <w:r w:rsidRPr="000677B9">
        <w:rPr>
          <w:rFonts w:ascii="Times New Roman" w:eastAsiaTheme="minorEastAsia" w:hAnsi="Times New Roman" w:cs="Times New Roman"/>
          <w:kern w:val="0"/>
          <w:sz w:val="28"/>
          <w:szCs w:val="28"/>
          <w:lang w:val="be" w:eastAsia="ru-RU"/>
          <w14:ligatures w14:val="none"/>
        </w:rPr>
        <w:t>у рэдакцыі, якая дзейнічае на дату афармлення дадзенай заявы.</w:t>
      </w:r>
    </w:p>
    <w:p w14:paraId="325E0968" w14:textId="77777777" w:rsidR="000677B9" w:rsidRPr="000677B9" w:rsidRDefault="00000000"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 xml:space="preserve">Пацвярджаем, што да падпісання дадзенай заявы азнаёмленыя і згодныя з дзеючымі ўмовамі аферты і памерамі ўзнагароджання за паслугі, якія аказваюцца ў рамках праграмы «ШырэйКруг», што размешчаныя на рускамоўнай версіі карпаратыўнага сайта Банка па адрасе </w:t>
      </w:r>
      <w:hyperlink r:id="rId8" w:history="1">
        <w:r w:rsidR="000677B9" w:rsidRPr="000677B9">
          <w:rPr>
            <w:rFonts w:ascii="Times New Roman" w:eastAsiaTheme="minorEastAsia" w:hAnsi="Times New Roman" w:cs="Times New Roman"/>
            <w:color w:val="0000FF"/>
            <w:kern w:val="0"/>
            <w:sz w:val="28"/>
            <w:szCs w:val="28"/>
            <w:u w:val="single"/>
            <w:lang w:val="be" w:eastAsia="ru-RU"/>
            <w14:ligatures w14:val="none"/>
          </w:rPr>
          <w:t>www.belapb.by</w:t>
        </w:r>
      </w:hyperlink>
      <w:r w:rsidRPr="000677B9">
        <w:rPr>
          <w:rFonts w:ascii="Times New Roman" w:eastAsiaTheme="minorEastAsia" w:hAnsi="Times New Roman" w:cs="Times New Roman"/>
          <w:kern w:val="0"/>
          <w:sz w:val="28"/>
          <w:szCs w:val="28"/>
          <w:lang w:val="be" w:eastAsia="ru-RU"/>
          <w14:ligatures w14:val="none"/>
        </w:rPr>
        <w:t xml:space="preserve"> у рэдакцыі, якая дзейнічае на дату афармлення дадзенай заявы, прымаем іх поўнасцю і безагаворачна, абавязваемся выконваць усе абавязацельствы Партнёра належным чынам.   </w:t>
      </w:r>
    </w:p>
    <w:p w14:paraId="5C9BB944" w14:textId="77777777" w:rsidR="000677B9" w:rsidRPr="000677B9" w:rsidRDefault="00000000"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Памер працэнтаў за карыстанне крэдытам Кліентамі на працягу тэрміна дзеяння ўмоў праграмы «ШырэйКруг» вызначаецца ў памеры ___________ % гадавых.</w:t>
      </w:r>
    </w:p>
    <w:p w14:paraId="5D1F416A" w14:textId="77777777" w:rsidR="000677B9" w:rsidRPr="000677B9" w:rsidRDefault="00000000"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 xml:space="preserve">Рэквізіты бягучага (разліковага) банкаўскага рахунка Партнёра, адкрытага ў Банку, на які пералічваюцца грашовыя сродкі ў суме крэдыту і з якога спісваецца ўзнагароджанне Банку ____________________________. </w:t>
      </w:r>
    </w:p>
    <w:p w14:paraId="131D65F0" w14:textId="77777777" w:rsidR="000677B9" w:rsidRPr="000677B9" w:rsidRDefault="000677B9" w:rsidP="000677B9">
      <w:pPr>
        <w:autoSpaceDE w:val="0"/>
        <w:autoSpaceDN w:val="0"/>
        <w:adjustRightInd w:val="0"/>
        <w:spacing w:after="0" w:line="240" w:lineRule="auto"/>
        <w:ind w:firstLine="709"/>
        <w:rPr>
          <w:rFonts w:ascii="Times New Roman" w:eastAsiaTheme="minorEastAsia" w:hAnsi="Times New Roman" w:cs="Times New Roman"/>
          <w:kern w:val="0"/>
          <w:sz w:val="28"/>
          <w:szCs w:val="28"/>
          <w:lang w:eastAsia="ru-RU"/>
          <w14:ligatures w14:val="none"/>
        </w:rPr>
      </w:pPr>
    </w:p>
    <w:p w14:paraId="69DC6746" w14:textId="77777777" w:rsidR="000677B9" w:rsidRPr="000677B9" w:rsidRDefault="00000000" w:rsidP="000677B9">
      <w:pPr>
        <w:autoSpaceDE w:val="0"/>
        <w:autoSpaceDN w:val="0"/>
        <w:adjustRightInd w:val="0"/>
        <w:spacing w:after="0" w:line="240" w:lineRule="auto"/>
        <w:ind w:firstLine="709"/>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8"/>
          <w:szCs w:val="28"/>
          <w:lang w:val="be" w:eastAsia="ru-RU"/>
          <w14:ligatures w14:val="none"/>
        </w:rPr>
        <w:t>Кіраўнік (індывідуальны прадпрымальнік, іншая ўпаўнаважаная асоба), якая дзейнічае на падставе</w:t>
      </w:r>
      <w:r w:rsidRPr="000677B9">
        <w:rPr>
          <w:rFonts w:ascii="Times New Roman" w:eastAsiaTheme="minorEastAsia" w:hAnsi="Times New Roman" w:cs="Times New Roman"/>
          <w:kern w:val="0"/>
          <w:sz w:val="24"/>
          <w:szCs w:val="24"/>
          <w:lang w:val="be" w:eastAsia="ru-RU"/>
          <w14:ligatures w14:val="none"/>
        </w:rPr>
        <w:t xml:space="preserve"> ___________________________________________________________________________</w:t>
      </w:r>
    </w:p>
    <w:p w14:paraId="4772E662" w14:textId="77777777" w:rsidR="000677B9" w:rsidRPr="00DD789E" w:rsidRDefault="00000000" w:rsidP="000677B9">
      <w:pPr>
        <w:autoSpaceDE w:val="0"/>
        <w:autoSpaceDN w:val="0"/>
        <w:adjustRightInd w:val="0"/>
        <w:spacing w:after="0" w:line="240" w:lineRule="auto"/>
        <w:jc w:val="center"/>
        <w:rPr>
          <w:rFonts w:ascii="Times New Roman" w:eastAsiaTheme="minorEastAsia" w:hAnsi="Times New Roman" w:cs="Times New Roman"/>
          <w:kern w:val="0"/>
          <w:sz w:val="16"/>
          <w:szCs w:val="16"/>
          <w:lang w:val="be" w:eastAsia="ru-RU"/>
          <w14:ligatures w14:val="none"/>
        </w:rPr>
      </w:pPr>
      <w:r w:rsidRPr="000677B9">
        <w:rPr>
          <w:rFonts w:ascii="Times New Roman" w:eastAsiaTheme="minorEastAsia" w:hAnsi="Times New Roman" w:cs="Times New Roman"/>
          <w:kern w:val="0"/>
          <w:sz w:val="16"/>
          <w:szCs w:val="16"/>
          <w:lang w:val="be" w:eastAsia="ru-RU"/>
          <w14:ligatures w14:val="none"/>
        </w:rPr>
        <w:t xml:space="preserve">                                  Статута, Палажэння, даверанасці, пасведчання аб рэгістрацыі індывідуальнага прадпрымальніка і інш.)</w:t>
      </w:r>
    </w:p>
    <w:p w14:paraId="1DFD2468" w14:textId="77777777" w:rsidR="000677B9" w:rsidRPr="00DD789E" w:rsidRDefault="000677B9" w:rsidP="000677B9">
      <w:pPr>
        <w:autoSpaceDE w:val="0"/>
        <w:autoSpaceDN w:val="0"/>
        <w:adjustRightInd w:val="0"/>
        <w:spacing w:after="0" w:line="240" w:lineRule="auto"/>
        <w:ind w:firstLine="708"/>
        <w:jc w:val="both"/>
        <w:rPr>
          <w:rFonts w:ascii="Times New Roman" w:eastAsiaTheme="minorEastAsia" w:hAnsi="Times New Roman" w:cs="Times New Roman"/>
          <w:kern w:val="0"/>
          <w:sz w:val="23"/>
          <w:szCs w:val="23"/>
          <w:lang w:val="be" w:eastAsia="ru-RU"/>
          <w14:ligatures w14:val="none"/>
        </w:rPr>
      </w:pPr>
    </w:p>
    <w:p w14:paraId="136A655A" w14:textId="77777777" w:rsidR="000677B9" w:rsidRPr="00DD789E" w:rsidRDefault="00000000" w:rsidP="000677B9">
      <w:pPr>
        <w:autoSpaceDE w:val="0"/>
        <w:autoSpaceDN w:val="0"/>
        <w:adjustRightInd w:val="0"/>
        <w:spacing w:after="0" w:line="240" w:lineRule="auto"/>
        <w:rPr>
          <w:rFonts w:ascii="Times New Roman" w:eastAsiaTheme="minorEastAsia" w:hAnsi="Times New Roman" w:cs="Times New Roman"/>
          <w:kern w:val="0"/>
          <w:lang w:val="be" w:eastAsia="ru-RU"/>
          <w14:ligatures w14:val="none"/>
        </w:rPr>
      </w:pPr>
      <w:r w:rsidRPr="000677B9">
        <w:rPr>
          <w:rFonts w:ascii="Times New Roman" w:eastAsiaTheme="minorEastAsia" w:hAnsi="Times New Roman" w:cs="Times New Roman"/>
          <w:kern w:val="0"/>
          <w:lang w:val="be" w:eastAsia="ru-RU"/>
          <w14:ligatures w14:val="none"/>
        </w:rPr>
        <w:lastRenderedPageBreak/>
        <w:t>_____________________________________________________ __________/______________________/</w:t>
      </w:r>
    </w:p>
    <w:p w14:paraId="73BEF0AE" w14:textId="77777777" w:rsidR="000677B9" w:rsidRPr="00DD789E" w:rsidRDefault="00000000" w:rsidP="000677B9">
      <w:pPr>
        <w:autoSpaceDE w:val="0"/>
        <w:autoSpaceDN w:val="0"/>
        <w:adjustRightInd w:val="0"/>
        <w:spacing w:after="0" w:line="240" w:lineRule="auto"/>
        <w:jc w:val="both"/>
        <w:rPr>
          <w:rFonts w:ascii="Times New Roman" w:eastAsiaTheme="minorEastAsia" w:hAnsi="Times New Roman" w:cs="Times New Roman"/>
          <w:spacing w:val="-6"/>
          <w:kern w:val="0"/>
          <w:sz w:val="16"/>
          <w:szCs w:val="16"/>
          <w:lang w:val="be" w:eastAsia="ru-RU"/>
          <w14:ligatures w14:val="none"/>
        </w:rPr>
      </w:pPr>
      <w:r w:rsidRPr="000677B9">
        <w:rPr>
          <w:rFonts w:ascii="Times New Roman" w:eastAsiaTheme="minorEastAsia" w:hAnsi="Times New Roman" w:cs="Times New Roman"/>
          <w:spacing w:val="-6"/>
          <w:kern w:val="0"/>
          <w:sz w:val="16"/>
          <w:szCs w:val="16"/>
          <w:lang w:val="be" w:eastAsia="ru-RU"/>
          <w14:ligatures w14:val="none"/>
        </w:rPr>
        <w:t xml:space="preserve">                      (пасада кіраўніка (упаўнаважанай асобы)                                                               (подпіс)                     (ініцыялы, прозвішча)</w:t>
      </w:r>
    </w:p>
    <w:p w14:paraId="7F242BE2" w14:textId="77777777" w:rsidR="000677B9" w:rsidRPr="000677B9" w:rsidRDefault="00000000"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МП (пры наяўнасці)</w:t>
      </w:r>
    </w:p>
    <w:p w14:paraId="29B473DD" w14:textId="77777777" w:rsidR="000677B9" w:rsidRPr="000677B9" w:rsidRDefault="00000000"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«____» ______________ _____ г.</w:t>
      </w:r>
    </w:p>
    <w:p w14:paraId="0ACDBB62" w14:textId="77777777" w:rsidR="000677B9" w:rsidRPr="000677B9" w:rsidRDefault="000677B9" w:rsidP="000677B9">
      <w:pPr>
        <w:autoSpaceDE w:val="0"/>
        <w:autoSpaceDN w:val="0"/>
        <w:adjustRightInd w:val="0"/>
        <w:spacing w:before="120" w:after="0" w:line="240" w:lineRule="auto"/>
        <w:jc w:val="center"/>
        <w:rPr>
          <w:rFonts w:ascii="Times New Roman" w:eastAsiaTheme="minorEastAsia" w:hAnsi="Times New Roman" w:cs="Times New Roman"/>
          <w:b/>
          <w:kern w:val="0"/>
          <w:sz w:val="28"/>
          <w:szCs w:val="28"/>
          <w:lang w:eastAsia="ru-RU"/>
          <w14:ligatures w14:val="none"/>
        </w:rPr>
      </w:pPr>
    </w:p>
    <w:p w14:paraId="119A46C4" w14:textId="77777777" w:rsidR="000677B9" w:rsidRPr="000677B9" w:rsidRDefault="00000000" w:rsidP="000677B9">
      <w:pPr>
        <w:autoSpaceDE w:val="0"/>
        <w:autoSpaceDN w:val="0"/>
        <w:adjustRightInd w:val="0"/>
        <w:spacing w:before="120" w:after="0" w:line="240" w:lineRule="auto"/>
        <w:jc w:val="center"/>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АДЗНАКІ БАНКА</w:t>
      </w:r>
    </w:p>
    <w:p w14:paraId="66998E77"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p>
    <w:p w14:paraId="2BFB4D17"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4"/>
          <w:szCs w:val="24"/>
          <w:u w:val="single"/>
          <w:lang w:eastAsia="ru-RU"/>
          <w14:ligatures w14:val="none"/>
        </w:rPr>
      </w:pPr>
      <w:r w:rsidRPr="000677B9">
        <w:rPr>
          <w:rFonts w:ascii="Times New Roman" w:eastAsiaTheme="minorEastAsia" w:hAnsi="Times New Roman" w:cs="Times New Roman"/>
          <w:kern w:val="0"/>
          <w:sz w:val="24"/>
          <w:szCs w:val="24"/>
          <w:lang w:val="be" w:eastAsia="ru-RU"/>
          <w14:ligatures w14:val="none"/>
        </w:rPr>
        <w:t>_____________________________ ____________/__________________________________/</w:t>
      </w:r>
    </w:p>
    <w:p w14:paraId="62C9275F"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(пасада працаўніка                                                               (подпіс)                     (ініцыялы, прозвішча)</w:t>
      </w:r>
    </w:p>
    <w:p w14:paraId="59F8544E"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службы кліенцкага менеджменту)                                  </w:t>
      </w:r>
    </w:p>
    <w:p w14:paraId="26C72AA6" w14:textId="77777777" w:rsidR="000677B9" w:rsidRPr="000677B9" w:rsidRDefault="00000000"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«____» ______________ _____ г.</w:t>
      </w:r>
    </w:p>
    <w:p w14:paraId="41BBF4E0" w14:textId="77777777" w:rsidR="000677B9" w:rsidRPr="000677B9" w:rsidRDefault="000677B9" w:rsidP="000677B9">
      <w:pPr>
        <w:autoSpaceDE w:val="0"/>
        <w:autoSpaceDN w:val="0"/>
        <w:adjustRightInd w:val="0"/>
        <w:spacing w:before="120" w:after="0" w:line="240" w:lineRule="auto"/>
        <w:jc w:val="both"/>
        <w:rPr>
          <w:rFonts w:ascii="Times New Roman" w:eastAsiaTheme="minorEastAsia" w:hAnsi="Times New Roman" w:cs="Times New Roman"/>
          <w:kern w:val="0"/>
          <w:sz w:val="24"/>
          <w:szCs w:val="24"/>
          <w:lang w:eastAsia="ru-RU"/>
          <w14:ligatures w14:val="none"/>
        </w:rPr>
      </w:pPr>
    </w:p>
    <w:p w14:paraId="62AE15A8"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4"/>
          <w:szCs w:val="24"/>
          <w:u w:val="single"/>
          <w:lang w:eastAsia="ru-RU"/>
          <w14:ligatures w14:val="none"/>
        </w:rPr>
      </w:pPr>
      <w:r w:rsidRPr="000677B9">
        <w:rPr>
          <w:rFonts w:ascii="Times New Roman" w:eastAsiaTheme="minorEastAsia" w:hAnsi="Times New Roman" w:cs="Times New Roman"/>
          <w:kern w:val="0"/>
          <w:sz w:val="24"/>
          <w:szCs w:val="24"/>
          <w:lang w:val="be" w:eastAsia="ru-RU"/>
          <w14:ligatures w14:val="none"/>
        </w:rPr>
        <w:t>_____________________________________ ____________/____________________________/</w:t>
      </w:r>
    </w:p>
    <w:p w14:paraId="4B81B788"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(пасада кіраўніка падраздзялення Банка             (подпиіс)                        (ініцыялы, прозвішча)</w:t>
      </w:r>
    </w:p>
    <w:p w14:paraId="4A6AACA7"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(іншай упаўнаважанай асобы)                                                              </w:t>
      </w:r>
    </w:p>
    <w:p w14:paraId="796E711C"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 xml:space="preserve">МП </w:t>
      </w:r>
    </w:p>
    <w:p w14:paraId="1CF63556"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«____» ______________ _____ г.</w:t>
      </w:r>
    </w:p>
    <w:p w14:paraId="5081CE31" w14:textId="77777777" w:rsidR="000677B9" w:rsidRPr="000677B9" w:rsidRDefault="000677B9" w:rsidP="000677B9">
      <w:pPr>
        <w:spacing w:after="0" w:line="240" w:lineRule="auto"/>
        <w:rPr>
          <w:rFonts w:ascii="Times New Roman" w:eastAsiaTheme="minorEastAsia" w:hAnsi="Times New Roman" w:cs="Times New Roman"/>
          <w:kern w:val="0"/>
          <w:sz w:val="20"/>
          <w:szCs w:val="20"/>
          <w:lang w:eastAsia="ru-RU"/>
          <w14:ligatures w14:val="none"/>
        </w:rPr>
      </w:pPr>
    </w:p>
    <w:p w14:paraId="1ED011D5" w14:textId="77777777" w:rsidR="000677B9" w:rsidRPr="000677B9" w:rsidRDefault="000677B9" w:rsidP="000677B9">
      <w:pPr>
        <w:spacing w:after="0" w:line="240" w:lineRule="auto"/>
        <w:rPr>
          <w:rFonts w:ascii="Times New Roman" w:eastAsiaTheme="minorEastAsia" w:hAnsi="Times New Roman" w:cs="Times New Roman"/>
          <w:kern w:val="0"/>
          <w:sz w:val="20"/>
          <w:szCs w:val="20"/>
          <w:lang w:eastAsia="ru-RU"/>
          <w14:ligatures w14:val="none"/>
        </w:rPr>
      </w:pPr>
    </w:p>
    <w:p w14:paraId="2F48DEAA" w14:textId="77777777" w:rsidR="000677B9" w:rsidRPr="000677B9" w:rsidRDefault="000677B9" w:rsidP="000677B9">
      <w:pPr>
        <w:spacing w:after="0" w:line="240" w:lineRule="auto"/>
        <w:rPr>
          <w:rFonts w:ascii="Times New Roman" w:eastAsiaTheme="minorEastAsia" w:hAnsi="Times New Roman" w:cs="Times New Roman"/>
          <w:kern w:val="0"/>
          <w:sz w:val="20"/>
          <w:szCs w:val="20"/>
          <w:lang w:eastAsia="ru-RU"/>
          <w14:ligatures w14:val="none"/>
        </w:rPr>
      </w:pPr>
    </w:p>
    <w:p w14:paraId="1992E1C6" w14:textId="77777777" w:rsidR="000677B9" w:rsidRPr="000677B9" w:rsidRDefault="000677B9" w:rsidP="000677B9">
      <w:pPr>
        <w:spacing w:after="0" w:line="240" w:lineRule="auto"/>
        <w:rPr>
          <w:rFonts w:ascii="Times New Roman" w:eastAsiaTheme="minorEastAsia" w:hAnsi="Times New Roman" w:cs="Times New Roman"/>
          <w:kern w:val="0"/>
          <w:sz w:val="20"/>
          <w:szCs w:val="20"/>
          <w:lang w:eastAsia="ru-RU"/>
          <w14:ligatures w14:val="none"/>
        </w:rPr>
      </w:pPr>
    </w:p>
    <w:p w14:paraId="32EC1D61" w14:textId="348832CA" w:rsidR="000677B9" w:rsidRPr="000677B9" w:rsidRDefault="00000000" w:rsidP="000677B9">
      <w:pPr>
        <w:widowControl w:val="0"/>
        <w:autoSpaceDE w:val="0"/>
        <w:autoSpaceDN w:val="0"/>
        <w:adjustRightInd w:val="0"/>
        <w:spacing w:after="0" w:line="240" w:lineRule="auto"/>
        <w:jc w:val="both"/>
        <w:rPr>
          <w:rFonts w:ascii="Courier New" w:eastAsiaTheme="minorEastAsia" w:hAnsi="Courier New" w:cs="Courier New"/>
          <w:kern w:val="0"/>
          <w:sz w:val="20"/>
          <w:szCs w:val="20"/>
          <w:lang w:eastAsia="ru-RU"/>
          <w14:ligatures w14:val="none"/>
        </w:rPr>
        <w:sectPr w:rsidR="000677B9" w:rsidRPr="000677B9" w:rsidSect="000677B9">
          <w:pgSz w:w="11906" w:h="16838"/>
          <w:pgMar w:top="1440" w:right="566" w:bottom="1440" w:left="1133" w:header="720" w:footer="720" w:gutter="0"/>
          <w:cols w:space="720"/>
          <w:noEndnote/>
        </w:sectPr>
      </w:pPr>
      <w:r w:rsidRPr="000677B9">
        <w:rPr>
          <w:rFonts w:ascii="Courier New" w:eastAsiaTheme="minorEastAsia" w:hAnsi="Courier New" w:cs="Courier New"/>
          <w:kern w:val="0"/>
          <w:sz w:val="20"/>
          <w:szCs w:val="20"/>
          <w:lang w:eastAsia="ru-RU"/>
          <w14:ligatures w14:val="none"/>
        </w:rPr>
        <w:t xml:space="preserve">            </w:t>
      </w:r>
    </w:p>
    <w:p w14:paraId="755B031B" w14:textId="77777777" w:rsidR="000677B9" w:rsidRPr="000677B9" w:rsidRDefault="00000000" w:rsidP="000677B9">
      <w:pPr>
        <w:widowControl w:val="0"/>
        <w:autoSpaceDE w:val="0"/>
        <w:autoSpaceDN w:val="0"/>
        <w:adjustRightInd w:val="0"/>
        <w:spacing w:after="0" w:line="240" w:lineRule="auto"/>
        <w:jc w:val="right"/>
        <w:outlineLvl w:val="2"/>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lastRenderedPageBreak/>
        <w:t>Дадатак 2</w:t>
      </w:r>
    </w:p>
    <w:p w14:paraId="3F931C45"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да аферты на заключэнне</w:t>
      </w:r>
    </w:p>
    <w:p w14:paraId="09B0477B"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Пагаднення аб супрацоўніцтве</w:t>
      </w:r>
    </w:p>
    <w:p w14:paraId="4AB2E6F1"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з арганізацыяй-прадаўцом</w:t>
      </w:r>
    </w:p>
    <w:p w14:paraId="4C527A4D"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тавараў (работ, паслуг)</w:t>
      </w:r>
    </w:p>
    <w:p w14:paraId="0CE1EEBB"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Тыпавая форма</w:t>
      </w:r>
    </w:p>
    <w:p w14:paraId="5290346E" w14:textId="77777777" w:rsidR="000677B9" w:rsidRPr="000677B9" w:rsidRDefault="000677B9" w:rsidP="000677B9">
      <w:pPr>
        <w:spacing w:after="0" w:line="240" w:lineRule="auto"/>
        <w:ind w:left="4536" w:firstLine="567"/>
        <w:jc w:val="right"/>
        <w:rPr>
          <w:rFonts w:ascii="Times New Roman" w:eastAsiaTheme="minorEastAsia" w:hAnsi="Times New Roman" w:cs="Times New Roman"/>
          <w:kern w:val="0"/>
          <w:sz w:val="24"/>
          <w:szCs w:val="24"/>
          <w:lang w:eastAsia="ru-RU"/>
          <w14:ligatures w14:val="none"/>
        </w:rPr>
      </w:pPr>
    </w:p>
    <w:p w14:paraId="01383828" w14:textId="77777777" w:rsidR="000677B9" w:rsidRPr="000677B9" w:rsidRDefault="00000000" w:rsidP="000677B9">
      <w:pPr>
        <w:spacing w:after="0" w:line="240" w:lineRule="auto"/>
        <w:ind w:left="4536" w:firstLine="567"/>
        <w:jc w:val="center"/>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4"/>
          <w:szCs w:val="24"/>
          <w:lang w:eastAsia="ru-RU"/>
          <w14:ligatures w14:val="none"/>
        </w:rPr>
        <w:t xml:space="preserve">                                                             </w:t>
      </w:r>
    </w:p>
    <w:p w14:paraId="64CF01FD"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______________________________</w:t>
      </w:r>
    </w:p>
    <w:p w14:paraId="748C2E3C"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(Найменне падраздзялення</w:t>
      </w:r>
    </w:p>
    <w:p w14:paraId="40D6AB9C"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ААТ «Белаграпрамбанк», адрас)</w:t>
      </w:r>
    </w:p>
    <w:p w14:paraId="0682443C"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p w14:paraId="4E806CFD"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bookmarkStart w:id="8" w:name="_Hlk179975447"/>
      <w:bookmarkStart w:id="9" w:name="_Hlk179975262"/>
      <w:r w:rsidRPr="000677B9">
        <w:rPr>
          <w:rFonts w:ascii="Times New Roman" w:eastAsiaTheme="minorEastAsia" w:hAnsi="Times New Roman" w:cs="Times New Roman"/>
          <w:kern w:val="0"/>
          <w:sz w:val="24"/>
          <w:szCs w:val="24"/>
          <w:lang w:val="be" w:eastAsia="ru-RU"/>
          <w14:ligatures w14:val="none"/>
        </w:rPr>
        <w:t xml:space="preserve">Акт аб аказаных паслугах </w:t>
      </w:r>
    </w:p>
    <w:p w14:paraId="2FE212C8"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 xml:space="preserve">па Пагадненні аб супрацоўніцтве </w:t>
      </w:r>
    </w:p>
    <w:p w14:paraId="0EF75994"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 ____ ад __.__._____, які заключаны з</w:t>
      </w:r>
    </w:p>
    <w:bookmarkEnd w:id="8"/>
    <w:bookmarkEnd w:id="9"/>
    <w:p w14:paraId="42342ADA"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______________________________________</w:t>
      </w:r>
    </w:p>
    <w:p w14:paraId="665CCDDA"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(найменне Партнёра)</w:t>
      </w:r>
    </w:p>
    <w:p w14:paraId="11520A2D"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p w14:paraId="135D1BFE" w14:textId="77777777" w:rsidR="000677B9" w:rsidRPr="000677B9" w:rsidRDefault="00000000" w:rsidP="000677B9">
      <w:pPr>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                                                        «__» ______</w:t>
      </w:r>
      <w:r w:rsidRPr="000677B9">
        <w:rPr>
          <w:rFonts w:ascii="Cambria Math" w:eastAsiaTheme="minorEastAsia" w:hAnsi="Cambria Math" w:cs="Cambria Math"/>
          <w:kern w:val="0"/>
          <w:sz w:val="24"/>
          <w:szCs w:val="24"/>
          <w:lang w:val="be" w:eastAsia="ru-RU"/>
          <w14:ligatures w14:val="none"/>
        </w:rPr>
        <w:t>​</w:t>
      </w:r>
      <w:r w:rsidRPr="000677B9">
        <w:rPr>
          <w:rFonts w:ascii="Times New Roman" w:eastAsiaTheme="minorEastAsia" w:hAnsi="Times New Roman" w:cs="Times New Roman"/>
          <w:kern w:val="0"/>
          <w:sz w:val="24"/>
          <w:szCs w:val="24"/>
          <w:lang w:val="be" w:eastAsia="ru-RU"/>
          <w14:ligatures w14:val="none"/>
        </w:rPr>
        <w:t xml:space="preserve"> 20__ г.</w:t>
      </w:r>
    </w:p>
    <w:p w14:paraId="7607A93A" w14:textId="77777777" w:rsidR="000677B9" w:rsidRPr="000677B9" w:rsidRDefault="000677B9" w:rsidP="000677B9">
      <w:pPr>
        <w:spacing w:after="0" w:line="240" w:lineRule="auto"/>
        <w:jc w:val="right"/>
        <w:rPr>
          <w:rFonts w:ascii="Times New Roman" w:eastAsiaTheme="minorEastAsia" w:hAnsi="Times New Roman" w:cs="Times New Roman"/>
          <w:kern w:val="0"/>
          <w:sz w:val="24"/>
          <w:szCs w:val="24"/>
          <w:lang w:eastAsia="ru-RU"/>
          <w14:ligatures w14:val="none"/>
        </w:rPr>
      </w:pPr>
    </w:p>
    <w:p w14:paraId="1EF3FAA0"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за перыяд _____________</w:t>
      </w:r>
      <w:r w:rsidRPr="000677B9">
        <w:rPr>
          <w:rFonts w:ascii="Cambria Math" w:eastAsiaTheme="minorEastAsia" w:hAnsi="Cambria Math" w:cs="Cambria Math"/>
          <w:kern w:val="0"/>
          <w:sz w:val="24"/>
          <w:szCs w:val="24"/>
          <w:lang w:val="be" w:eastAsia="ru-RU"/>
          <w14:ligatures w14:val="none"/>
        </w:rPr>
        <w:t>​</w:t>
      </w:r>
      <w:r w:rsidRPr="000677B9">
        <w:rPr>
          <w:rFonts w:ascii="Times New Roman" w:eastAsiaTheme="minorEastAsia" w:hAnsi="Times New Roman" w:cs="Times New Roman"/>
          <w:kern w:val="0"/>
          <w:sz w:val="24"/>
          <w:szCs w:val="24"/>
          <w:lang w:val="be" w:eastAsia="ru-RU"/>
          <w14:ligatures w14:val="none"/>
        </w:rPr>
        <w:t xml:space="preserve"> 20___</w:t>
      </w:r>
      <w:r w:rsidRPr="000677B9">
        <w:rPr>
          <w:rFonts w:ascii="Cambria Math" w:eastAsiaTheme="minorEastAsia" w:hAnsi="Cambria Math" w:cs="Cambria Math"/>
          <w:kern w:val="0"/>
          <w:sz w:val="24"/>
          <w:szCs w:val="24"/>
          <w:lang w:val="be" w:eastAsia="ru-RU"/>
          <w14:ligatures w14:val="none"/>
        </w:rPr>
        <w:t>​</w:t>
      </w:r>
      <w:r w:rsidRPr="000677B9">
        <w:rPr>
          <w:rFonts w:ascii="Times New Roman" w:eastAsiaTheme="minorEastAsia" w:hAnsi="Times New Roman" w:cs="Times New Roman"/>
          <w:kern w:val="0"/>
          <w:sz w:val="24"/>
          <w:szCs w:val="24"/>
          <w:lang w:val="be" w:eastAsia="ru-RU"/>
          <w14:ligatures w14:val="none"/>
        </w:rPr>
        <w:t xml:space="preserve"> года</w:t>
      </w:r>
    </w:p>
    <w:p w14:paraId="10E29CFA"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                        (месяц)</w:t>
      </w:r>
    </w:p>
    <w:p w14:paraId="60ACD5EB"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на __________</w:t>
      </w:r>
      <w:r w:rsidRPr="000677B9">
        <w:rPr>
          <w:rFonts w:ascii="Cambria Math" w:eastAsiaTheme="minorEastAsia" w:hAnsi="Cambria Math" w:cs="Cambria Math"/>
          <w:kern w:val="0"/>
          <w:sz w:val="24"/>
          <w:szCs w:val="24"/>
          <w:lang w:val="be" w:eastAsia="ru-RU"/>
          <w14:ligatures w14:val="none"/>
        </w:rPr>
        <w:t>​</w:t>
      </w:r>
      <w:r w:rsidRPr="000677B9">
        <w:rPr>
          <w:rFonts w:ascii="Times New Roman" w:eastAsiaTheme="minorEastAsia" w:hAnsi="Times New Roman" w:cs="Times New Roman"/>
          <w:kern w:val="0"/>
          <w:sz w:val="24"/>
          <w:szCs w:val="24"/>
          <w:lang w:val="be" w:eastAsia="ru-RU"/>
          <w14:ligatures w14:val="none"/>
        </w:rPr>
        <w:t xml:space="preserve"> аркушы(-ах)</w:t>
      </w:r>
    </w:p>
    <w:p w14:paraId="619793ED" w14:textId="77777777" w:rsidR="000677B9" w:rsidRPr="000677B9" w:rsidRDefault="000677B9" w:rsidP="000677B9">
      <w:pPr>
        <w:spacing w:after="0" w:line="240" w:lineRule="auto"/>
        <w:ind w:left="709"/>
        <w:jc w:val="both"/>
        <w:rPr>
          <w:rFonts w:ascii="Times New Roman" w:eastAsiaTheme="minorEastAsia" w:hAnsi="Times New Roman" w:cs="Times New Roman"/>
          <w:kern w:val="0"/>
          <w:sz w:val="28"/>
          <w:szCs w:val="28"/>
          <w:lang w:eastAsia="ru-RU"/>
          <w14:ligatures w14:val="none"/>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37"/>
        <w:gridCol w:w="2297"/>
        <w:gridCol w:w="1276"/>
        <w:gridCol w:w="1842"/>
        <w:gridCol w:w="1843"/>
        <w:gridCol w:w="1134"/>
        <w:gridCol w:w="1701"/>
        <w:gridCol w:w="1701"/>
        <w:gridCol w:w="1969"/>
      </w:tblGrid>
      <w:tr w:rsidR="00414FD4" w14:paraId="12530856"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0F12D918"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w:t>
            </w:r>
          </w:p>
        </w:tc>
        <w:tc>
          <w:tcPr>
            <w:tcW w:w="2297" w:type="dxa"/>
            <w:tcBorders>
              <w:top w:val="single" w:sz="6" w:space="0" w:color="auto"/>
              <w:left w:val="single" w:sz="6" w:space="0" w:color="auto"/>
              <w:bottom w:val="single" w:sz="6" w:space="0" w:color="auto"/>
              <w:right w:val="single" w:sz="6" w:space="0" w:color="auto"/>
            </w:tcBorders>
            <w:vAlign w:val="center"/>
            <w:hideMark/>
          </w:tcPr>
          <w:p w14:paraId="611F3A12"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Сума крэдытных сродкаў, пералічаных банкам, бел. руб. кап.</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603A1E7"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Дата залічэння банкам крэдытных сродкаў</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66DAD5"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Памер узнагароды,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8E5F4E6"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Сума ўзнагароджання (з улікам ПДВ па стаўцы 20%), бел. руб. кап.</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8F0D506"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Сума ПДВ, бел. руб. кап.</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A292D3B"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Дата спісання банкам / выплаты Партнёрам узнагароды</w:t>
            </w:r>
            <w:r>
              <w:rPr>
                <w:rFonts w:ascii="Times New Roman" w:eastAsiaTheme="minorEastAsia" w:hAnsi="Times New Roman" w:cs="Times New Roman"/>
                <w:kern w:val="0"/>
                <w:sz w:val="24"/>
                <w:szCs w:val="24"/>
                <w:vertAlign w:val="superscript"/>
                <w:lang w:eastAsia="ru-RU"/>
                <w14:ligatures w14:val="none"/>
              </w:rPr>
              <w:footnoteReference w:id="3"/>
            </w:r>
          </w:p>
        </w:tc>
        <w:tc>
          <w:tcPr>
            <w:tcW w:w="1701" w:type="dxa"/>
            <w:tcBorders>
              <w:top w:val="single" w:sz="6" w:space="0" w:color="auto"/>
              <w:left w:val="single" w:sz="6" w:space="0" w:color="auto"/>
              <w:bottom w:val="single" w:sz="6" w:space="0" w:color="auto"/>
              <w:right w:val="single" w:sz="6" w:space="0" w:color="auto"/>
            </w:tcBorders>
            <w:vAlign w:val="center"/>
            <w:hideMark/>
          </w:tcPr>
          <w:p w14:paraId="28B9198F"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Сума спісанага/</w:t>
            </w:r>
          </w:p>
          <w:p w14:paraId="601656B8"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выплачанага ўзнагароджання бел. руб. кап.</w:t>
            </w:r>
          </w:p>
        </w:tc>
        <w:tc>
          <w:tcPr>
            <w:tcW w:w="1969" w:type="dxa"/>
            <w:tcBorders>
              <w:top w:val="single" w:sz="6" w:space="0" w:color="auto"/>
              <w:left w:val="single" w:sz="6" w:space="0" w:color="auto"/>
              <w:bottom w:val="single" w:sz="6" w:space="0" w:color="auto"/>
              <w:right w:val="single" w:sz="6" w:space="0" w:color="auto"/>
            </w:tcBorders>
            <w:vAlign w:val="center"/>
            <w:hideMark/>
          </w:tcPr>
          <w:p w14:paraId="5409AD87"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Узнагарода, якая падлягае пералічэнню з боку Партнёра, бел. руб. кап.</w:t>
            </w:r>
          </w:p>
        </w:tc>
      </w:tr>
      <w:tr w:rsidR="00414FD4" w14:paraId="7912F511"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16737B20"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1</w:t>
            </w:r>
          </w:p>
        </w:tc>
        <w:tc>
          <w:tcPr>
            <w:tcW w:w="2297" w:type="dxa"/>
            <w:tcBorders>
              <w:top w:val="single" w:sz="6" w:space="0" w:color="auto"/>
              <w:left w:val="single" w:sz="6" w:space="0" w:color="auto"/>
              <w:bottom w:val="single" w:sz="6" w:space="0" w:color="auto"/>
              <w:right w:val="single" w:sz="6" w:space="0" w:color="auto"/>
            </w:tcBorders>
            <w:vAlign w:val="center"/>
            <w:hideMark/>
          </w:tcPr>
          <w:p w14:paraId="674730B9"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1250898"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3</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4C76B75"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4</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1726935"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D3AD9EA"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5C6C0AD"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4DA5816"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8</w:t>
            </w:r>
          </w:p>
        </w:tc>
        <w:tc>
          <w:tcPr>
            <w:tcW w:w="1969" w:type="dxa"/>
            <w:tcBorders>
              <w:top w:val="single" w:sz="6" w:space="0" w:color="auto"/>
              <w:left w:val="single" w:sz="6" w:space="0" w:color="auto"/>
              <w:bottom w:val="single" w:sz="6" w:space="0" w:color="auto"/>
              <w:right w:val="single" w:sz="6" w:space="0" w:color="auto"/>
            </w:tcBorders>
            <w:vAlign w:val="center"/>
            <w:hideMark/>
          </w:tcPr>
          <w:p w14:paraId="4771F00D"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9</w:t>
            </w:r>
          </w:p>
        </w:tc>
      </w:tr>
      <w:tr w:rsidR="00414FD4" w14:paraId="515498E1"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67507EEA"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lastRenderedPageBreak/>
              <w:t> </w:t>
            </w:r>
          </w:p>
        </w:tc>
        <w:tc>
          <w:tcPr>
            <w:tcW w:w="2297" w:type="dxa"/>
            <w:tcBorders>
              <w:top w:val="single" w:sz="6" w:space="0" w:color="auto"/>
              <w:left w:val="single" w:sz="6" w:space="0" w:color="auto"/>
              <w:bottom w:val="single" w:sz="6" w:space="0" w:color="auto"/>
              <w:right w:val="single" w:sz="6" w:space="0" w:color="auto"/>
            </w:tcBorders>
            <w:vAlign w:val="center"/>
            <w:hideMark/>
          </w:tcPr>
          <w:p w14:paraId="1621CD06"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9C315E1"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C2B2325"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DF00414"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BD95199"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B1C4EB9"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804D783"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969" w:type="dxa"/>
            <w:tcBorders>
              <w:top w:val="single" w:sz="6" w:space="0" w:color="auto"/>
              <w:left w:val="single" w:sz="6" w:space="0" w:color="auto"/>
              <w:bottom w:val="single" w:sz="6" w:space="0" w:color="auto"/>
              <w:right w:val="single" w:sz="6" w:space="0" w:color="auto"/>
            </w:tcBorders>
            <w:vAlign w:val="center"/>
            <w:hideMark/>
          </w:tcPr>
          <w:p w14:paraId="7CCCA14A"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r>
      <w:tr w:rsidR="00414FD4" w14:paraId="18A6F6CE"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3579D977"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2297" w:type="dxa"/>
            <w:tcBorders>
              <w:top w:val="single" w:sz="6" w:space="0" w:color="auto"/>
              <w:left w:val="single" w:sz="6" w:space="0" w:color="auto"/>
              <w:bottom w:val="single" w:sz="6" w:space="0" w:color="auto"/>
              <w:right w:val="single" w:sz="6" w:space="0" w:color="auto"/>
            </w:tcBorders>
            <w:vAlign w:val="center"/>
            <w:hideMark/>
          </w:tcPr>
          <w:p w14:paraId="1E986906"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801C6E5"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738367A"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28EC6C1"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A6BAB2F"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F931871"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91D963E"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969" w:type="dxa"/>
            <w:tcBorders>
              <w:top w:val="single" w:sz="6" w:space="0" w:color="auto"/>
              <w:left w:val="single" w:sz="6" w:space="0" w:color="auto"/>
              <w:bottom w:val="single" w:sz="6" w:space="0" w:color="auto"/>
              <w:right w:val="single" w:sz="6" w:space="0" w:color="auto"/>
            </w:tcBorders>
            <w:vAlign w:val="center"/>
            <w:hideMark/>
          </w:tcPr>
          <w:p w14:paraId="7F19B7A3"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r>
      <w:tr w:rsidR="00414FD4" w14:paraId="6E9CC8E0" w14:textId="77777777" w:rsidTr="002500AB">
        <w:tc>
          <w:tcPr>
            <w:tcW w:w="837" w:type="dxa"/>
            <w:tcBorders>
              <w:top w:val="single" w:sz="6" w:space="0" w:color="auto"/>
              <w:left w:val="single" w:sz="6" w:space="0" w:color="auto"/>
              <w:bottom w:val="single" w:sz="6" w:space="0" w:color="auto"/>
              <w:right w:val="single" w:sz="6" w:space="0" w:color="auto"/>
            </w:tcBorders>
            <w:vAlign w:val="center"/>
          </w:tcPr>
          <w:p w14:paraId="585709C9"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УСЯГО</w:t>
            </w:r>
          </w:p>
        </w:tc>
        <w:tc>
          <w:tcPr>
            <w:tcW w:w="2297" w:type="dxa"/>
            <w:tcBorders>
              <w:top w:val="single" w:sz="6" w:space="0" w:color="auto"/>
              <w:left w:val="single" w:sz="6" w:space="0" w:color="auto"/>
              <w:bottom w:val="single" w:sz="6" w:space="0" w:color="auto"/>
              <w:right w:val="single" w:sz="6" w:space="0" w:color="auto"/>
            </w:tcBorders>
            <w:vAlign w:val="center"/>
          </w:tcPr>
          <w:p w14:paraId="1E1F52C4"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tcPr>
          <w:p w14:paraId="32B6EE83"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х</w:t>
            </w:r>
          </w:p>
        </w:tc>
        <w:tc>
          <w:tcPr>
            <w:tcW w:w="1842" w:type="dxa"/>
            <w:tcBorders>
              <w:top w:val="single" w:sz="6" w:space="0" w:color="auto"/>
              <w:left w:val="single" w:sz="6" w:space="0" w:color="auto"/>
              <w:bottom w:val="single" w:sz="6" w:space="0" w:color="auto"/>
              <w:right w:val="single" w:sz="6" w:space="0" w:color="auto"/>
            </w:tcBorders>
            <w:vAlign w:val="center"/>
          </w:tcPr>
          <w:p w14:paraId="2EE8F21B"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х</w:t>
            </w:r>
          </w:p>
        </w:tc>
        <w:tc>
          <w:tcPr>
            <w:tcW w:w="1843" w:type="dxa"/>
            <w:tcBorders>
              <w:top w:val="single" w:sz="6" w:space="0" w:color="auto"/>
              <w:left w:val="single" w:sz="6" w:space="0" w:color="auto"/>
              <w:bottom w:val="single" w:sz="6" w:space="0" w:color="auto"/>
              <w:right w:val="single" w:sz="6" w:space="0" w:color="auto"/>
            </w:tcBorders>
            <w:vAlign w:val="center"/>
          </w:tcPr>
          <w:p w14:paraId="399CB978"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c>
          <w:tcPr>
            <w:tcW w:w="1134" w:type="dxa"/>
            <w:tcBorders>
              <w:top w:val="single" w:sz="6" w:space="0" w:color="auto"/>
              <w:left w:val="single" w:sz="6" w:space="0" w:color="auto"/>
              <w:bottom w:val="single" w:sz="6" w:space="0" w:color="auto"/>
              <w:right w:val="single" w:sz="6" w:space="0" w:color="auto"/>
            </w:tcBorders>
            <w:vAlign w:val="center"/>
          </w:tcPr>
          <w:p w14:paraId="4C840B42"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c>
          <w:tcPr>
            <w:tcW w:w="1701" w:type="dxa"/>
            <w:tcBorders>
              <w:top w:val="single" w:sz="6" w:space="0" w:color="auto"/>
              <w:left w:val="single" w:sz="6" w:space="0" w:color="auto"/>
              <w:bottom w:val="single" w:sz="6" w:space="0" w:color="auto"/>
              <w:right w:val="single" w:sz="6" w:space="0" w:color="auto"/>
            </w:tcBorders>
            <w:vAlign w:val="center"/>
          </w:tcPr>
          <w:p w14:paraId="00B0B494"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c>
          <w:tcPr>
            <w:tcW w:w="1701" w:type="dxa"/>
            <w:tcBorders>
              <w:top w:val="single" w:sz="6" w:space="0" w:color="auto"/>
              <w:left w:val="single" w:sz="6" w:space="0" w:color="auto"/>
              <w:bottom w:val="single" w:sz="6" w:space="0" w:color="auto"/>
              <w:right w:val="single" w:sz="6" w:space="0" w:color="auto"/>
            </w:tcBorders>
            <w:vAlign w:val="center"/>
          </w:tcPr>
          <w:p w14:paraId="160C3DD4"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c>
          <w:tcPr>
            <w:tcW w:w="1969" w:type="dxa"/>
            <w:tcBorders>
              <w:top w:val="single" w:sz="6" w:space="0" w:color="auto"/>
              <w:left w:val="single" w:sz="6" w:space="0" w:color="auto"/>
              <w:bottom w:val="single" w:sz="6" w:space="0" w:color="auto"/>
              <w:right w:val="single" w:sz="6" w:space="0" w:color="auto"/>
            </w:tcBorders>
            <w:vAlign w:val="center"/>
          </w:tcPr>
          <w:p w14:paraId="6EAC99FF"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r>
    </w:tbl>
    <w:p w14:paraId="0FD33DED" w14:textId="77777777" w:rsidR="000677B9" w:rsidRPr="000677B9" w:rsidRDefault="000677B9" w:rsidP="000677B9">
      <w:pPr>
        <w:spacing w:after="0" w:line="240" w:lineRule="auto"/>
        <w:rPr>
          <w:rFonts w:ascii="Times New Roman" w:eastAsiaTheme="minorEastAsia" w:hAnsi="Times New Roman" w:cs="Times New Roman"/>
          <w:vanish/>
          <w:kern w:val="0"/>
          <w:sz w:val="24"/>
          <w:szCs w:val="24"/>
          <w:lang w:eastAsia="ru-RU"/>
          <w14:ligatures w14:val="none"/>
        </w:rPr>
      </w:pPr>
    </w:p>
    <w:p w14:paraId="35FB6D03"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p w14:paraId="0991E39C"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Усяго за кошт крэдытаў пералічана банкам на бягучы (разліковы) банкаўскі рахунак Партнёра грашовых сродкаў:</w:t>
      </w:r>
    </w:p>
    <w:p w14:paraId="3CD59124"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(сума лічбамі і пропіссю) _____________________________________________________</w:t>
      </w:r>
      <w:r w:rsidRPr="000677B9">
        <w:rPr>
          <w:rFonts w:ascii="Cambria Math" w:eastAsiaTheme="minorEastAsia" w:hAnsi="Cambria Math" w:cs="Cambria Math"/>
          <w:kern w:val="0"/>
          <w:sz w:val="24"/>
          <w:szCs w:val="24"/>
          <w:lang w:val="be" w:eastAsia="ru-RU"/>
          <w14:ligatures w14:val="none"/>
        </w:rPr>
        <w:t>​</w:t>
      </w:r>
      <w:r w:rsidRPr="000677B9">
        <w:rPr>
          <w:rFonts w:ascii="Times New Roman" w:eastAsiaTheme="minorEastAsia" w:hAnsi="Times New Roman" w:cs="Times New Roman"/>
          <w:kern w:val="0"/>
          <w:sz w:val="24"/>
          <w:szCs w:val="24"/>
          <w:lang w:val="be" w:eastAsia="ru-RU"/>
          <w14:ligatures w14:val="none"/>
        </w:rPr>
        <w:t xml:space="preserve"> беларускіх рублёў, капеек.</w:t>
      </w:r>
    </w:p>
    <w:p w14:paraId="682DF821"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422"/>
        <w:gridCol w:w="90"/>
      </w:tblGrid>
      <w:tr w:rsidR="00414FD4" w14:paraId="4FAA803E" w14:textId="77777777" w:rsidTr="002500AB">
        <w:tc>
          <w:tcPr>
            <w:tcW w:w="0" w:type="auto"/>
            <w:vAlign w:val="center"/>
            <w:hideMark/>
          </w:tcPr>
          <w:p w14:paraId="4694F2F6"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Ад імя банка:</w:t>
            </w:r>
          </w:p>
        </w:tc>
        <w:tc>
          <w:tcPr>
            <w:tcW w:w="0" w:type="auto"/>
            <w:vAlign w:val="center"/>
            <w:hideMark/>
          </w:tcPr>
          <w:p w14:paraId="5B39B390"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r>
    </w:tbl>
    <w:p w14:paraId="5B0697B3" w14:textId="77777777" w:rsidR="000677B9" w:rsidRPr="000677B9" w:rsidRDefault="000677B9" w:rsidP="000677B9">
      <w:pPr>
        <w:spacing w:after="0" w:line="240" w:lineRule="auto"/>
        <w:jc w:val="both"/>
        <w:rPr>
          <w:rFonts w:ascii="Times New Roman" w:eastAsiaTheme="minorEastAsia" w:hAnsi="Times New Roman" w:cs="Times New Roman"/>
          <w:kern w:val="0"/>
          <w:sz w:val="28"/>
          <w:szCs w:val="28"/>
          <w:lang w:eastAsia="ru-RU"/>
          <w14:ligatures w14:val="none"/>
        </w:rPr>
      </w:pPr>
    </w:p>
    <w:p w14:paraId="26F68B51"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4"/>
          <w:szCs w:val="24"/>
          <w:u w:val="single"/>
          <w:lang w:eastAsia="ru-RU"/>
          <w14:ligatures w14:val="none"/>
        </w:rPr>
      </w:pPr>
      <w:r w:rsidRPr="000677B9">
        <w:rPr>
          <w:rFonts w:ascii="Times New Roman" w:eastAsiaTheme="minorEastAsia" w:hAnsi="Times New Roman" w:cs="Times New Roman"/>
          <w:kern w:val="0"/>
          <w:sz w:val="24"/>
          <w:szCs w:val="24"/>
          <w:lang w:val="be" w:eastAsia="ru-RU"/>
          <w14:ligatures w14:val="none"/>
        </w:rPr>
        <w:t>Выканаўца                   _____________________________ ____________/__________________________________/</w:t>
      </w:r>
    </w:p>
    <w:p w14:paraId="5B4B5B5F"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                                                          (пасада працаўніка                               (подпіс)                            (ініцыялы, прозвішча)</w:t>
      </w:r>
    </w:p>
    <w:p w14:paraId="74FD2725"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                                                         службы суправаджэння)                                  </w:t>
      </w:r>
    </w:p>
    <w:p w14:paraId="2ED3BC44"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4"/>
          <w:szCs w:val="24"/>
          <w:u w:val="single"/>
          <w:lang w:eastAsia="ru-RU"/>
          <w14:ligatures w14:val="none"/>
        </w:rPr>
      </w:pPr>
      <w:r w:rsidRPr="000677B9">
        <w:rPr>
          <w:rFonts w:ascii="Times New Roman" w:eastAsiaTheme="minorEastAsia" w:hAnsi="Times New Roman" w:cs="Times New Roman"/>
          <w:kern w:val="0"/>
          <w:sz w:val="24"/>
          <w:szCs w:val="24"/>
          <w:lang w:val="be" w:eastAsia="ru-RU"/>
          <w14:ligatures w14:val="none"/>
        </w:rPr>
        <w:t>Упаўнаважаная асоба   _____________________________ ____________/__________________________________/</w:t>
      </w:r>
    </w:p>
    <w:p w14:paraId="0BEA4011"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                                                          (пасада)                                                (подпіс)                            (ініцыялы, прозвішча)</w:t>
      </w:r>
    </w:p>
    <w:p w14:paraId="34A88AF7" w14:textId="77777777" w:rsidR="000677B9" w:rsidRPr="000677B9" w:rsidRDefault="000677B9" w:rsidP="000677B9">
      <w:pPr>
        <w:spacing w:after="0" w:line="240" w:lineRule="auto"/>
        <w:jc w:val="both"/>
        <w:rPr>
          <w:rFonts w:ascii="Times New Roman" w:eastAsiaTheme="minorEastAsia" w:hAnsi="Times New Roman" w:cs="Times New Roman"/>
          <w:kern w:val="0"/>
          <w:sz w:val="24"/>
          <w:szCs w:val="24"/>
          <w:lang w:eastAsia="ru-RU"/>
          <w14:ligatures w14:val="none"/>
        </w:rPr>
      </w:pPr>
    </w:p>
    <w:p w14:paraId="40E807D0" w14:textId="77777777" w:rsidR="000677B9" w:rsidRPr="006E7572" w:rsidRDefault="00000000" w:rsidP="000677B9">
      <w:pPr>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4"/>
          <w:szCs w:val="24"/>
          <w:lang w:val="be" w:eastAsia="ru-RU"/>
          <w14:ligatures w14:val="none"/>
        </w:rPr>
        <w:t>М.П.</w:t>
      </w:r>
    </w:p>
    <w:tbl>
      <w:tblPr>
        <w:tblW w:w="11672" w:type="dxa"/>
        <w:tblCellMar>
          <w:left w:w="0" w:type="dxa"/>
          <w:right w:w="0" w:type="dxa"/>
        </w:tblCellMar>
        <w:tblLook w:val="04A0" w:firstRow="1" w:lastRow="0" w:firstColumn="1" w:lastColumn="0" w:noHBand="0" w:noVBand="1"/>
      </w:tblPr>
      <w:tblGrid>
        <w:gridCol w:w="15"/>
        <w:gridCol w:w="2850"/>
        <w:gridCol w:w="1263"/>
        <w:gridCol w:w="1068"/>
        <w:gridCol w:w="2067"/>
        <w:gridCol w:w="1068"/>
        <w:gridCol w:w="1055"/>
        <w:gridCol w:w="2286"/>
      </w:tblGrid>
      <w:tr w:rsidR="00414FD4" w14:paraId="39EC3DA2" w14:textId="77777777" w:rsidTr="002500AB">
        <w:trPr>
          <w:trHeight w:val="480"/>
        </w:trPr>
        <w:tc>
          <w:tcPr>
            <w:tcW w:w="5196" w:type="dxa"/>
            <w:gridSpan w:val="4"/>
            <w:tcMar>
              <w:top w:w="15" w:type="dxa"/>
              <w:left w:w="15" w:type="dxa"/>
              <w:bottom w:w="15" w:type="dxa"/>
              <w:right w:w="15" w:type="dxa"/>
            </w:tcMar>
            <w:hideMark/>
          </w:tcPr>
          <w:p w14:paraId="2080877D" w14:textId="77777777" w:rsidR="000677B9" w:rsidRPr="000677B9" w:rsidRDefault="00000000" w:rsidP="000677B9">
            <w:pPr>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bookmarkStart w:id="10" w:name="_Hlk178839680"/>
            <w:r w:rsidRPr="000677B9">
              <w:rPr>
                <w:rFonts w:ascii="Times New Roman" w:eastAsiaTheme="minorEastAsia" w:hAnsi="Times New Roman" w:cs="Times New Roman"/>
                <w:kern w:val="0"/>
                <w:sz w:val="24"/>
                <w:szCs w:val="24"/>
                <w:lang w:val="be" w:eastAsia="ru-RU"/>
                <w14:ligatures w14:val="none"/>
              </w:rPr>
              <w:t>Ад імя Партнёра:</w:t>
            </w:r>
          </w:p>
        </w:tc>
        <w:tc>
          <w:tcPr>
            <w:tcW w:w="3135" w:type="dxa"/>
            <w:gridSpan w:val="2"/>
            <w:tcMar>
              <w:top w:w="15" w:type="dxa"/>
              <w:left w:w="15" w:type="dxa"/>
              <w:bottom w:w="15" w:type="dxa"/>
              <w:right w:w="15" w:type="dxa"/>
            </w:tcMar>
            <w:hideMark/>
          </w:tcPr>
          <w:p w14:paraId="7DDA807A"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w:t>
            </w:r>
          </w:p>
        </w:tc>
        <w:tc>
          <w:tcPr>
            <w:tcW w:w="3341" w:type="dxa"/>
            <w:gridSpan w:val="2"/>
            <w:tcMar>
              <w:top w:w="15" w:type="dxa"/>
              <w:left w:w="15" w:type="dxa"/>
              <w:bottom w:w="15" w:type="dxa"/>
              <w:right w:w="15" w:type="dxa"/>
            </w:tcMar>
            <w:hideMark/>
          </w:tcPr>
          <w:p w14:paraId="427FBFC2"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w:t>
            </w:r>
          </w:p>
        </w:tc>
      </w:tr>
      <w:tr w:rsidR="00414FD4" w14:paraId="43293113" w14:textId="77777777" w:rsidTr="002500AB">
        <w:trPr>
          <w:gridBefore w:val="1"/>
          <w:gridAfter w:val="1"/>
          <w:wBefore w:w="15" w:type="dxa"/>
          <w:wAfter w:w="2286" w:type="dxa"/>
          <w:trHeight w:val="480"/>
        </w:trPr>
        <w:tc>
          <w:tcPr>
            <w:tcW w:w="2850" w:type="dxa"/>
            <w:tcBorders>
              <w:top w:val="nil"/>
              <w:left w:val="nil"/>
              <w:bottom w:val="nil"/>
              <w:right w:val="nil"/>
            </w:tcBorders>
            <w:tcMar>
              <w:top w:w="15" w:type="dxa"/>
              <w:left w:w="15" w:type="dxa"/>
              <w:bottom w:w="15" w:type="dxa"/>
              <w:right w:w="15" w:type="dxa"/>
            </w:tcMar>
            <w:hideMark/>
          </w:tcPr>
          <w:p w14:paraId="3705469F"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Выканаўца</w:t>
            </w:r>
          </w:p>
        </w:tc>
        <w:tc>
          <w:tcPr>
            <w:tcW w:w="1263" w:type="dxa"/>
            <w:tcBorders>
              <w:top w:val="nil"/>
              <w:left w:val="nil"/>
              <w:bottom w:val="nil"/>
              <w:right w:val="nil"/>
            </w:tcBorders>
            <w:tcMar>
              <w:top w:w="15" w:type="dxa"/>
              <w:left w:w="15" w:type="dxa"/>
              <w:bottom w:w="15" w:type="dxa"/>
              <w:right w:w="15" w:type="dxa"/>
            </w:tcMar>
            <w:hideMark/>
          </w:tcPr>
          <w:p w14:paraId="60730246"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3135" w:type="dxa"/>
            <w:gridSpan w:val="2"/>
            <w:tcBorders>
              <w:top w:val="nil"/>
              <w:left w:val="nil"/>
              <w:bottom w:val="single" w:sz="6" w:space="0" w:color="242424"/>
              <w:right w:val="nil"/>
            </w:tcBorders>
            <w:tcMar>
              <w:top w:w="15" w:type="dxa"/>
              <w:left w:w="15" w:type="dxa"/>
              <w:bottom w:w="15" w:type="dxa"/>
              <w:right w:w="15" w:type="dxa"/>
            </w:tcMar>
            <w:hideMark/>
          </w:tcPr>
          <w:p w14:paraId="372B2055"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2123" w:type="dxa"/>
            <w:gridSpan w:val="2"/>
            <w:tcBorders>
              <w:top w:val="nil"/>
              <w:left w:val="nil"/>
              <w:bottom w:val="single" w:sz="6" w:space="0" w:color="242424"/>
              <w:right w:val="nil"/>
            </w:tcBorders>
            <w:tcMar>
              <w:top w:w="15" w:type="dxa"/>
              <w:left w:w="15" w:type="dxa"/>
              <w:bottom w:w="15" w:type="dxa"/>
              <w:right w:w="15" w:type="dxa"/>
            </w:tcMar>
            <w:hideMark/>
          </w:tcPr>
          <w:p w14:paraId="0C841BBF"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r>
      <w:tr w:rsidR="00414FD4" w14:paraId="499E887B" w14:textId="77777777" w:rsidTr="002500AB">
        <w:trPr>
          <w:gridBefore w:val="1"/>
          <w:gridAfter w:val="1"/>
          <w:wBefore w:w="15" w:type="dxa"/>
          <w:wAfter w:w="2286" w:type="dxa"/>
          <w:trHeight w:val="480"/>
        </w:trPr>
        <w:tc>
          <w:tcPr>
            <w:tcW w:w="2850" w:type="dxa"/>
            <w:tcBorders>
              <w:top w:val="nil"/>
              <w:left w:val="nil"/>
              <w:bottom w:val="nil"/>
              <w:right w:val="nil"/>
            </w:tcBorders>
            <w:tcMar>
              <w:top w:w="15" w:type="dxa"/>
              <w:left w:w="15" w:type="dxa"/>
              <w:bottom w:w="15" w:type="dxa"/>
              <w:right w:w="15" w:type="dxa"/>
            </w:tcMar>
            <w:hideMark/>
          </w:tcPr>
          <w:p w14:paraId="1E4C72B5"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263" w:type="dxa"/>
            <w:tcBorders>
              <w:top w:val="nil"/>
              <w:left w:val="nil"/>
              <w:bottom w:val="nil"/>
              <w:right w:val="nil"/>
            </w:tcBorders>
            <w:tcMar>
              <w:top w:w="15" w:type="dxa"/>
              <w:left w:w="15" w:type="dxa"/>
              <w:bottom w:w="15" w:type="dxa"/>
              <w:right w:w="15" w:type="dxa"/>
            </w:tcMar>
            <w:hideMark/>
          </w:tcPr>
          <w:p w14:paraId="75D94432"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3135" w:type="dxa"/>
            <w:gridSpan w:val="2"/>
            <w:tcBorders>
              <w:top w:val="single" w:sz="6" w:space="0" w:color="242424"/>
              <w:left w:val="nil"/>
              <w:bottom w:val="nil"/>
              <w:right w:val="nil"/>
            </w:tcBorders>
            <w:tcMar>
              <w:top w:w="15" w:type="dxa"/>
              <w:left w:w="15" w:type="dxa"/>
              <w:bottom w:w="15" w:type="dxa"/>
              <w:right w:w="15" w:type="dxa"/>
            </w:tcMar>
            <w:hideMark/>
          </w:tcPr>
          <w:p w14:paraId="2B1A2614"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(подпіс)</w:t>
            </w:r>
          </w:p>
        </w:tc>
        <w:tc>
          <w:tcPr>
            <w:tcW w:w="2123" w:type="dxa"/>
            <w:gridSpan w:val="2"/>
            <w:tcBorders>
              <w:top w:val="single" w:sz="6" w:space="0" w:color="242424"/>
              <w:left w:val="nil"/>
              <w:bottom w:val="nil"/>
              <w:right w:val="nil"/>
            </w:tcBorders>
            <w:tcMar>
              <w:top w:w="15" w:type="dxa"/>
              <w:left w:w="15" w:type="dxa"/>
              <w:bottom w:w="15" w:type="dxa"/>
              <w:right w:w="15" w:type="dxa"/>
            </w:tcMar>
            <w:hideMark/>
          </w:tcPr>
          <w:p w14:paraId="3DE41064" w14:textId="77777777" w:rsid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r w:rsidRPr="000677B9">
              <w:rPr>
                <w:rFonts w:ascii="Times New Roman" w:eastAsiaTheme="minorEastAsia" w:hAnsi="Times New Roman" w:cs="Times New Roman"/>
                <w:kern w:val="0"/>
                <w:sz w:val="24"/>
                <w:szCs w:val="24"/>
                <w:lang w:val="be" w:eastAsia="ru-RU"/>
                <w14:ligatures w14:val="none"/>
              </w:rPr>
              <w:t>(ПІБ)</w:t>
            </w:r>
          </w:p>
          <w:p w14:paraId="7E9DC83D"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56FA00B5"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46251428"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19A833EC"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7FE1A91A"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0AA6FA93"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4AC36680"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4874A475"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529513F2"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56985742" w14:textId="77777777" w:rsidR="006E7572" w:rsidRDefault="006E7572" w:rsidP="006E7572">
            <w:pPr>
              <w:autoSpaceDE w:val="0"/>
              <w:autoSpaceDN w:val="0"/>
              <w:adjustRightInd w:val="0"/>
              <w:spacing w:after="0" w:line="240" w:lineRule="auto"/>
              <w:jc w:val="both"/>
              <w:rPr>
                <w:rFonts w:ascii="Times New Roman" w:eastAsiaTheme="minorEastAsia" w:hAnsi="Times New Roman" w:cs="Times New Roman"/>
                <w:kern w:val="0"/>
                <w:sz w:val="24"/>
                <w:szCs w:val="24"/>
                <w:lang w:val="en-US" w:eastAsia="ru-RU"/>
                <w14:ligatures w14:val="none"/>
              </w:rPr>
            </w:pPr>
          </w:p>
          <w:p w14:paraId="2533A71B" w14:textId="77777777" w:rsidR="006E7572" w:rsidRPr="006E7572" w:rsidRDefault="006E7572" w:rsidP="006E7572">
            <w:pPr>
              <w:autoSpaceDE w:val="0"/>
              <w:autoSpaceDN w:val="0"/>
              <w:adjustRightInd w:val="0"/>
              <w:spacing w:after="0" w:line="240" w:lineRule="auto"/>
              <w:jc w:val="both"/>
              <w:rPr>
                <w:rFonts w:ascii="Times New Roman" w:eastAsiaTheme="minorEastAsia" w:hAnsi="Times New Roman" w:cs="Times New Roman"/>
                <w:kern w:val="0"/>
                <w:sz w:val="24"/>
                <w:szCs w:val="24"/>
                <w:lang w:val="en-US" w:eastAsia="ru-RU"/>
                <w14:ligatures w14:val="none"/>
              </w:rPr>
            </w:pPr>
          </w:p>
        </w:tc>
      </w:tr>
    </w:tbl>
    <w:p w14:paraId="61E6B012" w14:textId="77777777" w:rsidR="000677B9" w:rsidRPr="000677B9" w:rsidRDefault="000677B9" w:rsidP="000677B9">
      <w:pPr>
        <w:spacing w:after="0" w:line="240" w:lineRule="auto"/>
        <w:rPr>
          <w:rFonts w:ascii="Times New Roman" w:eastAsiaTheme="minorEastAsia" w:hAnsi="Times New Roman" w:cs="Times New Roman"/>
          <w:vanish/>
          <w:kern w:val="0"/>
          <w:sz w:val="20"/>
          <w:szCs w:val="20"/>
          <w:lang w:eastAsia="ru-RU"/>
          <w14:ligatures w14:val="none"/>
        </w:rPr>
      </w:pPr>
    </w:p>
    <w:bookmarkEnd w:id="10"/>
    <w:p w14:paraId="409B98BE" w14:textId="77777777" w:rsidR="000677B9" w:rsidRPr="000677B9" w:rsidRDefault="000677B9"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48D20A3E" w14:textId="77777777" w:rsidR="000677B9" w:rsidRDefault="000677B9"/>
    <w:sectPr w:rsidR="000677B9" w:rsidSect="000677B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34D82" w14:textId="77777777" w:rsidR="0076243D" w:rsidRDefault="0076243D">
      <w:pPr>
        <w:spacing w:after="0" w:line="240" w:lineRule="auto"/>
      </w:pPr>
      <w:r>
        <w:separator/>
      </w:r>
    </w:p>
  </w:endnote>
  <w:endnote w:type="continuationSeparator" w:id="0">
    <w:p w14:paraId="571445E5" w14:textId="77777777" w:rsidR="0076243D" w:rsidRDefault="0076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4F596" w14:textId="77777777" w:rsidR="0076243D" w:rsidRDefault="0076243D" w:rsidP="000677B9">
      <w:pPr>
        <w:spacing w:after="0" w:line="240" w:lineRule="auto"/>
      </w:pPr>
      <w:r>
        <w:separator/>
      </w:r>
    </w:p>
  </w:footnote>
  <w:footnote w:type="continuationSeparator" w:id="0">
    <w:p w14:paraId="5C7A316B" w14:textId="77777777" w:rsidR="0076243D" w:rsidRDefault="0076243D" w:rsidP="000677B9">
      <w:pPr>
        <w:spacing w:after="0" w:line="240" w:lineRule="auto"/>
      </w:pPr>
      <w:r>
        <w:continuationSeparator/>
      </w:r>
    </w:p>
  </w:footnote>
  <w:footnote w:id="1">
    <w:p w14:paraId="0281FA5B" w14:textId="77777777" w:rsidR="006E7572" w:rsidRPr="005B34C4" w:rsidRDefault="00000000" w:rsidP="006E7572">
      <w:pPr>
        <w:pStyle w:val="a3"/>
        <w:ind w:firstLine="709"/>
        <w:jc w:val="both"/>
        <w:rPr>
          <w:rFonts w:ascii="Times New Roman" w:hAnsi="Times New Roman" w:cs="Times New Roman"/>
        </w:rPr>
      </w:pPr>
      <w:r w:rsidRPr="005B34C4">
        <w:rPr>
          <w:rStyle w:val="a5"/>
          <w:rFonts w:ascii="Times New Roman" w:hAnsi="Times New Roman"/>
        </w:rPr>
        <w:footnoteRef/>
      </w:r>
      <w:r w:rsidRPr="005B34C4">
        <w:rPr>
          <w:rFonts w:ascii="Times New Roman" w:hAnsi="Times New Roman" w:cs="Times New Roman"/>
          <w:lang w:val="be"/>
        </w:rPr>
        <w:t>Указваюцца іншыя рэквізіты для дастаўкі паведамленняў, апавяшчэнняў, патрабаванняў банка з выкарыстаннем кур'ерскай ці паштовай сувязі.</w:t>
      </w:r>
    </w:p>
  </w:footnote>
  <w:footnote w:id="2">
    <w:p w14:paraId="4F6E278F" w14:textId="77777777" w:rsidR="006E7572" w:rsidRPr="00DD789E" w:rsidRDefault="00000000" w:rsidP="006E7572">
      <w:pPr>
        <w:pStyle w:val="a3"/>
        <w:ind w:firstLine="709"/>
        <w:jc w:val="both"/>
        <w:rPr>
          <w:rFonts w:ascii="Times New Roman" w:hAnsi="Times New Roman" w:cs="Times New Roman"/>
          <w:lang w:val="be"/>
        </w:rPr>
      </w:pPr>
      <w:r w:rsidRPr="005B34C4">
        <w:rPr>
          <w:rStyle w:val="a5"/>
          <w:rFonts w:ascii="Times New Roman" w:hAnsi="Times New Roman"/>
        </w:rPr>
        <w:footnoteRef/>
      </w:r>
      <w:r w:rsidRPr="005B34C4">
        <w:rPr>
          <w:rFonts w:ascii="Times New Roman" w:hAnsi="Times New Roman" w:cs="Times New Roman"/>
          <w:lang w:val="be"/>
        </w:rPr>
        <w:t>Перыяды для адпраўкі вызначаныя для Партнёраў з рэжымам працы да 18:00. У выпадку калі ў Партнёра ўстаноўлены іншы рэжым працы, тэрміны накіравання паведамлення вызначаюцца зыходзячы з вызначаных перыядаў азнаямлення, указаных у падпункце 16.13. Пагаднення аб супрацоўніцтве.</w:t>
      </w:r>
    </w:p>
  </w:footnote>
  <w:footnote w:id="3">
    <w:p w14:paraId="1F81147D" w14:textId="77777777" w:rsidR="000677B9" w:rsidRPr="00DD789E" w:rsidRDefault="00000000" w:rsidP="000677B9">
      <w:pPr>
        <w:pStyle w:val="a3"/>
        <w:rPr>
          <w:rFonts w:ascii="Times New Roman" w:hAnsi="Times New Roman" w:cs="Times New Roman"/>
          <w:lang w:val="be"/>
        </w:rPr>
      </w:pPr>
      <w:r w:rsidRPr="000677B9">
        <w:rPr>
          <w:rStyle w:val="a5"/>
          <w:rFonts w:ascii="Times New Roman" w:hAnsi="Times New Roman"/>
        </w:rPr>
        <w:footnoteRef/>
      </w:r>
      <w:r w:rsidRPr="000677B9">
        <w:rPr>
          <w:rFonts w:ascii="Times New Roman" w:hAnsi="Times New Roman" w:cs="Times New Roman"/>
          <w:lang w:val="be"/>
        </w:rPr>
        <w:t xml:space="preserve"> Указваецца дата спісання Банкам узнагароды з бягучага (разліковага) банкаўскага рахунка Партнёра ці дата выплаты Партнёрам узнагароды з яго бягучага (разліковага) банкаўскага рахунка.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B9"/>
    <w:rsid w:val="000677B9"/>
    <w:rsid w:val="001877D9"/>
    <w:rsid w:val="00414FD4"/>
    <w:rsid w:val="00444333"/>
    <w:rsid w:val="004B3D41"/>
    <w:rsid w:val="005B34C4"/>
    <w:rsid w:val="006E7572"/>
    <w:rsid w:val="007572B5"/>
    <w:rsid w:val="0076243D"/>
    <w:rsid w:val="007D0165"/>
    <w:rsid w:val="008D32EF"/>
    <w:rsid w:val="009D1BED"/>
    <w:rsid w:val="00BF0B69"/>
    <w:rsid w:val="00C73D22"/>
    <w:rsid w:val="00DD789E"/>
    <w:rsid w:val="00E76ADA"/>
    <w:rsid w:val="00EF7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979C"/>
  <w15:chartTrackingRefBased/>
  <w15:docId w15:val="{B853A76C-E564-4C89-8B0A-0CFC4191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77B9"/>
    <w:pPr>
      <w:spacing w:after="0" w:line="240" w:lineRule="auto"/>
    </w:pPr>
    <w:rPr>
      <w:sz w:val="20"/>
      <w:szCs w:val="20"/>
    </w:rPr>
  </w:style>
  <w:style w:type="character" w:customStyle="1" w:styleId="a4">
    <w:name w:val="Текст сноски Знак"/>
    <w:basedOn w:val="a0"/>
    <w:link w:val="a3"/>
    <w:uiPriority w:val="99"/>
    <w:semiHidden/>
    <w:rsid w:val="000677B9"/>
    <w:rPr>
      <w:sz w:val="20"/>
      <w:szCs w:val="20"/>
    </w:rPr>
  </w:style>
  <w:style w:type="character" w:styleId="a5">
    <w:name w:val="footnote reference"/>
    <w:basedOn w:val="a0"/>
    <w:uiPriority w:val="99"/>
    <w:semiHidden/>
    <w:unhideWhenUsed/>
    <w:rsid w:val="000677B9"/>
    <w:rPr>
      <w:rFonts w:cs="Times New Roman"/>
      <w:vertAlign w:val="superscript"/>
    </w:rPr>
  </w:style>
  <w:style w:type="character" w:styleId="a6">
    <w:name w:val="annotation reference"/>
    <w:basedOn w:val="a0"/>
    <w:uiPriority w:val="99"/>
    <w:semiHidden/>
    <w:unhideWhenUsed/>
    <w:rsid w:val="000677B9"/>
    <w:rPr>
      <w:rFonts w:cs="Times New Roman"/>
      <w:sz w:val="16"/>
      <w:szCs w:val="16"/>
    </w:rPr>
  </w:style>
  <w:style w:type="paragraph" w:styleId="a7">
    <w:name w:val="annotation text"/>
    <w:basedOn w:val="a"/>
    <w:link w:val="a8"/>
    <w:uiPriority w:val="99"/>
    <w:unhideWhenUsed/>
    <w:rsid w:val="000677B9"/>
    <w:rPr>
      <w:rFonts w:eastAsiaTheme="minorEastAsia" w:cs="Times New Roman"/>
      <w:sz w:val="20"/>
      <w:szCs w:val="20"/>
      <w:lang w:eastAsia="ru-RU"/>
      <w14:ligatures w14:val="none"/>
    </w:rPr>
  </w:style>
  <w:style w:type="character" w:customStyle="1" w:styleId="a8">
    <w:name w:val="Текст примечания Знак"/>
    <w:basedOn w:val="a0"/>
    <w:link w:val="a7"/>
    <w:uiPriority w:val="99"/>
    <w:rsid w:val="000677B9"/>
    <w:rPr>
      <w:rFonts w:eastAsiaTheme="minorEastAsia" w:cs="Times New Roman"/>
      <w:sz w:val="20"/>
      <w:szCs w:val="20"/>
      <w:lang w:eastAsia="ru-RU"/>
      <w14:ligatures w14:val="none"/>
    </w:rPr>
  </w:style>
  <w:style w:type="character" w:styleId="a9">
    <w:name w:val="Hyperlink"/>
    <w:basedOn w:val="a0"/>
    <w:uiPriority w:val="99"/>
    <w:unhideWhenUsed/>
    <w:rsid w:val="000677B9"/>
    <w:rPr>
      <w:color w:val="0563C1" w:themeColor="hyperlink"/>
      <w:u w:val="single"/>
    </w:rPr>
  </w:style>
  <w:style w:type="character" w:customStyle="1" w:styleId="1">
    <w:name w:val="Неразрешенное упоминание1"/>
    <w:basedOn w:val="a0"/>
    <w:uiPriority w:val="99"/>
    <w:semiHidden/>
    <w:unhideWhenUsed/>
    <w:rsid w:val="000677B9"/>
    <w:rPr>
      <w:color w:val="605E5C"/>
      <w:shd w:val="clear" w:color="auto" w:fill="E1DFDD"/>
    </w:rPr>
  </w:style>
  <w:style w:type="paragraph" w:customStyle="1" w:styleId="ConsPlusNormal">
    <w:name w:val="ConsPlusNormal"/>
    <w:rsid w:val="006E7572"/>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uiPriority w:val="99"/>
    <w:rsid w:val="006E7572"/>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pb.by/" TargetMode="External"/><Relationship Id="rId3" Type="http://schemas.openxmlformats.org/officeDocument/2006/relationships/settings" Target="settings.xml"/><Relationship Id="rId7" Type="http://schemas.openxmlformats.org/officeDocument/2006/relationships/hyperlink" Target="http://www.belapb.b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C3D90-95A5-4073-A619-91E5A215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5424</Words>
  <Characters>30920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Утюгова О.С.</dc:creator>
  <cp:lastModifiedBy>Утюгова О.С.</cp:lastModifiedBy>
  <cp:revision>3</cp:revision>
  <dcterms:created xsi:type="dcterms:W3CDTF">2024-12-10T09:53:00Z</dcterms:created>
  <dcterms:modified xsi:type="dcterms:W3CDTF">2024-12-30T12:37:00Z</dcterms:modified>
</cp:coreProperties>
</file>