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7A7D" w:rsidRDefault="004F7A7D" w:rsidP="009B658D">
      <w:pPr>
        <w:widowControl w:val="0"/>
        <w:autoSpaceDE w:val="0"/>
        <w:autoSpaceDN w:val="0"/>
        <w:spacing w:after="0" w:line="280" w:lineRule="exact"/>
        <w:ind w:left="5670"/>
        <w:rPr>
          <w:rFonts w:ascii="Times New Roman" w:hAnsi="Times New Roman"/>
          <w:sz w:val="28"/>
          <w:szCs w:val="28"/>
        </w:rPr>
      </w:pPr>
      <w:bookmarkStart w:id="0" w:name="_GoBack"/>
      <w:bookmarkEnd w:id="0"/>
    </w:p>
    <w:p w:rsidR="004F7A7D" w:rsidRDefault="004F7A7D" w:rsidP="004F7A7D">
      <w:pPr>
        <w:widowControl w:val="0"/>
        <w:autoSpaceDE w:val="0"/>
        <w:autoSpaceDN w:val="0"/>
        <w:spacing w:after="0" w:line="240" w:lineRule="auto"/>
        <w:rPr>
          <w:rFonts w:ascii="Times New Roman" w:hAnsi="Times New Roman"/>
          <w:sz w:val="28"/>
          <w:szCs w:val="28"/>
        </w:rPr>
      </w:pPr>
      <w:r>
        <w:rPr>
          <w:rFonts w:ascii="Times New Roman" w:hAnsi="Times New Roman"/>
          <w:sz w:val="28"/>
          <w:szCs w:val="28"/>
        </w:rPr>
        <w:t>УСЛОВИЯ</w:t>
      </w:r>
    </w:p>
    <w:p w:rsidR="004F7A7D" w:rsidRDefault="004F7A7D" w:rsidP="004F7A7D">
      <w:pPr>
        <w:widowControl w:val="0"/>
        <w:autoSpaceDE w:val="0"/>
        <w:autoSpaceDN w:val="0"/>
        <w:spacing w:after="0" w:line="240" w:lineRule="auto"/>
        <w:rPr>
          <w:rFonts w:ascii="Times New Roman" w:hAnsi="Times New Roman"/>
          <w:sz w:val="28"/>
          <w:szCs w:val="28"/>
        </w:rPr>
      </w:pPr>
      <w:r>
        <w:rPr>
          <w:rFonts w:ascii="Times New Roman" w:hAnsi="Times New Roman"/>
          <w:sz w:val="28"/>
          <w:szCs w:val="28"/>
        </w:rPr>
        <w:t xml:space="preserve">предоставления во временное пользование </w:t>
      </w:r>
    </w:p>
    <w:p w:rsidR="004F7A7D" w:rsidRDefault="004F7A7D" w:rsidP="004F7A7D">
      <w:pPr>
        <w:widowControl w:val="0"/>
        <w:autoSpaceDE w:val="0"/>
        <w:autoSpaceDN w:val="0"/>
        <w:spacing w:after="0" w:line="240" w:lineRule="auto"/>
        <w:rPr>
          <w:rFonts w:ascii="Times New Roman" w:hAnsi="Times New Roman"/>
          <w:sz w:val="28"/>
          <w:szCs w:val="28"/>
        </w:rPr>
      </w:pPr>
      <w:r>
        <w:rPr>
          <w:rFonts w:ascii="Times New Roman" w:hAnsi="Times New Roman"/>
          <w:sz w:val="28"/>
          <w:szCs w:val="28"/>
        </w:rPr>
        <w:t xml:space="preserve">индивидуальной ячейки автоматического </w:t>
      </w:r>
    </w:p>
    <w:p w:rsidR="004F7A7D" w:rsidRDefault="004F7A7D" w:rsidP="004F7A7D">
      <w:pPr>
        <w:widowControl w:val="0"/>
        <w:autoSpaceDE w:val="0"/>
        <w:autoSpaceDN w:val="0"/>
        <w:spacing w:after="0" w:line="240" w:lineRule="auto"/>
        <w:rPr>
          <w:rFonts w:ascii="Times New Roman" w:hAnsi="Times New Roman"/>
          <w:sz w:val="28"/>
          <w:szCs w:val="28"/>
        </w:rPr>
      </w:pPr>
      <w:r>
        <w:rPr>
          <w:rFonts w:ascii="Times New Roman" w:hAnsi="Times New Roman"/>
          <w:sz w:val="28"/>
          <w:szCs w:val="28"/>
        </w:rPr>
        <w:t>депозитарного хранилища ОАО «Белагропромбанк»</w:t>
      </w:r>
    </w:p>
    <w:p w:rsidR="009B658D" w:rsidRDefault="009B658D" w:rsidP="009B658D">
      <w:pPr>
        <w:widowControl w:val="0"/>
        <w:autoSpaceDE w:val="0"/>
        <w:autoSpaceDN w:val="0"/>
        <w:spacing w:after="0" w:line="240" w:lineRule="auto"/>
        <w:jc w:val="both"/>
        <w:rPr>
          <w:rFonts w:ascii="Times New Roman" w:hAnsi="Times New Roman"/>
          <w:sz w:val="28"/>
          <w:szCs w:val="28"/>
        </w:rPr>
      </w:pPr>
    </w:p>
    <w:p w:rsidR="009B658D" w:rsidRDefault="009B658D" w:rsidP="009B658D">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1. Предмет Сохранного документа о предоставлении индивидуальной ячейки</w:t>
      </w:r>
      <w:r w:rsidR="00614B93">
        <w:rPr>
          <w:rFonts w:ascii="Times New Roman" w:hAnsi="Times New Roman"/>
          <w:sz w:val="28"/>
          <w:szCs w:val="28"/>
        </w:rPr>
        <w:t xml:space="preserve"> </w:t>
      </w:r>
      <w:r>
        <w:rPr>
          <w:rFonts w:ascii="Times New Roman" w:hAnsi="Times New Roman"/>
          <w:sz w:val="28"/>
          <w:szCs w:val="28"/>
        </w:rPr>
        <w:t>автоматическо</w:t>
      </w:r>
      <w:r w:rsidR="00614B93">
        <w:rPr>
          <w:rFonts w:ascii="Times New Roman" w:hAnsi="Times New Roman"/>
          <w:sz w:val="28"/>
          <w:szCs w:val="28"/>
        </w:rPr>
        <w:t>го</w:t>
      </w:r>
      <w:r>
        <w:rPr>
          <w:rFonts w:ascii="Times New Roman" w:hAnsi="Times New Roman"/>
          <w:sz w:val="28"/>
          <w:szCs w:val="28"/>
        </w:rPr>
        <w:t xml:space="preserve"> депозитарно</w:t>
      </w:r>
      <w:r w:rsidR="00614B93">
        <w:rPr>
          <w:rFonts w:ascii="Times New Roman" w:hAnsi="Times New Roman"/>
          <w:sz w:val="28"/>
          <w:szCs w:val="28"/>
        </w:rPr>
        <w:t>го</w:t>
      </w:r>
      <w:r>
        <w:rPr>
          <w:rFonts w:ascii="Times New Roman" w:hAnsi="Times New Roman"/>
          <w:sz w:val="28"/>
          <w:szCs w:val="28"/>
        </w:rPr>
        <w:t xml:space="preserve"> хранилищ</w:t>
      </w:r>
      <w:r w:rsidR="00614B93">
        <w:rPr>
          <w:rFonts w:ascii="Times New Roman" w:hAnsi="Times New Roman"/>
          <w:sz w:val="28"/>
          <w:szCs w:val="28"/>
        </w:rPr>
        <w:t>а</w:t>
      </w:r>
      <w:r>
        <w:rPr>
          <w:rFonts w:ascii="Times New Roman" w:hAnsi="Times New Roman"/>
          <w:sz w:val="28"/>
          <w:szCs w:val="28"/>
        </w:rPr>
        <w:t xml:space="preserve"> во временное пользование (далее – Сохранный документ):</w:t>
      </w:r>
    </w:p>
    <w:p w:rsidR="009B658D" w:rsidRDefault="009B658D" w:rsidP="009B658D">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1.1. ОАО «Белагропромбанк» (далее – Банк) обязуется предоставить за вознаграждение Клиенту во временное пользование индивидуальную ячейку для хранения предметов банковского хранения (денежные средства, ценные бумаги, драгоценные металлы, драгоценные и полудрагоценные камни, документы и иные ценности), находящуюся в автоматическом депозитарном хранилище Банка по адресу</w:t>
      </w:r>
      <w:r w:rsidR="004F7A7D" w:rsidRPr="004F7A7D">
        <w:rPr>
          <w:rFonts w:ascii="Times New Roman" w:hAnsi="Times New Roman"/>
          <w:sz w:val="28"/>
          <w:szCs w:val="28"/>
        </w:rPr>
        <w:t xml:space="preserve">: </w:t>
      </w:r>
      <w:r w:rsidR="004F7A7D">
        <w:rPr>
          <w:rFonts w:ascii="Times New Roman" w:hAnsi="Times New Roman"/>
          <w:sz w:val="28"/>
          <w:szCs w:val="28"/>
        </w:rPr>
        <w:t>г. Минск, ул. Романовская Слобода, 8</w:t>
      </w:r>
      <w:r w:rsidR="00D45D20">
        <w:rPr>
          <w:rFonts w:ascii="Times New Roman" w:hAnsi="Times New Roman"/>
          <w:sz w:val="28"/>
          <w:szCs w:val="28"/>
        </w:rPr>
        <w:t xml:space="preserve"> (далее – индивидуальная ячейка)</w:t>
      </w:r>
      <w:r>
        <w:rPr>
          <w:rFonts w:ascii="Times New Roman" w:hAnsi="Times New Roman"/>
          <w:sz w:val="28"/>
          <w:szCs w:val="28"/>
        </w:rPr>
        <w:t xml:space="preserve">, обеспечить охрану </w:t>
      </w:r>
      <w:r w:rsidR="00BD16F0">
        <w:rPr>
          <w:rFonts w:ascii="Times New Roman" w:hAnsi="Times New Roman"/>
          <w:sz w:val="28"/>
          <w:szCs w:val="28"/>
        </w:rPr>
        <w:t xml:space="preserve">предметов банковского хранения, находящихся в </w:t>
      </w:r>
      <w:r>
        <w:rPr>
          <w:rFonts w:ascii="Times New Roman" w:hAnsi="Times New Roman"/>
          <w:sz w:val="28"/>
          <w:szCs w:val="28"/>
        </w:rPr>
        <w:t>индивидуальной ячейк</w:t>
      </w:r>
      <w:r w:rsidR="00BD16F0">
        <w:rPr>
          <w:rFonts w:ascii="Times New Roman" w:hAnsi="Times New Roman"/>
          <w:sz w:val="28"/>
          <w:szCs w:val="28"/>
        </w:rPr>
        <w:t>е</w:t>
      </w:r>
      <w:r w:rsidR="00765C71">
        <w:rPr>
          <w:rFonts w:ascii="Times New Roman" w:hAnsi="Times New Roman"/>
          <w:sz w:val="28"/>
          <w:szCs w:val="28"/>
        </w:rPr>
        <w:t>, и возвратить их Клиенту в сохранности</w:t>
      </w:r>
      <w:r>
        <w:rPr>
          <w:rFonts w:ascii="Times New Roman" w:hAnsi="Times New Roman"/>
          <w:sz w:val="28"/>
          <w:szCs w:val="28"/>
        </w:rPr>
        <w:t>.</w:t>
      </w:r>
    </w:p>
    <w:p w:rsidR="009B658D" w:rsidRDefault="009B658D" w:rsidP="009B658D">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В качестве подтверждения предоставления во временное пользование индивидуальной ячейки Клиенту выдается Сохранный документ.</w:t>
      </w:r>
    </w:p>
    <w:p w:rsidR="009B658D" w:rsidRDefault="009B658D" w:rsidP="009B658D">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2. Банк обязуется:</w:t>
      </w:r>
    </w:p>
    <w:p w:rsidR="009B658D" w:rsidRDefault="009B658D" w:rsidP="009B658D">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2.1. надлежащим образом осуществлять охрану автоматического депозитарного хранилища;</w:t>
      </w:r>
    </w:p>
    <w:p w:rsidR="009B658D" w:rsidRDefault="009B658D" w:rsidP="009B658D">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2.2. передать Клиенту индивидуальную ячейку во временное пользование с неотъемлемыми принадлежностями</w:t>
      </w:r>
      <w:r>
        <w:rPr>
          <w:rFonts w:ascii="Times New Roman" w:hAnsi="Times New Roman"/>
          <w:sz w:val="28"/>
          <w:szCs w:val="28"/>
          <w:vertAlign w:val="superscript"/>
        </w:rPr>
        <w:footnoteReference w:id="1"/>
      </w:r>
      <w:r>
        <w:rPr>
          <w:rFonts w:ascii="Times New Roman" w:hAnsi="Times New Roman"/>
          <w:sz w:val="28"/>
          <w:szCs w:val="28"/>
        </w:rPr>
        <w:t xml:space="preserve"> </w:t>
      </w:r>
      <w:r w:rsidR="00536BDB">
        <w:rPr>
          <w:rFonts w:ascii="Times New Roman" w:hAnsi="Times New Roman"/>
          <w:sz w:val="28"/>
          <w:szCs w:val="28"/>
        </w:rPr>
        <w:t xml:space="preserve">в день </w:t>
      </w:r>
      <w:r>
        <w:rPr>
          <w:rFonts w:ascii="Times New Roman" w:hAnsi="Times New Roman"/>
          <w:sz w:val="28"/>
          <w:szCs w:val="28"/>
        </w:rPr>
        <w:t>оплаты Клиентом услуг закрытого банковского хранения с использованием автоматического депозитарного хранилища Банка;</w:t>
      </w:r>
    </w:p>
    <w:p w:rsidR="00F43F56" w:rsidRDefault="00F43F56" w:rsidP="00F43F56">
      <w:pPr>
        <w:widowControl w:val="0"/>
        <w:autoSpaceDE w:val="0"/>
        <w:autoSpaceDN w:val="0"/>
        <w:spacing w:after="0" w:line="240" w:lineRule="auto"/>
        <w:ind w:firstLine="709"/>
        <w:jc w:val="both"/>
        <w:rPr>
          <w:rFonts w:ascii="Times New Roman" w:hAnsi="Times New Roman"/>
          <w:sz w:val="24"/>
          <w:szCs w:val="24"/>
        </w:rPr>
      </w:pPr>
      <w:r w:rsidRPr="00F43F56">
        <w:rPr>
          <w:rFonts w:ascii="Times New Roman" w:hAnsi="Times New Roman"/>
          <w:sz w:val="28"/>
          <w:szCs w:val="28"/>
        </w:rPr>
        <w:t>2.3. продлевать с даты, следующей за датой окончания срока пользования индивидуальной ячейкой, предусмотренного Сохранным документом, срок пользования индивидуальной ячейки на каждый следующий календарный год в случае, если</w:t>
      </w:r>
      <w:r>
        <w:rPr>
          <w:rFonts w:ascii="Times New Roman" w:hAnsi="Times New Roman"/>
          <w:sz w:val="28"/>
          <w:szCs w:val="28"/>
        </w:rPr>
        <w:t xml:space="preserve"> Клиент до даты окончания срока пользования индивидуальной ячейкой не освободил индивидуальную ячейку и не возвратил неотъемлемые принадлежности, а также при отсутствии у Банка оснований для расторжения Сохранного документа в </w:t>
      </w:r>
      <w:r w:rsidRPr="000B5188">
        <w:rPr>
          <w:rFonts w:ascii="Times New Roman" w:hAnsi="Times New Roman"/>
          <w:sz w:val="28"/>
          <w:szCs w:val="28"/>
        </w:rPr>
        <w:t xml:space="preserve">соответствии с </w:t>
      </w:r>
      <w:r>
        <w:rPr>
          <w:rFonts w:ascii="Times New Roman" w:hAnsi="Times New Roman"/>
          <w:sz w:val="28"/>
          <w:szCs w:val="28"/>
        </w:rPr>
        <w:t>под</w:t>
      </w:r>
      <w:r w:rsidRPr="000B5188">
        <w:rPr>
          <w:rFonts w:ascii="Times New Roman" w:hAnsi="Times New Roman"/>
          <w:sz w:val="28"/>
          <w:szCs w:val="28"/>
        </w:rPr>
        <w:t>пункт</w:t>
      </w:r>
      <w:r>
        <w:rPr>
          <w:rFonts w:ascii="Times New Roman" w:hAnsi="Times New Roman"/>
          <w:sz w:val="28"/>
          <w:szCs w:val="28"/>
        </w:rPr>
        <w:t>ом</w:t>
      </w:r>
      <w:r w:rsidRPr="000B5188">
        <w:rPr>
          <w:rFonts w:ascii="Times New Roman" w:hAnsi="Times New Roman"/>
          <w:sz w:val="28"/>
          <w:szCs w:val="28"/>
        </w:rPr>
        <w:t xml:space="preserve"> 4.2 </w:t>
      </w:r>
      <w:r>
        <w:rPr>
          <w:rFonts w:ascii="Times New Roman" w:hAnsi="Times New Roman"/>
          <w:sz w:val="28"/>
          <w:szCs w:val="28"/>
        </w:rPr>
        <w:t>пункта 4 н</w:t>
      </w:r>
      <w:r w:rsidRPr="000B5188">
        <w:rPr>
          <w:rFonts w:ascii="Times New Roman" w:hAnsi="Times New Roman"/>
          <w:sz w:val="28"/>
          <w:szCs w:val="28"/>
        </w:rPr>
        <w:t>астоящих Условий</w:t>
      </w:r>
      <w:r>
        <w:rPr>
          <w:rFonts w:ascii="Times New Roman" w:hAnsi="Times New Roman"/>
          <w:sz w:val="28"/>
          <w:szCs w:val="28"/>
        </w:rPr>
        <w:t>;</w:t>
      </w:r>
    </w:p>
    <w:p w:rsidR="009B658D" w:rsidRDefault="009B658D" w:rsidP="009B658D">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2.4.</w:t>
      </w:r>
      <w:r>
        <w:rPr>
          <w:rFonts w:ascii="Calibri" w:hAnsi="Calibri" w:cs="Calibri"/>
          <w:szCs w:val="20"/>
          <w:lang w:val="en-US"/>
        </w:rPr>
        <w:t> </w:t>
      </w:r>
      <w:r>
        <w:rPr>
          <w:rFonts w:ascii="Times New Roman" w:hAnsi="Times New Roman"/>
          <w:sz w:val="28"/>
          <w:szCs w:val="28"/>
        </w:rPr>
        <w:t xml:space="preserve">безвозмездно устранять недостатки сданной в пользование индивидуальной ячейки, препятствующие надлежащему ее использованию, либо заменить ее аналогичной исправной </w:t>
      </w:r>
      <w:r w:rsidR="0014106C">
        <w:rPr>
          <w:rFonts w:ascii="Times New Roman" w:hAnsi="Times New Roman"/>
          <w:sz w:val="28"/>
          <w:szCs w:val="28"/>
        </w:rPr>
        <w:t>индиви</w:t>
      </w:r>
      <w:r w:rsidR="00F47E0B">
        <w:rPr>
          <w:rFonts w:ascii="Times New Roman" w:hAnsi="Times New Roman"/>
          <w:sz w:val="28"/>
          <w:szCs w:val="28"/>
        </w:rPr>
        <w:t>д</w:t>
      </w:r>
      <w:r w:rsidR="0014106C">
        <w:rPr>
          <w:rFonts w:ascii="Times New Roman" w:hAnsi="Times New Roman"/>
          <w:sz w:val="28"/>
          <w:szCs w:val="28"/>
        </w:rPr>
        <w:t xml:space="preserve">уальной </w:t>
      </w:r>
      <w:r>
        <w:rPr>
          <w:rFonts w:ascii="Times New Roman" w:hAnsi="Times New Roman"/>
          <w:sz w:val="28"/>
          <w:szCs w:val="28"/>
        </w:rPr>
        <w:t>ячейкой;</w:t>
      </w:r>
    </w:p>
    <w:p w:rsidR="009B658D" w:rsidRDefault="009B658D" w:rsidP="009B658D">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2.5.</w:t>
      </w:r>
      <w:r>
        <w:rPr>
          <w:rFonts w:ascii="Times New Roman" w:hAnsi="Times New Roman"/>
          <w:sz w:val="28"/>
          <w:szCs w:val="28"/>
          <w:lang w:val="en-US"/>
        </w:rPr>
        <w:t> </w:t>
      </w:r>
      <w:r>
        <w:rPr>
          <w:rFonts w:ascii="Times New Roman" w:hAnsi="Times New Roman"/>
          <w:sz w:val="28"/>
          <w:szCs w:val="28"/>
        </w:rPr>
        <w:t xml:space="preserve">обеспечить Клиенту (его доверенному лицу) доступ к индивидуальной ячейке и возможность конфиденциальной работы с </w:t>
      </w:r>
      <w:r w:rsidR="0014106C">
        <w:rPr>
          <w:rFonts w:ascii="Times New Roman" w:hAnsi="Times New Roman"/>
          <w:sz w:val="28"/>
          <w:szCs w:val="28"/>
        </w:rPr>
        <w:t xml:space="preserve">признанными законодательством </w:t>
      </w:r>
      <w:r>
        <w:rPr>
          <w:rFonts w:ascii="Times New Roman" w:hAnsi="Times New Roman"/>
          <w:sz w:val="28"/>
          <w:szCs w:val="28"/>
        </w:rPr>
        <w:t xml:space="preserve">предметами банковского хранения в любой момент в соответствии с установленным Банком режимом работы </w:t>
      </w:r>
      <w:r>
        <w:rPr>
          <w:rFonts w:ascii="Times New Roman" w:hAnsi="Times New Roman"/>
          <w:sz w:val="28"/>
          <w:szCs w:val="28"/>
        </w:rPr>
        <w:lastRenderedPageBreak/>
        <w:t>автоматического депозитарного хранилища с Клиентами;</w:t>
      </w:r>
    </w:p>
    <w:p w:rsidR="009B658D" w:rsidRDefault="009B658D" w:rsidP="009B658D">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2.6.</w:t>
      </w:r>
      <w:r>
        <w:rPr>
          <w:rFonts w:ascii="Times New Roman" w:hAnsi="Times New Roman"/>
          <w:sz w:val="28"/>
          <w:szCs w:val="28"/>
          <w:lang w:val="en-US"/>
        </w:rPr>
        <w:t> </w:t>
      </w:r>
      <w:r>
        <w:rPr>
          <w:rFonts w:ascii="Times New Roman" w:hAnsi="Times New Roman"/>
          <w:sz w:val="28"/>
          <w:szCs w:val="28"/>
        </w:rPr>
        <w:t>оказывать консультативную помощь Клиенту по вопросам, вытекающим из настоящих Условий;</w:t>
      </w:r>
    </w:p>
    <w:p w:rsidR="009B658D" w:rsidRDefault="009B658D" w:rsidP="009B658D">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2.7. обеспечивать поддержание показателей микроклимата автоматического депозитарного хранилища в режиме, установленном законодательством, согласно которому температура воздуха составляет 18–25°С, относительная влажность воздуха – 45–60 %;</w:t>
      </w:r>
    </w:p>
    <w:p w:rsidR="009B658D" w:rsidRDefault="009B658D" w:rsidP="009B658D">
      <w:pPr>
        <w:widowControl w:val="0"/>
        <w:autoSpaceDE w:val="0"/>
        <w:autoSpaceDN w:val="0"/>
        <w:spacing w:after="0" w:line="240" w:lineRule="auto"/>
        <w:ind w:firstLine="709"/>
        <w:jc w:val="both"/>
        <w:rPr>
          <w:rFonts w:ascii="Times New Roman" w:hAnsi="Times New Roman"/>
          <w:sz w:val="28"/>
          <w:szCs w:val="28"/>
        </w:rPr>
      </w:pPr>
      <w:r w:rsidRPr="00C32F82">
        <w:rPr>
          <w:rFonts w:ascii="Times New Roman" w:hAnsi="Times New Roman"/>
          <w:sz w:val="28"/>
          <w:szCs w:val="28"/>
        </w:rPr>
        <w:t>2.8. обеспечить</w:t>
      </w:r>
      <w:r>
        <w:rPr>
          <w:rFonts w:ascii="Times New Roman" w:hAnsi="Times New Roman"/>
          <w:sz w:val="28"/>
          <w:szCs w:val="28"/>
        </w:rPr>
        <w:t xml:space="preserve"> выдачу доверенному лицу Клиента дополнительного экземпляра ключа от индивидуальной ячейки </w:t>
      </w:r>
      <w:r w:rsidR="00A238BD">
        <w:rPr>
          <w:rFonts w:ascii="Times New Roman" w:hAnsi="Times New Roman"/>
          <w:sz w:val="28"/>
          <w:szCs w:val="28"/>
        </w:rPr>
        <w:t xml:space="preserve">под роспись в </w:t>
      </w:r>
      <w:r w:rsidR="00A238BD" w:rsidRPr="000B5188">
        <w:rPr>
          <w:rFonts w:ascii="Times New Roman" w:hAnsi="Times New Roman"/>
          <w:sz w:val="28"/>
          <w:szCs w:val="28"/>
        </w:rPr>
        <w:t>заявлении клиента о предоставлении в пользование индивидуальной ячейки в автоматическом депозитарном хранилище (далее – Заявление Клиента)</w:t>
      </w:r>
      <w:r w:rsidR="00A238BD">
        <w:rPr>
          <w:rFonts w:ascii="Times New Roman" w:hAnsi="Times New Roman"/>
          <w:sz w:val="28"/>
          <w:szCs w:val="28"/>
        </w:rPr>
        <w:t xml:space="preserve"> </w:t>
      </w:r>
      <w:r w:rsidR="00891B31">
        <w:rPr>
          <w:rFonts w:ascii="Times New Roman" w:hAnsi="Times New Roman"/>
          <w:sz w:val="28"/>
          <w:szCs w:val="28"/>
        </w:rPr>
        <w:t>после устного заявления об этом Клиента</w:t>
      </w:r>
      <w:r w:rsidR="009114C9">
        <w:rPr>
          <w:rFonts w:ascii="Times New Roman" w:hAnsi="Times New Roman"/>
          <w:sz w:val="28"/>
          <w:szCs w:val="28"/>
        </w:rPr>
        <w:t xml:space="preserve"> и возмещения Банку понесенных расходов по </w:t>
      </w:r>
      <w:r w:rsidR="009114C9" w:rsidRPr="00F93D95">
        <w:rPr>
          <w:rFonts w:ascii="Times New Roman" w:hAnsi="Times New Roman"/>
          <w:sz w:val="28"/>
          <w:szCs w:val="28"/>
        </w:rPr>
        <w:t>изготовлению</w:t>
      </w:r>
      <w:r w:rsidR="009114C9" w:rsidRPr="009114C9">
        <w:rPr>
          <w:rFonts w:ascii="Times New Roman" w:hAnsi="Times New Roman"/>
          <w:sz w:val="28"/>
          <w:szCs w:val="28"/>
        </w:rPr>
        <w:t xml:space="preserve"> </w:t>
      </w:r>
      <w:r w:rsidR="009114C9">
        <w:rPr>
          <w:rFonts w:ascii="Times New Roman" w:hAnsi="Times New Roman"/>
          <w:sz w:val="28"/>
          <w:szCs w:val="28"/>
        </w:rPr>
        <w:t xml:space="preserve">дополнительного экземпляра ключа от индивидуальной ячейки в </w:t>
      </w:r>
      <w:r w:rsidR="009114C9" w:rsidRPr="000B5188">
        <w:rPr>
          <w:rFonts w:ascii="Times New Roman" w:hAnsi="Times New Roman"/>
          <w:sz w:val="28"/>
          <w:szCs w:val="28"/>
        </w:rPr>
        <w:t xml:space="preserve">соответствии с </w:t>
      </w:r>
      <w:r w:rsidR="009114C9">
        <w:rPr>
          <w:rFonts w:ascii="Times New Roman" w:hAnsi="Times New Roman"/>
          <w:sz w:val="28"/>
          <w:szCs w:val="28"/>
        </w:rPr>
        <w:t>под</w:t>
      </w:r>
      <w:r w:rsidR="009114C9" w:rsidRPr="000B5188">
        <w:rPr>
          <w:rFonts w:ascii="Times New Roman" w:hAnsi="Times New Roman"/>
          <w:sz w:val="28"/>
          <w:szCs w:val="28"/>
        </w:rPr>
        <w:t>пункт</w:t>
      </w:r>
      <w:r w:rsidR="009114C9">
        <w:rPr>
          <w:rFonts w:ascii="Times New Roman" w:hAnsi="Times New Roman"/>
          <w:sz w:val="28"/>
          <w:szCs w:val="28"/>
        </w:rPr>
        <w:t>ом</w:t>
      </w:r>
      <w:r w:rsidR="009114C9" w:rsidRPr="000B5188">
        <w:rPr>
          <w:rFonts w:ascii="Times New Roman" w:hAnsi="Times New Roman"/>
          <w:sz w:val="28"/>
          <w:szCs w:val="28"/>
        </w:rPr>
        <w:t xml:space="preserve"> </w:t>
      </w:r>
      <w:r w:rsidR="009114C9">
        <w:rPr>
          <w:rFonts w:ascii="Times New Roman" w:hAnsi="Times New Roman"/>
          <w:sz w:val="28"/>
          <w:szCs w:val="28"/>
        </w:rPr>
        <w:t>5</w:t>
      </w:r>
      <w:r w:rsidR="009114C9" w:rsidRPr="000B5188">
        <w:rPr>
          <w:rFonts w:ascii="Times New Roman" w:hAnsi="Times New Roman"/>
          <w:sz w:val="28"/>
          <w:szCs w:val="28"/>
        </w:rPr>
        <w:t>.</w:t>
      </w:r>
      <w:r w:rsidR="009114C9">
        <w:rPr>
          <w:rFonts w:ascii="Times New Roman" w:hAnsi="Times New Roman"/>
          <w:sz w:val="28"/>
          <w:szCs w:val="28"/>
        </w:rPr>
        <w:t>4</w:t>
      </w:r>
      <w:r w:rsidR="009114C9" w:rsidRPr="000B5188">
        <w:rPr>
          <w:rFonts w:ascii="Times New Roman" w:hAnsi="Times New Roman"/>
          <w:sz w:val="28"/>
          <w:szCs w:val="28"/>
        </w:rPr>
        <w:t xml:space="preserve"> </w:t>
      </w:r>
      <w:r w:rsidR="009114C9">
        <w:rPr>
          <w:rFonts w:ascii="Times New Roman" w:hAnsi="Times New Roman"/>
          <w:sz w:val="28"/>
          <w:szCs w:val="28"/>
        </w:rPr>
        <w:t>пункта 5 н</w:t>
      </w:r>
      <w:r w:rsidR="009114C9" w:rsidRPr="000B5188">
        <w:rPr>
          <w:rFonts w:ascii="Times New Roman" w:hAnsi="Times New Roman"/>
          <w:sz w:val="28"/>
          <w:szCs w:val="28"/>
        </w:rPr>
        <w:t>астоящих Условий</w:t>
      </w:r>
      <w:r w:rsidR="00A238BD">
        <w:rPr>
          <w:rFonts w:ascii="Times New Roman" w:hAnsi="Times New Roman"/>
          <w:sz w:val="28"/>
          <w:szCs w:val="28"/>
        </w:rPr>
        <w:t>;</w:t>
      </w:r>
    </w:p>
    <w:p w:rsidR="009B658D" w:rsidRDefault="009B658D" w:rsidP="0083158F">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2.9. надлежащим образом исполнять настоящие Условия</w:t>
      </w:r>
      <w:r w:rsidR="000B5188">
        <w:rPr>
          <w:rFonts w:ascii="Times New Roman" w:hAnsi="Times New Roman"/>
          <w:sz w:val="28"/>
          <w:szCs w:val="28"/>
        </w:rPr>
        <w:t>;</w:t>
      </w:r>
    </w:p>
    <w:p w:rsidR="00BE0D29" w:rsidRPr="00BE0D29" w:rsidRDefault="00BE0D29" w:rsidP="00BE0D29">
      <w:pPr>
        <w:widowControl w:val="0"/>
        <w:autoSpaceDE w:val="0"/>
        <w:autoSpaceDN w:val="0"/>
        <w:spacing w:after="0" w:line="240" w:lineRule="auto"/>
        <w:ind w:firstLine="720"/>
        <w:jc w:val="both"/>
        <w:rPr>
          <w:rFonts w:ascii="Times New Roman" w:hAnsi="Times New Roman"/>
          <w:sz w:val="28"/>
          <w:szCs w:val="28"/>
        </w:rPr>
      </w:pPr>
      <w:r w:rsidRPr="00BE0D29">
        <w:rPr>
          <w:rFonts w:ascii="Times New Roman" w:hAnsi="Times New Roman"/>
          <w:sz w:val="28"/>
          <w:szCs w:val="28"/>
        </w:rPr>
        <w:t>2.10. при согласии Клиента, указанном в Заявлении Клиента, направлять Клиенту на адрес электронной почты (на адрес проживания в письменной форме</w:t>
      </w:r>
      <w:r w:rsidR="001272E4" w:rsidRPr="001272E4">
        <w:rPr>
          <w:rFonts w:ascii="Times New Roman" w:hAnsi="Times New Roman"/>
          <w:sz w:val="28"/>
          <w:szCs w:val="28"/>
        </w:rPr>
        <w:t xml:space="preserve"> </w:t>
      </w:r>
      <w:r w:rsidR="001272E4">
        <w:rPr>
          <w:rFonts w:ascii="Times New Roman" w:hAnsi="Times New Roman"/>
          <w:sz w:val="28"/>
          <w:szCs w:val="28"/>
        </w:rPr>
        <w:t xml:space="preserve">заказным письмом с уведомлением </w:t>
      </w:r>
      <w:r w:rsidRPr="00BE0D29">
        <w:rPr>
          <w:rFonts w:ascii="Times New Roman" w:hAnsi="Times New Roman"/>
          <w:sz w:val="28"/>
          <w:szCs w:val="28"/>
        </w:rPr>
        <w:t>при отсутствии указанного в Заявлении Клиента адреса электронной почты) сообщения (уведомления) в соответствии с подпунктом 5.5 пункта 5 настоящих Условий;</w:t>
      </w:r>
    </w:p>
    <w:p w:rsidR="003C03C5" w:rsidRPr="003C03C5" w:rsidRDefault="007118FA" w:rsidP="00222231">
      <w:pPr>
        <w:widowControl w:val="0"/>
        <w:autoSpaceDE w:val="0"/>
        <w:autoSpaceDN w:val="0"/>
        <w:spacing w:after="0" w:line="240" w:lineRule="auto"/>
        <w:ind w:firstLine="709"/>
        <w:jc w:val="both"/>
        <w:rPr>
          <w:rFonts w:ascii="Times New Roman" w:hAnsi="Times New Roman"/>
          <w:sz w:val="28"/>
          <w:szCs w:val="28"/>
        </w:rPr>
      </w:pPr>
      <w:r w:rsidRPr="00250625">
        <w:rPr>
          <w:rFonts w:ascii="Times New Roman" w:hAnsi="Times New Roman"/>
          <w:sz w:val="28"/>
          <w:szCs w:val="28"/>
        </w:rPr>
        <w:t>2.11. </w:t>
      </w:r>
      <w:r w:rsidR="00250625" w:rsidRPr="00250625">
        <w:rPr>
          <w:rFonts w:ascii="Times New Roman" w:hAnsi="Times New Roman"/>
          <w:sz w:val="28"/>
          <w:szCs w:val="28"/>
        </w:rPr>
        <w:t xml:space="preserve">осуществить </w:t>
      </w:r>
      <w:r w:rsidRPr="00250625">
        <w:rPr>
          <w:rFonts w:ascii="Times New Roman" w:hAnsi="Times New Roman"/>
          <w:sz w:val="28"/>
          <w:szCs w:val="28"/>
        </w:rPr>
        <w:t>расчет суммы вознаграждения за услугу закрытого банковского хранения с использованием автомати</w:t>
      </w:r>
      <w:r w:rsidR="003C03C5">
        <w:rPr>
          <w:rFonts w:ascii="Times New Roman" w:hAnsi="Times New Roman"/>
          <w:sz w:val="28"/>
          <w:szCs w:val="28"/>
        </w:rPr>
        <w:t>ческого депозитарного хранилища</w:t>
      </w:r>
      <w:r w:rsidR="00222231">
        <w:rPr>
          <w:rFonts w:ascii="Times New Roman" w:hAnsi="Times New Roman"/>
          <w:sz w:val="28"/>
          <w:szCs w:val="28"/>
        </w:rPr>
        <w:t>.</w:t>
      </w:r>
    </w:p>
    <w:p w:rsidR="009B658D" w:rsidRDefault="009B658D" w:rsidP="009B658D">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3. Клиент обязан:</w:t>
      </w:r>
    </w:p>
    <w:p w:rsidR="009B658D" w:rsidRDefault="009B658D" w:rsidP="009B658D">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3.1. помещать в индивидуальную ячейку только ценности, признаваемые законодательством предметами банковского хранения;</w:t>
      </w:r>
    </w:p>
    <w:p w:rsidR="009B658D" w:rsidRDefault="009B658D" w:rsidP="009B658D">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не хранить в индивидуальной ячейке легковоспламеняющиеся, взрывоопасные, радиоактивные, отравляющие и другие вещества и предметы, в том числе представляющие или могущие представлять угрозу здоровью, жизни людей и окружающей среде, оружие, наркотические средства и другие вещества и предметы, от которых в период хранения могут исходить сильные запахи, звуки, свечения и излучения, вибрация, изменение температуры, выделения жидкостей и газов и другие подобные явления, сопряженные с невозможностью нормального использования помещения Банка;</w:t>
      </w:r>
    </w:p>
    <w:p w:rsidR="009B658D" w:rsidRDefault="009B658D" w:rsidP="009B658D">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после получения неотъемлемых принадлежностей присвоить карточке на право доступа к индивидуальной ячейке персональный идентификационный номер (далее - ПИН-код) с терминала в клиентской комнате в присутствии ответственного работника Банка, но без визуального наблюдения последним за вводом Клиентом ПИН-кода, а также идентифицировать себя в присутствии ответственного работника Банка по отпечатку пальца;</w:t>
      </w:r>
    </w:p>
    <w:p w:rsidR="009B658D" w:rsidRDefault="009B658D" w:rsidP="009B658D">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 xml:space="preserve">не допускать повреждения карточки на право доступа к </w:t>
      </w:r>
      <w:r>
        <w:rPr>
          <w:rFonts w:ascii="Times New Roman" w:hAnsi="Times New Roman"/>
          <w:sz w:val="28"/>
          <w:szCs w:val="28"/>
        </w:rPr>
        <w:lastRenderedPageBreak/>
        <w:t>индивидуальной ячейке;</w:t>
      </w:r>
    </w:p>
    <w:p w:rsidR="009B658D" w:rsidRDefault="009B658D" w:rsidP="009B658D">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не передавать карточку на право доступа к индивидуальной ячейке и не сообщать ПИН-код, присвоенный данной карточке, третьим лицам, в том числе своему доверенному лицу;</w:t>
      </w:r>
    </w:p>
    <w:p w:rsidR="009B658D" w:rsidRDefault="009B658D" w:rsidP="009B658D">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исключить доступ посторонних лиц в клиентскую комнату и к терминалу;</w:t>
      </w:r>
    </w:p>
    <w:p w:rsidR="009B658D" w:rsidRDefault="009B658D" w:rsidP="009B658D">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 xml:space="preserve">хранить в индивидуальной ячейке ценности весом не более 25 </w:t>
      </w:r>
      <w:r w:rsidR="007B3DF0">
        <w:rPr>
          <w:rFonts w:ascii="Times New Roman" w:hAnsi="Times New Roman"/>
          <w:sz w:val="28"/>
          <w:szCs w:val="28"/>
        </w:rPr>
        <w:t xml:space="preserve">(двадцати пяти) </w:t>
      </w:r>
      <w:r>
        <w:rPr>
          <w:rFonts w:ascii="Times New Roman" w:hAnsi="Times New Roman"/>
          <w:sz w:val="28"/>
          <w:szCs w:val="28"/>
        </w:rPr>
        <w:t>кг;</w:t>
      </w:r>
    </w:p>
    <w:p w:rsidR="009B658D" w:rsidRDefault="009B658D" w:rsidP="009B658D">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3.2. при прекращении пользования индивидуальной ячейкой</w:t>
      </w:r>
      <w:r w:rsidR="00A271B4">
        <w:rPr>
          <w:rFonts w:ascii="Times New Roman" w:hAnsi="Times New Roman"/>
          <w:sz w:val="28"/>
          <w:szCs w:val="28"/>
        </w:rPr>
        <w:t xml:space="preserve">, в том числе </w:t>
      </w:r>
      <w:r w:rsidR="00B70075">
        <w:rPr>
          <w:rFonts w:ascii="Times New Roman" w:hAnsi="Times New Roman"/>
          <w:sz w:val="28"/>
          <w:szCs w:val="28"/>
        </w:rPr>
        <w:t xml:space="preserve">в соответствии с </w:t>
      </w:r>
      <w:r w:rsidR="00A271B4">
        <w:rPr>
          <w:rFonts w:ascii="Times New Roman" w:hAnsi="Times New Roman"/>
          <w:sz w:val="28"/>
          <w:szCs w:val="28"/>
        </w:rPr>
        <w:t>подпункт</w:t>
      </w:r>
      <w:r w:rsidR="00B70075">
        <w:rPr>
          <w:rFonts w:ascii="Times New Roman" w:hAnsi="Times New Roman"/>
          <w:sz w:val="28"/>
          <w:szCs w:val="28"/>
        </w:rPr>
        <w:t>ом</w:t>
      </w:r>
      <w:r w:rsidR="00A271B4">
        <w:rPr>
          <w:rFonts w:ascii="Times New Roman" w:hAnsi="Times New Roman"/>
          <w:sz w:val="28"/>
          <w:szCs w:val="28"/>
        </w:rPr>
        <w:t xml:space="preserve"> </w:t>
      </w:r>
      <w:r w:rsidR="00B70075">
        <w:rPr>
          <w:rFonts w:ascii="Times New Roman" w:hAnsi="Times New Roman"/>
          <w:sz w:val="28"/>
          <w:szCs w:val="28"/>
        </w:rPr>
        <w:t>4</w:t>
      </w:r>
      <w:r w:rsidR="00A271B4">
        <w:rPr>
          <w:rFonts w:ascii="Times New Roman" w:hAnsi="Times New Roman"/>
          <w:sz w:val="28"/>
          <w:szCs w:val="28"/>
        </w:rPr>
        <w:t xml:space="preserve">.2 пункта </w:t>
      </w:r>
      <w:r w:rsidR="00B70075">
        <w:rPr>
          <w:rFonts w:ascii="Times New Roman" w:hAnsi="Times New Roman"/>
          <w:sz w:val="28"/>
          <w:szCs w:val="28"/>
        </w:rPr>
        <w:t>4</w:t>
      </w:r>
      <w:r w:rsidR="00A271B4">
        <w:rPr>
          <w:rFonts w:ascii="Times New Roman" w:hAnsi="Times New Roman"/>
          <w:sz w:val="28"/>
          <w:szCs w:val="28"/>
        </w:rPr>
        <w:t xml:space="preserve"> настоящих Условий,</w:t>
      </w:r>
      <w:r>
        <w:rPr>
          <w:rFonts w:ascii="Times New Roman" w:hAnsi="Times New Roman"/>
          <w:sz w:val="28"/>
          <w:szCs w:val="28"/>
        </w:rPr>
        <w:t xml:space="preserve"> освободить индивидуальную ячейку и передать вместе с неотъемлемыми принадлежностями Банку в исправном состоянии и надлежащем виде;</w:t>
      </w:r>
    </w:p>
    <w:p w:rsidR="00BE0D29" w:rsidRDefault="009B658D" w:rsidP="009B658D">
      <w:pPr>
        <w:widowControl w:val="0"/>
        <w:autoSpaceDE w:val="0"/>
        <w:autoSpaceDN w:val="0"/>
        <w:spacing w:after="0" w:line="240" w:lineRule="auto"/>
        <w:ind w:firstLine="720"/>
        <w:jc w:val="both"/>
        <w:rPr>
          <w:rFonts w:ascii="Times New Roman" w:hAnsi="Times New Roman"/>
          <w:sz w:val="28"/>
          <w:szCs w:val="28"/>
        </w:rPr>
      </w:pPr>
      <w:r>
        <w:rPr>
          <w:rFonts w:ascii="Times New Roman" w:hAnsi="Times New Roman"/>
          <w:sz w:val="28"/>
          <w:szCs w:val="28"/>
        </w:rPr>
        <w:t>3.3. уплачивать Банку вознаграждение в размере и порядке, предусмотренном пунктом 6 настоящих Условий</w:t>
      </w:r>
      <w:r w:rsidR="00330944">
        <w:rPr>
          <w:rFonts w:ascii="Times New Roman" w:hAnsi="Times New Roman"/>
          <w:sz w:val="28"/>
          <w:szCs w:val="28"/>
        </w:rPr>
        <w:t>,</w:t>
      </w:r>
      <w:r>
        <w:rPr>
          <w:rFonts w:ascii="Times New Roman" w:hAnsi="Times New Roman"/>
          <w:sz w:val="28"/>
          <w:szCs w:val="28"/>
        </w:rPr>
        <w:t xml:space="preserve"> с представлением ответственному работнику Банка </w:t>
      </w:r>
      <w:r w:rsidR="00620269" w:rsidRPr="00C701D9">
        <w:rPr>
          <w:rFonts w:ascii="Times New Roman" w:hAnsi="Times New Roman"/>
          <w:sz w:val="28"/>
          <w:szCs w:val="28"/>
        </w:rPr>
        <w:t>документ</w:t>
      </w:r>
      <w:r w:rsidR="00620269">
        <w:rPr>
          <w:rFonts w:ascii="Times New Roman" w:hAnsi="Times New Roman"/>
          <w:sz w:val="28"/>
          <w:szCs w:val="28"/>
        </w:rPr>
        <w:t>а</w:t>
      </w:r>
      <w:r w:rsidR="00620269" w:rsidRPr="00C701D9">
        <w:rPr>
          <w:rFonts w:ascii="Times New Roman" w:hAnsi="Times New Roman"/>
          <w:sz w:val="28"/>
          <w:szCs w:val="28"/>
        </w:rPr>
        <w:t>, подтверждающ</w:t>
      </w:r>
      <w:r w:rsidR="00620269">
        <w:rPr>
          <w:rFonts w:ascii="Times New Roman" w:hAnsi="Times New Roman"/>
          <w:sz w:val="28"/>
          <w:szCs w:val="28"/>
        </w:rPr>
        <w:t>его</w:t>
      </w:r>
      <w:r w:rsidR="00620269" w:rsidRPr="00C701D9">
        <w:rPr>
          <w:rFonts w:ascii="Times New Roman" w:hAnsi="Times New Roman"/>
          <w:sz w:val="28"/>
          <w:szCs w:val="28"/>
        </w:rPr>
        <w:t xml:space="preserve"> внесение Клиентом </w:t>
      </w:r>
      <w:r w:rsidR="00620269">
        <w:rPr>
          <w:rFonts w:ascii="Times New Roman" w:hAnsi="Times New Roman"/>
          <w:sz w:val="28"/>
          <w:szCs w:val="28"/>
        </w:rPr>
        <w:t xml:space="preserve">вознаграждения </w:t>
      </w:r>
      <w:r w:rsidR="00620269" w:rsidRPr="00C701D9">
        <w:rPr>
          <w:rFonts w:ascii="Times New Roman" w:hAnsi="Times New Roman"/>
          <w:sz w:val="28"/>
          <w:szCs w:val="28"/>
        </w:rPr>
        <w:t>за услуг</w:t>
      </w:r>
      <w:r w:rsidR="00620269">
        <w:rPr>
          <w:rFonts w:ascii="Times New Roman" w:hAnsi="Times New Roman"/>
          <w:sz w:val="28"/>
          <w:szCs w:val="28"/>
        </w:rPr>
        <w:t>у</w:t>
      </w:r>
      <w:r w:rsidR="00620269" w:rsidRPr="00C701D9">
        <w:rPr>
          <w:rFonts w:ascii="Times New Roman" w:hAnsi="Times New Roman"/>
          <w:sz w:val="28"/>
          <w:szCs w:val="28"/>
        </w:rPr>
        <w:t xml:space="preserve"> закрытого банковского хранения</w:t>
      </w:r>
      <w:r w:rsidR="00620269">
        <w:rPr>
          <w:rFonts w:ascii="Times New Roman" w:hAnsi="Times New Roman"/>
          <w:sz w:val="28"/>
          <w:szCs w:val="28"/>
        </w:rPr>
        <w:t xml:space="preserve"> с использованием </w:t>
      </w:r>
      <w:r w:rsidR="00C91DED">
        <w:rPr>
          <w:rFonts w:ascii="Times New Roman" w:hAnsi="Times New Roman"/>
          <w:sz w:val="28"/>
          <w:szCs w:val="28"/>
        </w:rPr>
        <w:t>автоматического депозитарного хранилища</w:t>
      </w:r>
      <w:r w:rsidR="00620269">
        <w:rPr>
          <w:rFonts w:ascii="Times New Roman" w:hAnsi="Times New Roman"/>
          <w:sz w:val="28"/>
          <w:szCs w:val="28"/>
        </w:rPr>
        <w:t xml:space="preserve"> </w:t>
      </w:r>
      <w:r w:rsidR="00620269" w:rsidRPr="00C701D9">
        <w:rPr>
          <w:rFonts w:ascii="Times New Roman" w:hAnsi="Times New Roman"/>
          <w:sz w:val="28"/>
          <w:szCs w:val="28"/>
        </w:rPr>
        <w:t>(</w:t>
      </w:r>
      <w:r w:rsidR="00620269">
        <w:rPr>
          <w:rFonts w:ascii="Times New Roman" w:hAnsi="Times New Roman"/>
          <w:sz w:val="28"/>
          <w:szCs w:val="28"/>
        </w:rPr>
        <w:t>квитанци</w:t>
      </w:r>
      <w:r w:rsidR="00A920A6">
        <w:rPr>
          <w:rFonts w:ascii="Times New Roman" w:hAnsi="Times New Roman"/>
          <w:sz w:val="28"/>
          <w:szCs w:val="28"/>
        </w:rPr>
        <w:t>и</w:t>
      </w:r>
      <w:r w:rsidR="00620269">
        <w:rPr>
          <w:rFonts w:ascii="Times New Roman" w:hAnsi="Times New Roman"/>
          <w:sz w:val="28"/>
          <w:szCs w:val="28"/>
        </w:rPr>
        <w:t xml:space="preserve"> </w:t>
      </w:r>
      <w:r w:rsidR="00620269" w:rsidRPr="00C701D9">
        <w:rPr>
          <w:rFonts w:ascii="Times New Roman" w:hAnsi="Times New Roman"/>
          <w:sz w:val="28"/>
          <w:szCs w:val="28"/>
        </w:rPr>
        <w:t xml:space="preserve">или </w:t>
      </w:r>
      <w:r w:rsidR="00D76949" w:rsidRPr="00C701D9">
        <w:rPr>
          <w:rFonts w:ascii="Times New Roman" w:hAnsi="Times New Roman"/>
          <w:sz w:val="28"/>
          <w:szCs w:val="28"/>
        </w:rPr>
        <w:t>платежно</w:t>
      </w:r>
      <w:r w:rsidR="00A920A6">
        <w:rPr>
          <w:rFonts w:ascii="Times New Roman" w:hAnsi="Times New Roman"/>
          <w:sz w:val="28"/>
          <w:szCs w:val="28"/>
        </w:rPr>
        <w:t>го</w:t>
      </w:r>
      <w:r w:rsidR="00D76949" w:rsidRPr="00C701D9">
        <w:rPr>
          <w:rFonts w:ascii="Times New Roman" w:hAnsi="Times New Roman"/>
          <w:sz w:val="28"/>
          <w:szCs w:val="28"/>
        </w:rPr>
        <w:t xml:space="preserve"> поручени</w:t>
      </w:r>
      <w:r w:rsidR="00A920A6">
        <w:rPr>
          <w:rFonts w:ascii="Times New Roman" w:hAnsi="Times New Roman"/>
          <w:sz w:val="28"/>
          <w:szCs w:val="28"/>
        </w:rPr>
        <w:t xml:space="preserve">я) для снятия его </w:t>
      </w:r>
      <w:r w:rsidR="00D76949">
        <w:rPr>
          <w:rFonts w:ascii="Times New Roman" w:hAnsi="Times New Roman"/>
          <w:sz w:val="28"/>
          <w:szCs w:val="28"/>
        </w:rPr>
        <w:t>светов</w:t>
      </w:r>
      <w:r w:rsidR="00A920A6">
        <w:rPr>
          <w:rFonts w:ascii="Times New Roman" w:hAnsi="Times New Roman"/>
          <w:sz w:val="28"/>
          <w:szCs w:val="28"/>
        </w:rPr>
        <w:t>ой</w:t>
      </w:r>
      <w:r w:rsidR="00D76949">
        <w:rPr>
          <w:rFonts w:ascii="Times New Roman" w:hAnsi="Times New Roman"/>
          <w:sz w:val="28"/>
          <w:szCs w:val="28"/>
        </w:rPr>
        <w:t xml:space="preserve"> </w:t>
      </w:r>
      <w:r w:rsidR="00620269" w:rsidRPr="00C701D9">
        <w:rPr>
          <w:rFonts w:ascii="Times New Roman" w:hAnsi="Times New Roman"/>
          <w:sz w:val="28"/>
          <w:szCs w:val="28"/>
        </w:rPr>
        <w:t>копи</w:t>
      </w:r>
      <w:r w:rsidR="00A920A6">
        <w:rPr>
          <w:rFonts w:ascii="Times New Roman" w:hAnsi="Times New Roman"/>
          <w:sz w:val="28"/>
          <w:szCs w:val="28"/>
        </w:rPr>
        <w:t xml:space="preserve">и. </w:t>
      </w:r>
      <w:r w:rsidR="00C91DED">
        <w:rPr>
          <w:rFonts w:ascii="Times New Roman" w:hAnsi="Times New Roman"/>
          <w:sz w:val="28"/>
          <w:szCs w:val="28"/>
        </w:rPr>
        <w:t>Д</w:t>
      </w:r>
      <w:r>
        <w:rPr>
          <w:rFonts w:ascii="Times New Roman" w:hAnsi="Times New Roman"/>
          <w:sz w:val="28"/>
          <w:szCs w:val="28"/>
        </w:rPr>
        <w:t xml:space="preserve">опускается передача световой </w:t>
      </w:r>
      <w:r w:rsidR="00C83EB4">
        <w:rPr>
          <w:rFonts w:ascii="Times New Roman" w:hAnsi="Times New Roman"/>
          <w:sz w:val="28"/>
          <w:szCs w:val="28"/>
        </w:rPr>
        <w:t>копи</w:t>
      </w:r>
      <w:r w:rsidR="00002EDD">
        <w:rPr>
          <w:rFonts w:ascii="Times New Roman" w:hAnsi="Times New Roman"/>
          <w:sz w:val="28"/>
          <w:szCs w:val="28"/>
        </w:rPr>
        <w:t>и</w:t>
      </w:r>
      <w:r w:rsidR="00C83EB4">
        <w:rPr>
          <w:rFonts w:ascii="Times New Roman" w:hAnsi="Times New Roman"/>
          <w:sz w:val="28"/>
          <w:szCs w:val="28"/>
        </w:rPr>
        <w:t xml:space="preserve"> </w:t>
      </w:r>
      <w:r>
        <w:rPr>
          <w:rFonts w:ascii="Times New Roman" w:hAnsi="Times New Roman"/>
          <w:sz w:val="28"/>
          <w:szCs w:val="28"/>
        </w:rPr>
        <w:t>квитанции</w:t>
      </w:r>
      <w:r w:rsidR="00D76949" w:rsidRPr="00D76949">
        <w:rPr>
          <w:rFonts w:ascii="Times New Roman" w:hAnsi="Times New Roman"/>
          <w:sz w:val="28"/>
          <w:szCs w:val="28"/>
        </w:rPr>
        <w:t xml:space="preserve"> </w:t>
      </w:r>
      <w:r w:rsidR="00D76949">
        <w:rPr>
          <w:rFonts w:ascii="Times New Roman" w:hAnsi="Times New Roman"/>
          <w:sz w:val="28"/>
          <w:szCs w:val="28"/>
        </w:rPr>
        <w:t>(</w:t>
      </w:r>
      <w:r w:rsidR="00D76949" w:rsidRPr="00C701D9">
        <w:rPr>
          <w:rFonts w:ascii="Times New Roman" w:hAnsi="Times New Roman"/>
          <w:sz w:val="28"/>
          <w:szCs w:val="28"/>
        </w:rPr>
        <w:t>платежного поручения</w:t>
      </w:r>
      <w:r w:rsidR="00D76949">
        <w:rPr>
          <w:rFonts w:ascii="Times New Roman" w:hAnsi="Times New Roman"/>
          <w:sz w:val="28"/>
          <w:szCs w:val="28"/>
        </w:rPr>
        <w:t>)</w:t>
      </w:r>
      <w:r w:rsidR="003D6150">
        <w:rPr>
          <w:rFonts w:ascii="Times New Roman" w:hAnsi="Times New Roman"/>
          <w:sz w:val="28"/>
          <w:szCs w:val="28"/>
        </w:rPr>
        <w:t>, подтверждающей</w:t>
      </w:r>
      <w:r w:rsidR="009114C9">
        <w:rPr>
          <w:rFonts w:ascii="Times New Roman" w:hAnsi="Times New Roman"/>
          <w:sz w:val="28"/>
          <w:szCs w:val="28"/>
        </w:rPr>
        <w:t>(</w:t>
      </w:r>
      <w:r w:rsidR="001D4665">
        <w:rPr>
          <w:rFonts w:ascii="Times New Roman" w:hAnsi="Times New Roman"/>
          <w:sz w:val="28"/>
          <w:szCs w:val="28"/>
        </w:rPr>
        <w:t>е</w:t>
      </w:r>
      <w:r w:rsidR="009114C9">
        <w:rPr>
          <w:rFonts w:ascii="Times New Roman" w:hAnsi="Times New Roman"/>
          <w:sz w:val="28"/>
          <w:szCs w:val="28"/>
        </w:rPr>
        <w:t>го)</w:t>
      </w:r>
      <w:r w:rsidR="003D6150">
        <w:rPr>
          <w:rFonts w:ascii="Times New Roman" w:hAnsi="Times New Roman"/>
          <w:sz w:val="28"/>
          <w:szCs w:val="28"/>
        </w:rPr>
        <w:t xml:space="preserve"> внесение Клиентом</w:t>
      </w:r>
      <w:r>
        <w:rPr>
          <w:rFonts w:ascii="Times New Roman" w:hAnsi="Times New Roman"/>
          <w:sz w:val="28"/>
          <w:szCs w:val="28"/>
        </w:rPr>
        <w:t xml:space="preserve"> </w:t>
      </w:r>
      <w:r w:rsidR="003D6150">
        <w:rPr>
          <w:rFonts w:ascii="Times New Roman" w:hAnsi="Times New Roman"/>
          <w:sz w:val="28"/>
          <w:szCs w:val="28"/>
        </w:rPr>
        <w:t xml:space="preserve">вознаграждения за услугу закрытого банковского хранения с использованием </w:t>
      </w:r>
      <w:r w:rsidR="00694612">
        <w:rPr>
          <w:rFonts w:ascii="Times New Roman" w:hAnsi="Times New Roman"/>
          <w:sz w:val="28"/>
          <w:szCs w:val="28"/>
        </w:rPr>
        <w:t xml:space="preserve">автоматического депозитарного </w:t>
      </w:r>
      <w:r w:rsidR="00307FE0">
        <w:rPr>
          <w:rFonts w:ascii="Times New Roman" w:hAnsi="Times New Roman"/>
          <w:sz w:val="28"/>
          <w:szCs w:val="28"/>
        </w:rPr>
        <w:t>хранилища</w:t>
      </w:r>
      <w:r w:rsidR="00002EDD">
        <w:rPr>
          <w:rFonts w:ascii="Times New Roman" w:hAnsi="Times New Roman"/>
          <w:sz w:val="28"/>
          <w:szCs w:val="28"/>
        </w:rPr>
        <w:t>,</w:t>
      </w:r>
      <w:r>
        <w:rPr>
          <w:rFonts w:ascii="Times New Roman" w:hAnsi="Times New Roman"/>
          <w:sz w:val="28"/>
          <w:szCs w:val="28"/>
        </w:rPr>
        <w:t xml:space="preserve"> на адрес электронной почты Банка, указанный в Сохранном документе</w:t>
      </w:r>
      <w:r w:rsidR="00BE0D29">
        <w:rPr>
          <w:rFonts w:ascii="Times New Roman" w:hAnsi="Times New Roman"/>
          <w:sz w:val="28"/>
          <w:szCs w:val="28"/>
        </w:rPr>
        <w:t>.</w:t>
      </w:r>
    </w:p>
    <w:p w:rsidR="009B658D" w:rsidRDefault="00BE0D29" w:rsidP="009B658D">
      <w:pPr>
        <w:widowControl w:val="0"/>
        <w:autoSpaceDE w:val="0"/>
        <w:autoSpaceDN w:val="0"/>
        <w:spacing w:after="0" w:line="240" w:lineRule="auto"/>
        <w:ind w:firstLine="720"/>
        <w:jc w:val="both"/>
        <w:rPr>
          <w:rFonts w:ascii="Times New Roman" w:hAnsi="Times New Roman"/>
          <w:sz w:val="28"/>
          <w:szCs w:val="28"/>
        </w:rPr>
      </w:pPr>
      <w:r w:rsidRPr="00BE0D29">
        <w:rPr>
          <w:rFonts w:ascii="Times New Roman" w:hAnsi="Times New Roman"/>
          <w:sz w:val="28"/>
          <w:szCs w:val="28"/>
        </w:rPr>
        <w:t>При прекращении пользования индивидуальной ячейкой в соответствии с подпунктом 4.2 пункта 4 настоящих Условий уплачивать Банку вознаграждение в размере и порядке, предусмотренном пунктом 6 настоящих Условий, до даты расторжения Сохранного документа</w:t>
      </w:r>
      <w:r w:rsidR="009B658D" w:rsidRPr="00BE0D29">
        <w:rPr>
          <w:rFonts w:ascii="Times New Roman" w:hAnsi="Times New Roman"/>
          <w:sz w:val="28"/>
          <w:szCs w:val="28"/>
        </w:rPr>
        <w:t>;</w:t>
      </w:r>
    </w:p>
    <w:p w:rsidR="009B658D" w:rsidRDefault="00C31C5B" w:rsidP="009B658D">
      <w:pPr>
        <w:pStyle w:val="a6"/>
        <w:ind w:firstLine="709"/>
        <w:jc w:val="both"/>
        <w:rPr>
          <w:rFonts w:ascii="Times New Roman" w:hAnsi="Times New Roman"/>
          <w:sz w:val="28"/>
          <w:szCs w:val="28"/>
        </w:rPr>
      </w:pPr>
      <w:r>
        <w:rPr>
          <w:rFonts w:ascii="Times New Roman" w:hAnsi="Times New Roman"/>
          <w:sz w:val="28"/>
          <w:szCs w:val="28"/>
        </w:rPr>
        <w:t>3.4. </w:t>
      </w:r>
      <w:r w:rsidR="009B658D">
        <w:rPr>
          <w:rFonts w:ascii="Times New Roman" w:hAnsi="Times New Roman"/>
          <w:sz w:val="28"/>
          <w:szCs w:val="28"/>
        </w:rPr>
        <w:t>при продлении в соответствии с подпунктом 2.3 пункта 2</w:t>
      </w:r>
      <w:r>
        <w:rPr>
          <w:rFonts w:ascii="Times New Roman" w:hAnsi="Times New Roman"/>
          <w:sz w:val="28"/>
          <w:szCs w:val="28"/>
        </w:rPr>
        <w:t xml:space="preserve"> </w:t>
      </w:r>
      <w:r w:rsidR="009B658D">
        <w:rPr>
          <w:rFonts w:ascii="Times New Roman" w:hAnsi="Times New Roman"/>
          <w:sz w:val="28"/>
          <w:szCs w:val="28"/>
        </w:rPr>
        <w:t>настоящих Условий срока пользования индивидуальной ячейкой оплатить Банку вознаграждение в размере и порядке, предусмотренном пунктом 6 настоящих Условий;</w:t>
      </w:r>
    </w:p>
    <w:p w:rsidR="009B658D" w:rsidRDefault="009B658D" w:rsidP="009B658D">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3.</w:t>
      </w:r>
      <w:r w:rsidR="00120A1A">
        <w:rPr>
          <w:rFonts w:ascii="Times New Roman" w:hAnsi="Times New Roman"/>
          <w:sz w:val="28"/>
          <w:szCs w:val="28"/>
        </w:rPr>
        <w:t>5</w:t>
      </w:r>
      <w:r>
        <w:rPr>
          <w:rFonts w:ascii="Times New Roman" w:hAnsi="Times New Roman"/>
          <w:sz w:val="28"/>
          <w:szCs w:val="28"/>
        </w:rPr>
        <w:t xml:space="preserve">. в случае изменения </w:t>
      </w:r>
      <w:r w:rsidR="004F7A7D">
        <w:rPr>
          <w:rFonts w:ascii="Times New Roman" w:hAnsi="Times New Roman"/>
          <w:sz w:val="28"/>
          <w:szCs w:val="28"/>
        </w:rPr>
        <w:t>любого из следующих данных</w:t>
      </w:r>
      <w:r w:rsidR="004F7A7D" w:rsidRPr="004F7A7D">
        <w:rPr>
          <w:rFonts w:ascii="Times New Roman" w:hAnsi="Times New Roman"/>
          <w:sz w:val="28"/>
          <w:szCs w:val="28"/>
        </w:rPr>
        <w:t xml:space="preserve">: </w:t>
      </w:r>
      <w:r w:rsidR="004F7A7D">
        <w:rPr>
          <w:rFonts w:ascii="Times New Roman" w:hAnsi="Times New Roman"/>
          <w:sz w:val="28"/>
          <w:szCs w:val="28"/>
        </w:rPr>
        <w:t xml:space="preserve">фамилии, имени, отчества, </w:t>
      </w:r>
      <w:r>
        <w:rPr>
          <w:rFonts w:ascii="Times New Roman" w:hAnsi="Times New Roman"/>
          <w:sz w:val="28"/>
          <w:szCs w:val="28"/>
        </w:rPr>
        <w:t>места жительства</w:t>
      </w:r>
      <w:r w:rsidR="0038161E">
        <w:rPr>
          <w:rFonts w:ascii="Times New Roman" w:hAnsi="Times New Roman"/>
          <w:sz w:val="28"/>
          <w:szCs w:val="28"/>
        </w:rPr>
        <w:t xml:space="preserve"> </w:t>
      </w:r>
      <w:r w:rsidR="004F7A7D">
        <w:rPr>
          <w:rFonts w:ascii="Times New Roman" w:hAnsi="Times New Roman"/>
          <w:sz w:val="28"/>
          <w:szCs w:val="28"/>
        </w:rPr>
        <w:t>(пребывания)</w:t>
      </w:r>
      <w:r>
        <w:rPr>
          <w:rFonts w:ascii="Times New Roman" w:hAnsi="Times New Roman"/>
          <w:sz w:val="28"/>
          <w:szCs w:val="28"/>
        </w:rPr>
        <w:t>,</w:t>
      </w:r>
      <w:r w:rsidR="004F7A7D">
        <w:rPr>
          <w:rFonts w:ascii="Times New Roman" w:hAnsi="Times New Roman"/>
          <w:sz w:val="28"/>
          <w:szCs w:val="28"/>
        </w:rPr>
        <w:t xml:space="preserve"> данных документа, удостоверяющего личность,</w:t>
      </w:r>
      <w:r>
        <w:rPr>
          <w:rFonts w:ascii="Times New Roman" w:hAnsi="Times New Roman"/>
          <w:sz w:val="28"/>
          <w:szCs w:val="28"/>
        </w:rPr>
        <w:t xml:space="preserve"> номера телефона, адреса электронной почты, указанных в реквизитах Клиента в Сохранном документе, в течение 5 (пяти) рабочих дней известить </w:t>
      </w:r>
      <w:r w:rsidR="00F101CF">
        <w:rPr>
          <w:rFonts w:ascii="Times New Roman" w:hAnsi="Times New Roman"/>
          <w:sz w:val="28"/>
          <w:szCs w:val="28"/>
        </w:rPr>
        <w:t xml:space="preserve">об этом </w:t>
      </w:r>
      <w:r>
        <w:rPr>
          <w:rFonts w:ascii="Times New Roman" w:hAnsi="Times New Roman"/>
          <w:sz w:val="28"/>
          <w:szCs w:val="28"/>
        </w:rPr>
        <w:t>Банк по телефону (электронной почте), указанному(ой) в реквизитах Банка в Сохранном документе;</w:t>
      </w:r>
    </w:p>
    <w:p w:rsidR="009B658D" w:rsidRDefault="009B658D" w:rsidP="009B658D">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3.</w:t>
      </w:r>
      <w:r w:rsidR="00120A1A">
        <w:rPr>
          <w:rFonts w:ascii="Times New Roman" w:hAnsi="Times New Roman"/>
          <w:sz w:val="28"/>
          <w:szCs w:val="28"/>
        </w:rPr>
        <w:t>6</w:t>
      </w:r>
      <w:r>
        <w:rPr>
          <w:rFonts w:ascii="Times New Roman" w:hAnsi="Times New Roman"/>
          <w:sz w:val="28"/>
          <w:szCs w:val="28"/>
        </w:rPr>
        <w:t>. своевременно уведомить Банк о смене</w:t>
      </w:r>
      <w:r w:rsidR="00457382">
        <w:rPr>
          <w:rFonts w:ascii="Times New Roman" w:hAnsi="Times New Roman"/>
          <w:sz w:val="28"/>
          <w:szCs w:val="28"/>
        </w:rPr>
        <w:t xml:space="preserve"> </w:t>
      </w:r>
      <w:r>
        <w:rPr>
          <w:rFonts w:ascii="Times New Roman" w:hAnsi="Times New Roman"/>
          <w:sz w:val="28"/>
          <w:szCs w:val="28"/>
        </w:rPr>
        <w:t>доверенного(ых) лица (лиц), имеющего(их) право доступа к индивидуальной ячейке</w:t>
      </w:r>
      <w:r w:rsidR="000F23D6">
        <w:rPr>
          <w:rFonts w:ascii="Times New Roman" w:hAnsi="Times New Roman"/>
          <w:sz w:val="28"/>
          <w:szCs w:val="28"/>
        </w:rPr>
        <w:t xml:space="preserve"> (отмене доверенности)</w:t>
      </w:r>
      <w:r>
        <w:rPr>
          <w:rFonts w:ascii="Times New Roman" w:hAnsi="Times New Roman"/>
          <w:sz w:val="28"/>
          <w:szCs w:val="28"/>
        </w:rPr>
        <w:t>;</w:t>
      </w:r>
    </w:p>
    <w:p w:rsidR="009B658D" w:rsidRDefault="009B658D" w:rsidP="009B658D">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3.</w:t>
      </w:r>
      <w:r w:rsidR="00120A1A">
        <w:rPr>
          <w:rFonts w:ascii="Times New Roman" w:hAnsi="Times New Roman"/>
          <w:sz w:val="28"/>
          <w:szCs w:val="28"/>
        </w:rPr>
        <w:t>7</w:t>
      </w:r>
      <w:r>
        <w:rPr>
          <w:rFonts w:ascii="Times New Roman" w:hAnsi="Times New Roman"/>
          <w:sz w:val="28"/>
          <w:szCs w:val="28"/>
        </w:rPr>
        <w:t>. обеспечить возврат доверенным лицом дополнительного экземпляра ключа от индивидуальной ячейки и карточки на право доступа к индивидуальной ячейке при отмене доверенности</w:t>
      </w:r>
      <w:r w:rsidR="007D43E5">
        <w:rPr>
          <w:rFonts w:ascii="Times New Roman" w:hAnsi="Times New Roman"/>
          <w:sz w:val="28"/>
          <w:szCs w:val="28"/>
        </w:rPr>
        <w:t xml:space="preserve"> или</w:t>
      </w:r>
      <w:r>
        <w:rPr>
          <w:rFonts w:ascii="Times New Roman" w:hAnsi="Times New Roman"/>
          <w:sz w:val="28"/>
          <w:szCs w:val="28"/>
        </w:rPr>
        <w:t xml:space="preserve"> окончании срока пользования индивидуальной ячейкой. При невыполнении данного условия возместить </w:t>
      </w:r>
      <w:r w:rsidR="00F101CF">
        <w:rPr>
          <w:rFonts w:ascii="Times New Roman" w:hAnsi="Times New Roman"/>
          <w:sz w:val="28"/>
          <w:szCs w:val="28"/>
        </w:rPr>
        <w:t xml:space="preserve">Банку </w:t>
      </w:r>
      <w:r w:rsidR="00A920A6">
        <w:rPr>
          <w:rFonts w:ascii="Times New Roman" w:hAnsi="Times New Roman"/>
          <w:sz w:val="28"/>
          <w:szCs w:val="28"/>
        </w:rPr>
        <w:t xml:space="preserve">в наличной форме через приходо-расходную кассу Банка или в безналичной форме на счет, указанный Банком, </w:t>
      </w:r>
      <w:r w:rsidR="00F101CF">
        <w:rPr>
          <w:rFonts w:ascii="Times New Roman" w:hAnsi="Times New Roman"/>
          <w:sz w:val="28"/>
          <w:szCs w:val="28"/>
        </w:rPr>
        <w:t xml:space="preserve">понесенные </w:t>
      </w:r>
      <w:r>
        <w:rPr>
          <w:rFonts w:ascii="Times New Roman" w:hAnsi="Times New Roman"/>
          <w:sz w:val="28"/>
          <w:szCs w:val="28"/>
        </w:rPr>
        <w:t xml:space="preserve">расходы </w:t>
      </w:r>
      <w:r>
        <w:rPr>
          <w:rFonts w:ascii="Times New Roman" w:hAnsi="Times New Roman"/>
          <w:sz w:val="28"/>
          <w:szCs w:val="28"/>
        </w:rPr>
        <w:lastRenderedPageBreak/>
        <w:t>по замене замка индивидуальной ячейки</w:t>
      </w:r>
      <w:r w:rsidR="00A920A6">
        <w:rPr>
          <w:rFonts w:ascii="Times New Roman" w:hAnsi="Times New Roman"/>
          <w:sz w:val="28"/>
          <w:szCs w:val="28"/>
        </w:rPr>
        <w:t>;</w:t>
      </w:r>
    </w:p>
    <w:p w:rsidR="009B658D" w:rsidRDefault="007518B6" w:rsidP="009B658D">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3.</w:t>
      </w:r>
      <w:r w:rsidR="00120A1A">
        <w:rPr>
          <w:rFonts w:ascii="Times New Roman" w:hAnsi="Times New Roman"/>
          <w:sz w:val="28"/>
          <w:szCs w:val="28"/>
        </w:rPr>
        <w:t>8</w:t>
      </w:r>
      <w:r w:rsidR="009B658D">
        <w:rPr>
          <w:rFonts w:ascii="Times New Roman" w:hAnsi="Times New Roman"/>
          <w:sz w:val="28"/>
          <w:szCs w:val="28"/>
        </w:rPr>
        <w:t>. не изготавливать дополнительный экземпляр ключа от используемой индивидуальной ячейки;</w:t>
      </w:r>
    </w:p>
    <w:p w:rsidR="009B658D" w:rsidRDefault="009B658D" w:rsidP="009B658D">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3.</w:t>
      </w:r>
      <w:r w:rsidR="00120A1A">
        <w:rPr>
          <w:rFonts w:ascii="Times New Roman" w:hAnsi="Times New Roman"/>
          <w:sz w:val="28"/>
          <w:szCs w:val="28"/>
        </w:rPr>
        <w:t>9</w:t>
      </w:r>
      <w:r>
        <w:rPr>
          <w:rFonts w:ascii="Times New Roman" w:hAnsi="Times New Roman"/>
          <w:sz w:val="28"/>
          <w:szCs w:val="28"/>
        </w:rPr>
        <w:t>. соблюдать период времени, установленный Банком в части единовременного пользования индивидуальной ячейкой (не более 20 минут);</w:t>
      </w:r>
    </w:p>
    <w:p w:rsidR="009B658D" w:rsidRDefault="009B658D" w:rsidP="009B658D">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3.1</w:t>
      </w:r>
      <w:r w:rsidR="00120A1A">
        <w:rPr>
          <w:rFonts w:ascii="Times New Roman" w:hAnsi="Times New Roman"/>
          <w:sz w:val="28"/>
          <w:szCs w:val="28"/>
        </w:rPr>
        <w:t>0</w:t>
      </w:r>
      <w:r>
        <w:rPr>
          <w:rFonts w:ascii="Times New Roman" w:hAnsi="Times New Roman"/>
          <w:sz w:val="28"/>
          <w:szCs w:val="28"/>
        </w:rPr>
        <w:t>. при утрате самим или доверенным лицом неотъемлемых принадлежностей</w:t>
      </w:r>
      <w:r w:rsidR="007D43E5">
        <w:rPr>
          <w:rFonts w:ascii="Times New Roman" w:hAnsi="Times New Roman"/>
          <w:sz w:val="28"/>
          <w:szCs w:val="28"/>
        </w:rPr>
        <w:t xml:space="preserve"> (в полном </w:t>
      </w:r>
      <w:r w:rsidR="007D43E5" w:rsidRPr="00002EDD">
        <w:rPr>
          <w:rFonts w:ascii="Times New Roman" w:hAnsi="Times New Roman"/>
          <w:sz w:val="28"/>
          <w:szCs w:val="28"/>
        </w:rPr>
        <w:t>объеме или частично)</w:t>
      </w:r>
      <w:r w:rsidRPr="00002EDD">
        <w:rPr>
          <w:rFonts w:ascii="Times New Roman" w:hAnsi="Times New Roman"/>
          <w:sz w:val="28"/>
          <w:szCs w:val="28"/>
        </w:rPr>
        <w:t xml:space="preserve"> </w:t>
      </w:r>
      <w:r w:rsidR="00002EDD">
        <w:rPr>
          <w:rFonts w:ascii="Times New Roman" w:hAnsi="Times New Roman"/>
          <w:sz w:val="28"/>
          <w:szCs w:val="28"/>
        </w:rPr>
        <w:t>не позднее следующего рабочего дня</w:t>
      </w:r>
      <w:r w:rsidRPr="00002EDD">
        <w:rPr>
          <w:rFonts w:ascii="Times New Roman" w:hAnsi="Times New Roman"/>
          <w:sz w:val="28"/>
          <w:szCs w:val="28"/>
        </w:rPr>
        <w:t xml:space="preserve"> сообщить об этом в Банк по телефону, электронной почте, указанным в</w:t>
      </w:r>
      <w:r>
        <w:rPr>
          <w:rFonts w:ascii="Times New Roman" w:hAnsi="Times New Roman"/>
          <w:sz w:val="28"/>
          <w:szCs w:val="28"/>
        </w:rPr>
        <w:t xml:space="preserve"> реквизитах Банка в Сохранном документе, и после устного </w:t>
      </w:r>
      <w:r w:rsidR="00694612">
        <w:rPr>
          <w:rFonts w:ascii="Times New Roman" w:hAnsi="Times New Roman"/>
          <w:sz w:val="28"/>
          <w:szCs w:val="28"/>
        </w:rPr>
        <w:t xml:space="preserve">либо </w:t>
      </w:r>
      <w:r w:rsidR="0064636C">
        <w:rPr>
          <w:rFonts w:ascii="Times New Roman" w:hAnsi="Times New Roman"/>
          <w:sz w:val="28"/>
          <w:szCs w:val="28"/>
        </w:rPr>
        <w:t xml:space="preserve">направленного </w:t>
      </w:r>
      <w:r>
        <w:rPr>
          <w:rFonts w:ascii="Times New Roman" w:hAnsi="Times New Roman"/>
          <w:sz w:val="28"/>
          <w:szCs w:val="28"/>
        </w:rPr>
        <w:t>по электронной почте сообщения</w:t>
      </w:r>
      <w:r w:rsidR="00694612">
        <w:rPr>
          <w:rFonts w:ascii="Times New Roman" w:hAnsi="Times New Roman"/>
          <w:sz w:val="28"/>
          <w:szCs w:val="28"/>
        </w:rPr>
        <w:t xml:space="preserve"> об утрате неотъемлемых принадлежностей</w:t>
      </w:r>
      <w:r>
        <w:rPr>
          <w:rFonts w:ascii="Times New Roman" w:hAnsi="Times New Roman"/>
          <w:sz w:val="28"/>
          <w:szCs w:val="28"/>
        </w:rPr>
        <w:t xml:space="preserve"> в трехдневный срок представить в Банк заявление</w:t>
      </w:r>
      <w:r w:rsidR="007D43E5">
        <w:rPr>
          <w:rFonts w:ascii="Times New Roman" w:hAnsi="Times New Roman"/>
          <w:sz w:val="28"/>
          <w:szCs w:val="28"/>
        </w:rPr>
        <w:t>, составленное в произвольной форме и подписанно</w:t>
      </w:r>
      <w:r w:rsidR="00120A1A">
        <w:rPr>
          <w:rFonts w:ascii="Times New Roman" w:hAnsi="Times New Roman"/>
          <w:sz w:val="28"/>
          <w:szCs w:val="28"/>
        </w:rPr>
        <w:t xml:space="preserve">е </w:t>
      </w:r>
      <w:r w:rsidR="007D43E5">
        <w:rPr>
          <w:rFonts w:ascii="Times New Roman" w:hAnsi="Times New Roman"/>
          <w:sz w:val="28"/>
          <w:szCs w:val="28"/>
        </w:rPr>
        <w:t>Клиентом,</w:t>
      </w:r>
      <w:r>
        <w:rPr>
          <w:rFonts w:ascii="Times New Roman" w:hAnsi="Times New Roman"/>
          <w:sz w:val="28"/>
          <w:szCs w:val="28"/>
        </w:rPr>
        <w:t xml:space="preserve"> об ут</w:t>
      </w:r>
      <w:r w:rsidR="00694612">
        <w:rPr>
          <w:rFonts w:ascii="Times New Roman" w:hAnsi="Times New Roman"/>
          <w:sz w:val="28"/>
          <w:szCs w:val="28"/>
        </w:rPr>
        <w:t>рате</w:t>
      </w:r>
      <w:r>
        <w:rPr>
          <w:rFonts w:ascii="Times New Roman" w:hAnsi="Times New Roman"/>
          <w:sz w:val="28"/>
          <w:szCs w:val="28"/>
        </w:rPr>
        <w:t xml:space="preserve"> </w:t>
      </w:r>
      <w:r w:rsidR="00694612">
        <w:rPr>
          <w:rFonts w:ascii="Times New Roman" w:hAnsi="Times New Roman"/>
          <w:sz w:val="28"/>
          <w:szCs w:val="28"/>
        </w:rPr>
        <w:t>неотъемлемых принадлежностей</w:t>
      </w:r>
      <w:r>
        <w:rPr>
          <w:rFonts w:ascii="Times New Roman" w:hAnsi="Times New Roman"/>
          <w:sz w:val="28"/>
          <w:szCs w:val="28"/>
        </w:rPr>
        <w:t>;</w:t>
      </w:r>
    </w:p>
    <w:p w:rsidR="009B658D" w:rsidRDefault="009B658D" w:rsidP="009B658D">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3.1</w:t>
      </w:r>
      <w:r w:rsidR="00120A1A">
        <w:rPr>
          <w:rFonts w:ascii="Times New Roman" w:hAnsi="Times New Roman"/>
          <w:sz w:val="28"/>
          <w:szCs w:val="28"/>
        </w:rPr>
        <w:t>1</w:t>
      </w:r>
      <w:r>
        <w:rPr>
          <w:rFonts w:ascii="Times New Roman" w:hAnsi="Times New Roman"/>
          <w:sz w:val="28"/>
          <w:szCs w:val="28"/>
        </w:rPr>
        <w:t>. в случае утраты (повреждения) ключа и/или поломки (повреждения) замка индивидуальной ячейки по вине Клиента (доверенного лица) в течение 3 (трех) рабочих дней с момента получения уведомления Банка возместить Банку понесенные им расходы по вскрытию инди</w:t>
      </w:r>
      <w:r w:rsidR="003C03C5">
        <w:rPr>
          <w:rFonts w:ascii="Times New Roman" w:hAnsi="Times New Roman"/>
          <w:sz w:val="28"/>
          <w:szCs w:val="28"/>
        </w:rPr>
        <w:t>видуальной ячейки, замене замка</w:t>
      </w:r>
      <w:r>
        <w:rPr>
          <w:rFonts w:ascii="Times New Roman" w:hAnsi="Times New Roman"/>
          <w:sz w:val="28"/>
          <w:szCs w:val="28"/>
        </w:rPr>
        <w:t>. Возмещение расходов Банку по вскрытию индивидуальной ячейки, замене замка осуществляется в наличной форме через приходо-расходную кассу Банка</w:t>
      </w:r>
      <w:r w:rsidR="00D76949">
        <w:rPr>
          <w:rFonts w:ascii="Times New Roman" w:hAnsi="Times New Roman"/>
          <w:sz w:val="28"/>
          <w:szCs w:val="28"/>
        </w:rPr>
        <w:t xml:space="preserve"> </w:t>
      </w:r>
      <w:r w:rsidR="009114C9">
        <w:rPr>
          <w:rFonts w:ascii="Times New Roman" w:hAnsi="Times New Roman"/>
          <w:sz w:val="28"/>
          <w:szCs w:val="28"/>
        </w:rPr>
        <w:t xml:space="preserve">или </w:t>
      </w:r>
      <w:r w:rsidR="007963C2">
        <w:rPr>
          <w:rFonts w:ascii="Times New Roman" w:hAnsi="Times New Roman"/>
          <w:sz w:val="28"/>
          <w:szCs w:val="28"/>
        </w:rPr>
        <w:t>в безналичной форме на счет, указанный Банком</w:t>
      </w:r>
      <w:r>
        <w:rPr>
          <w:rFonts w:ascii="Times New Roman" w:hAnsi="Times New Roman"/>
          <w:sz w:val="28"/>
          <w:szCs w:val="28"/>
        </w:rPr>
        <w:t>;</w:t>
      </w:r>
    </w:p>
    <w:p w:rsidR="009B658D" w:rsidRDefault="009B658D" w:rsidP="009B658D">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3.1</w:t>
      </w:r>
      <w:r w:rsidR="00915EF4">
        <w:rPr>
          <w:rFonts w:ascii="Times New Roman" w:hAnsi="Times New Roman"/>
          <w:sz w:val="28"/>
          <w:szCs w:val="28"/>
        </w:rPr>
        <w:t>2</w:t>
      </w:r>
      <w:r>
        <w:rPr>
          <w:rFonts w:ascii="Times New Roman" w:hAnsi="Times New Roman"/>
          <w:sz w:val="28"/>
          <w:szCs w:val="28"/>
        </w:rPr>
        <w:t>. присутствовать при вскрытии индивидуальной ячейки во время устранения повреждений замка индивидуальной ячейки</w:t>
      </w:r>
      <w:r w:rsidR="009114C9">
        <w:rPr>
          <w:rFonts w:ascii="Times New Roman" w:hAnsi="Times New Roman"/>
          <w:sz w:val="28"/>
          <w:szCs w:val="28"/>
        </w:rPr>
        <w:t xml:space="preserve"> (ключа к нему)</w:t>
      </w:r>
      <w:r>
        <w:rPr>
          <w:rFonts w:ascii="Times New Roman" w:hAnsi="Times New Roman"/>
          <w:sz w:val="28"/>
          <w:szCs w:val="28"/>
        </w:rPr>
        <w:t>;</w:t>
      </w:r>
    </w:p>
    <w:p w:rsidR="009B658D" w:rsidRDefault="009B658D" w:rsidP="009B658D">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3.1</w:t>
      </w:r>
      <w:r w:rsidR="00915EF4">
        <w:rPr>
          <w:rFonts w:ascii="Times New Roman" w:hAnsi="Times New Roman"/>
          <w:sz w:val="28"/>
          <w:szCs w:val="28"/>
        </w:rPr>
        <w:t>3</w:t>
      </w:r>
      <w:r>
        <w:rPr>
          <w:rFonts w:ascii="Times New Roman" w:hAnsi="Times New Roman"/>
          <w:sz w:val="28"/>
          <w:szCs w:val="28"/>
        </w:rPr>
        <w:t>. надлежащим образом исполнять настоящие Условия.</w:t>
      </w:r>
    </w:p>
    <w:p w:rsidR="009B658D" w:rsidRDefault="009B658D" w:rsidP="009B658D">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4.</w:t>
      </w:r>
      <w:r>
        <w:rPr>
          <w:rFonts w:ascii="Times New Roman" w:hAnsi="Times New Roman"/>
          <w:sz w:val="28"/>
          <w:szCs w:val="28"/>
          <w:lang w:val="en-US"/>
        </w:rPr>
        <w:t> </w:t>
      </w:r>
      <w:r>
        <w:rPr>
          <w:rFonts w:ascii="Times New Roman" w:hAnsi="Times New Roman"/>
          <w:sz w:val="28"/>
          <w:szCs w:val="28"/>
        </w:rPr>
        <w:t>Банк имеет право:</w:t>
      </w:r>
    </w:p>
    <w:p w:rsidR="009B658D" w:rsidRDefault="009B658D" w:rsidP="009B658D">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4.1.</w:t>
      </w:r>
      <w:r>
        <w:rPr>
          <w:rFonts w:ascii="Times New Roman" w:hAnsi="Times New Roman"/>
          <w:sz w:val="28"/>
          <w:szCs w:val="28"/>
          <w:lang w:val="en-US"/>
        </w:rPr>
        <w:t> </w:t>
      </w:r>
      <w:r>
        <w:rPr>
          <w:rFonts w:ascii="Times New Roman" w:hAnsi="Times New Roman"/>
          <w:sz w:val="28"/>
          <w:szCs w:val="28"/>
        </w:rPr>
        <w:t xml:space="preserve">вскрыть индивидуальную ячейку </w:t>
      </w:r>
      <w:r w:rsidR="00283C23">
        <w:rPr>
          <w:rFonts w:ascii="Times New Roman" w:hAnsi="Times New Roman"/>
          <w:sz w:val="28"/>
          <w:szCs w:val="28"/>
        </w:rPr>
        <w:t xml:space="preserve">в присутствии </w:t>
      </w:r>
      <w:r w:rsidR="005D5EF6">
        <w:rPr>
          <w:rFonts w:ascii="Times New Roman" w:hAnsi="Times New Roman"/>
          <w:sz w:val="28"/>
          <w:szCs w:val="28"/>
        </w:rPr>
        <w:t>к</w:t>
      </w:r>
      <w:r>
        <w:rPr>
          <w:rFonts w:ascii="Times New Roman" w:hAnsi="Times New Roman"/>
          <w:sz w:val="28"/>
          <w:szCs w:val="28"/>
        </w:rPr>
        <w:t>омисси</w:t>
      </w:r>
      <w:r w:rsidR="00283C23">
        <w:rPr>
          <w:rFonts w:ascii="Times New Roman" w:hAnsi="Times New Roman"/>
          <w:sz w:val="28"/>
          <w:szCs w:val="28"/>
        </w:rPr>
        <w:t>и</w:t>
      </w:r>
      <w:r w:rsidR="00E15628">
        <w:rPr>
          <w:rFonts w:ascii="Times New Roman" w:hAnsi="Times New Roman"/>
          <w:sz w:val="28"/>
          <w:szCs w:val="28"/>
        </w:rPr>
        <w:t xml:space="preserve"> </w:t>
      </w:r>
      <w:r w:rsidR="005D5EF6">
        <w:rPr>
          <w:rFonts w:ascii="Times New Roman" w:hAnsi="Times New Roman"/>
          <w:sz w:val="28"/>
          <w:szCs w:val="28"/>
        </w:rPr>
        <w:t xml:space="preserve">Банка </w:t>
      </w:r>
      <w:r>
        <w:rPr>
          <w:rFonts w:ascii="Times New Roman" w:hAnsi="Times New Roman"/>
          <w:sz w:val="28"/>
          <w:szCs w:val="28"/>
        </w:rPr>
        <w:t>с составлением соответствующего акта и отражением в данном акте обстоятельств, послуживших причиной вскрытия индивидуальной ячейки, при наличии любого из следующих обстоятельств:</w:t>
      </w:r>
    </w:p>
    <w:p w:rsidR="009B658D" w:rsidRDefault="009B658D" w:rsidP="009B658D">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при наличии достаточных оснований считать, что Клиентом нарушен подпункт 3.1. пункта 3 настоящих Условий;</w:t>
      </w:r>
    </w:p>
    <w:p w:rsidR="009B658D" w:rsidRDefault="009B658D" w:rsidP="009B658D">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по письменному требованию уполномоченных органов, оформленному в соответствии с законодательством;</w:t>
      </w:r>
    </w:p>
    <w:p w:rsidR="009B658D" w:rsidRDefault="009B658D" w:rsidP="009B658D">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по письменному требованию нотариуса с целью принятия мер по охране наследства;</w:t>
      </w:r>
    </w:p>
    <w:p w:rsidR="009B658D" w:rsidRDefault="009B658D" w:rsidP="009B658D">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 xml:space="preserve">при замене замка от индивидуальной ячейки в случаях, </w:t>
      </w:r>
      <w:r w:rsidRPr="000B5188">
        <w:rPr>
          <w:rFonts w:ascii="Times New Roman" w:hAnsi="Times New Roman"/>
          <w:sz w:val="28"/>
          <w:szCs w:val="28"/>
        </w:rPr>
        <w:t>предусмотренных настоящими Условиями;</w:t>
      </w:r>
    </w:p>
    <w:p w:rsidR="003C03C5" w:rsidRPr="003C03C5" w:rsidRDefault="00222231" w:rsidP="009B658D">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в случае, если Клиент не оплатил услугу закрытого банковского хранения в течении шести месяцев после даты окончания периода оплаты в сроке пользования индивидуальной ячейкой. С</w:t>
      </w:r>
      <w:r w:rsidR="00DD678A" w:rsidRPr="00DD678A">
        <w:rPr>
          <w:rFonts w:ascii="Times New Roman" w:hAnsi="Times New Roman"/>
          <w:sz w:val="28"/>
          <w:szCs w:val="28"/>
        </w:rPr>
        <w:t xml:space="preserve">одержимое индивидуальной ячейки </w:t>
      </w:r>
      <w:r>
        <w:rPr>
          <w:rFonts w:ascii="Times New Roman" w:hAnsi="Times New Roman"/>
          <w:sz w:val="28"/>
          <w:szCs w:val="28"/>
        </w:rPr>
        <w:t xml:space="preserve">в данном случае Банк имеет право реализовать </w:t>
      </w:r>
      <w:r w:rsidR="00DD678A" w:rsidRPr="00DD678A">
        <w:rPr>
          <w:rFonts w:ascii="Times New Roman" w:hAnsi="Times New Roman"/>
          <w:sz w:val="28"/>
          <w:szCs w:val="28"/>
        </w:rPr>
        <w:t xml:space="preserve">в порядке, установленном законодательством. Сумма, полученная от реализации содержимого индивидуальной ячейки, возвращается Клиенту за вычетом суммы платежа за услуги по закрытому банковскому хранению с использованием автоматического депозитарного хранилища, неустойки </w:t>
      </w:r>
      <w:r w:rsidR="00DD678A" w:rsidRPr="00DD678A">
        <w:rPr>
          <w:rFonts w:ascii="Times New Roman" w:hAnsi="Times New Roman"/>
          <w:sz w:val="28"/>
          <w:szCs w:val="28"/>
        </w:rPr>
        <w:lastRenderedPageBreak/>
        <w:t>(пени) и расходов, понесенных Банком при реализации содержимого индивидуальной ячейки;</w:t>
      </w:r>
    </w:p>
    <w:p w:rsidR="00DD2DB1" w:rsidRDefault="009B658D" w:rsidP="009B658D">
      <w:pPr>
        <w:widowControl w:val="0"/>
        <w:autoSpaceDE w:val="0"/>
        <w:autoSpaceDN w:val="0"/>
        <w:spacing w:after="0" w:line="240" w:lineRule="auto"/>
        <w:ind w:firstLine="709"/>
        <w:jc w:val="both"/>
        <w:rPr>
          <w:rFonts w:ascii="Times New Roman" w:hAnsi="Times New Roman"/>
          <w:sz w:val="28"/>
          <w:szCs w:val="28"/>
        </w:rPr>
      </w:pPr>
      <w:r w:rsidRPr="000B5188">
        <w:rPr>
          <w:rFonts w:ascii="Times New Roman" w:hAnsi="Times New Roman"/>
          <w:sz w:val="28"/>
          <w:szCs w:val="28"/>
        </w:rPr>
        <w:t>4.2.</w:t>
      </w:r>
      <w:r w:rsidRPr="000B5188">
        <w:rPr>
          <w:rFonts w:ascii="Times New Roman" w:hAnsi="Times New Roman"/>
          <w:sz w:val="28"/>
          <w:szCs w:val="28"/>
          <w:lang w:val="en-US"/>
        </w:rPr>
        <w:t> </w:t>
      </w:r>
      <w:r w:rsidRPr="000B5188">
        <w:rPr>
          <w:rFonts w:ascii="Times New Roman" w:hAnsi="Times New Roman"/>
          <w:sz w:val="28"/>
          <w:szCs w:val="28"/>
        </w:rPr>
        <w:t>в одностороннем порядке расторгнуть Сохранный документ</w:t>
      </w:r>
      <w:r w:rsidR="00DD2DB1">
        <w:rPr>
          <w:rFonts w:ascii="Times New Roman" w:hAnsi="Times New Roman"/>
          <w:sz w:val="28"/>
          <w:szCs w:val="28"/>
        </w:rPr>
        <w:t xml:space="preserve">, </w:t>
      </w:r>
      <w:r w:rsidR="00DD2DB1" w:rsidRPr="000B5188">
        <w:rPr>
          <w:rFonts w:ascii="Times New Roman" w:hAnsi="Times New Roman"/>
          <w:sz w:val="28"/>
          <w:szCs w:val="28"/>
        </w:rPr>
        <w:t>предварительно направив на адрес электронной почты Клиента, либо в письменной форме</w:t>
      </w:r>
      <w:r w:rsidR="008B3544" w:rsidRPr="008B3544">
        <w:rPr>
          <w:rFonts w:ascii="Times New Roman" w:hAnsi="Times New Roman"/>
          <w:sz w:val="28"/>
          <w:szCs w:val="28"/>
        </w:rPr>
        <w:t xml:space="preserve"> </w:t>
      </w:r>
      <w:r w:rsidR="008B3544">
        <w:rPr>
          <w:rFonts w:ascii="Times New Roman" w:hAnsi="Times New Roman"/>
          <w:sz w:val="28"/>
          <w:szCs w:val="28"/>
        </w:rPr>
        <w:t>заказным письмом с уведомлением</w:t>
      </w:r>
      <w:r w:rsidR="009B7539">
        <w:rPr>
          <w:rFonts w:ascii="Times New Roman" w:hAnsi="Times New Roman"/>
          <w:sz w:val="28"/>
          <w:szCs w:val="28"/>
        </w:rPr>
        <w:t xml:space="preserve"> о вручении</w:t>
      </w:r>
      <w:r w:rsidR="00DD2DB1" w:rsidRPr="000B5188">
        <w:rPr>
          <w:rFonts w:ascii="Times New Roman" w:hAnsi="Times New Roman"/>
          <w:sz w:val="28"/>
          <w:szCs w:val="28"/>
        </w:rPr>
        <w:t xml:space="preserve"> (при отсутствии указанного в Заявлении Клиента адр</w:t>
      </w:r>
      <w:r w:rsidR="0028694D">
        <w:rPr>
          <w:rFonts w:ascii="Times New Roman" w:hAnsi="Times New Roman"/>
          <w:sz w:val="28"/>
          <w:szCs w:val="28"/>
        </w:rPr>
        <w:t>еса электронной почты) сообщение</w:t>
      </w:r>
      <w:r w:rsidR="00DD2DB1" w:rsidRPr="000B5188">
        <w:rPr>
          <w:rFonts w:ascii="Times New Roman" w:hAnsi="Times New Roman"/>
          <w:sz w:val="28"/>
          <w:szCs w:val="28"/>
        </w:rPr>
        <w:t xml:space="preserve"> о расторжении Сохранного документа за </w:t>
      </w:r>
      <w:r w:rsidR="00DD2DB1">
        <w:rPr>
          <w:rFonts w:ascii="Times New Roman" w:hAnsi="Times New Roman"/>
          <w:sz w:val="28"/>
          <w:szCs w:val="28"/>
        </w:rPr>
        <w:t>30</w:t>
      </w:r>
      <w:r w:rsidR="00DD2DB1" w:rsidRPr="000B5188">
        <w:rPr>
          <w:rFonts w:ascii="Times New Roman" w:hAnsi="Times New Roman"/>
          <w:sz w:val="28"/>
          <w:szCs w:val="28"/>
        </w:rPr>
        <w:t xml:space="preserve"> (</w:t>
      </w:r>
      <w:r w:rsidR="00DD2DB1">
        <w:rPr>
          <w:rFonts w:ascii="Times New Roman" w:hAnsi="Times New Roman"/>
          <w:sz w:val="28"/>
          <w:szCs w:val="28"/>
        </w:rPr>
        <w:t>тридцать</w:t>
      </w:r>
      <w:r w:rsidR="00DD2DB1" w:rsidRPr="000B5188">
        <w:rPr>
          <w:rFonts w:ascii="Times New Roman" w:hAnsi="Times New Roman"/>
          <w:sz w:val="28"/>
          <w:szCs w:val="28"/>
        </w:rPr>
        <w:t>) календарных дней до предполагаемой даты расторжения Сохранного документа</w:t>
      </w:r>
      <w:r w:rsidR="00DD2DB1" w:rsidRPr="00DD2DB1">
        <w:rPr>
          <w:rFonts w:ascii="Times New Roman" w:hAnsi="Times New Roman"/>
          <w:sz w:val="28"/>
          <w:szCs w:val="28"/>
        </w:rPr>
        <w:t>:</w:t>
      </w:r>
    </w:p>
    <w:p w:rsidR="00BE0D29" w:rsidRPr="00BE0D29" w:rsidRDefault="00BE0D29" w:rsidP="00BE0D29">
      <w:pPr>
        <w:widowControl w:val="0"/>
        <w:autoSpaceDE w:val="0"/>
        <w:autoSpaceDN w:val="0"/>
        <w:spacing w:after="0" w:line="240" w:lineRule="auto"/>
        <w:ind w:firstLine="709"/>
        <w:jc w:val="both"/>
        <w:rPr>
          <w:rFonts w:ascii="Times New Roman" w:hAnsi="Times New Roman"/>
          <w:sz w:val="28"/>
          <w:szCs w:val="28"/>
        </w:rPr>
      </w:pPr>
      <w:r w:rsidRPr="00BE0D29">
        <w:rPr>
          <w:rFonts w:ascii="Times New Roman" w:hAnsi="Times New Roman"/>
          <w:sz w:val="28"/>
          <w:szCs w:val="28"/>
        </w:rPr>
        <w:t>при невыполнении Клиентом подпункта 3.3 пункта 3 настоящих Условий</w:t>
      </w:r>
      <w:r w:rsidR="00D604E4">
        <w:rPr>
          <w:rFonts w:ascii="Times New Roman" w:hAnsi="Times New Roman"/>
          <w:sz w:val="28"/>
          <w:szCs w:val="28"/>
        </w:rPr>
        <w:t xml:space="preserve"> </w:t>
      </w:r>
      <w:r w:rsidR="00D604E4" w:rsidRPr="00D604E4">
        <w:rPr>
          <w:rFonts w:ascii="Times New Roman" w:hAnsi="Times New Roman"/>
          <w:sz w:val="28"/>
          <w:szCs w:val="28"/>
        </w:rPr>
        <w:t>(</w:t>
      </w:r>
      <w:r w:rsidR="00D604E4">
        <w:rPr>
          <w:rFonts w:ascii="Times New Roman" w:hAnsi="Times New Roman"/>
          <w:sz w:val="28"/>
          <w:szCs w:val="28"/>
        </w:rPr>
        <w:t>при</w:t>
      </w:r>
      <w:r w:rsidR="00D604E4" w:rsidRPr="00D604E4">
        <w:rPr>
          <w:rFonts w:ascii="Times New Roman" w:hAnsi="Times New Roman"/>
          <w:sz w:val="28"/>
          <w:szCs w:val="28"/>
        </w:rPr>
        <w:t xml:space="preserve"> </w:t>
      </w:r>
      <w:r w:rsidR="00D604E4">
        <w:rPr>
          <w:rFonts w:ascii="Times New Roman" w:hAnsi="Times New Roman"/>
          <w:sz w:val="28"/>
          <w:szCs w:val="28"/>
        </w:rPr>
        <w:t>неоднократной просрочке Клиентом оплаты услуг по закрытому банковскому хранению с использованием автоматического депозитарного хранилища и (или) возникновении просрочки сроком более 30</w:t>
      </w:r>
      <w:r w:rsidR="00D604E4" w:rsidRPr="000B5188">
        <w:rPr>
          <w:rFonts w:ascii="Times New Roman" w:hAnsi="Times New Roman"/>
          <w:sz w:val="28"/>
          <w:szCs w:val="28"/>
        </w:rPr>
        <w:t xml:space="preserve"> (</w:t>
      </w:r>
      <w:r w:rsidR="00D604E4">
        <w:rPr>
          <w:rFonts w:ascii="Times New Roman" w:hAnsi="Times New Roman"/>
          <w:sz w:val="28"/>
          <w:szCs w:val="28"/>
        </w:rPr>
        <w:t>тридцати</w:t>
      </w:r>
      <w:r w:rsidR="00D604E4" w:rsidRPr="000B5188">
        <w:rPr>
          <w:rFonts w:ascii="Times New Roman" w:hAnsi="Times New Roman"/>
          <w:sz w:val="28"/>
          <w:szCs w:val="28"/>
        </w:rPr>
        <w:t>) календарных дней</w:t>
      </w:r>
      <w:r w:rsidR="00D604E4">
        <w:rPr>
          <w:rFonts w:ascii="Times New Roman" w:hAnsi="Times New Roman"/>
          <w:sz w:val="28"/>
          <w:szCs w:val="28"/>
        </w:rPr>
        <w:t>)</w:t>
      </w:r>
      <w:r w:rsidRPr="00BE0D29">
        <w:rPr>
          <w:rFonts w:ascii="Times New Roman" w:hAnsi="Times New Roman"/>
          <w:sz w:val="28"/>
          <w:szCs w:val="28"/>
        </w:rPr>
        <w:t>;</w:t>
      </w:r>
    </w:p>
    <w:p w:rsidR="00BE0D29" w:rsidRPr="00BE0D29" w:rsidRDefault="00BE0D29" w:rsidP="00BE0D29">
      <w:pPr>
        <w:widowControl w:val="0"/>
        <w:autoSpaceDE w:val="0"/>
        <w:autoSpaceDN w:val="0"/>
        <w:spacing w:after="0" w:line="240" w:lineRule="auto"/>
        <w:ind w:firstLine="709"/>
        <w:jc w:val="both"/>
        <w:rPr>
          <w:rFonts w:ascii="Times New Roman" w:hAnsi="Times New Roman"/>
          <w:sz w:val="28"/>
          <w:szCs w:val="28"/>
        </w:rPr>
      </w:pPr>
      <w:r w:rsidRPr="00BE0D29">
        <w:rPr>
          <w:rFonts w:ascii="Times New Roman" w:hAnsi="Times New Roman"/>
          <w:sz w:val="28"/>
          <w:szCs w:val="28"/>
        </w:rPr>
        <w:t xml:space="preserve">при существенном изменении порядка пользования индивидуальной ячейкой в соответствии с информацией, размещенной на официальном сайте Банка </w:t>
      </w:r>
      <w:r w:rsidRPr="00BE0D29">
        <w:rPr>
          <w:rFonts w:ascii="Times New Roman" w:hAnsi="Times New Roman"/>
          <w:color w:val="000000"/>
          <w:sz w:val="28"/>
          <w:szCs w:val="28"/>
        </w:rPr>
        <w:t>(</w:t>
      </w:r>
      <w:hyperlink r:id="rId8" w:history="1">
        <w:r w:rsidRPr="00BE0D29">
          <w:rPr>
            <w:rFonts w:ascii="Times New Roman" w:hAnsi="Times New Roman"/>
            <w:color w:val="000000"/>
            <w:sz w:val="28"/>
            <w:szCs w:val="28"/>
            <w:u w:val="single"/>
            <w:lang w:val="en-US"/>
          </w:rPr>
          <w:t>www</w:t>
        </w:r>
        <w:r w:rsidRPr="00BE0D29">
          <w:rPr>
            <w:rFonts w:ascii="Times New Roman" w:hAnsi="Times New Roman"/>
            <w:color w:val="000000"/>
            <w:sz w:val="28"/>
            <w:szCs w:val="28"/>
            <w:u w:val="single"/>
          </w:rPr>
          <w:t>.</w:t>
        </w:r>
        <w:r w:rsidRPr="00BE0D29">
          <w:rPr>
            <w:rFonts w:ascii="Times New Roman" w:hAnsi="Times New Roman"/>
            <w:color w:val="000000"/>
            <w:sz w:val="28"/>
            <w:szCs w:val="28"/>
            <w:u w:val="single"/>
            <w:lang w:val="en-US"/>
          </w:rPr>
          <w:t>belapb</w:t>
        </w:r>
        <w:r w:rsidRPr="00BE0D29">
          <w:rPr>
            <w:rFonts w:ascii="Times New Roman" w:hAnsi="Times New Roman"/>
            <w:color w:val="000000"/>
            <w:sz w:val="28"/>
            <w:szCs w:val="28"/>
            <w:u w:val="single"/>
          </w:rPr>
          <w:t>.</w:t>
        </w:r>
        <w:r w:rsidRPr="00BE0D29">
          <w:rPr>
            <w:rFonts w:ascii="Times New Roman" w:hAnsi="Times New Roman"/>
            <w:color w:val="000000"/>
            <w:sz w:val="28"/>
            <w:szCs w:val="28"/>
            <w:u w:val="single"/>
            <w:lang w:val="en-US"/>
          </w:rPr>
          <w:t>by</w:t>
        </w:r>
      </w:hyperlink>
      <w:r w:rsidRPr="00BE0D29">
        <w:rPr>
          <w:rFonts w:ascii="Times New Roman" w:hAnsi="Times New Roman"/>
          <w:color w:val="000000"/>
          <w:sz w:val="28"/>
          <w:szCs w:val="28"/>
        </w:rPr>
        <w:t xml:space="preserve">) </w:t>
      </w:r>
      <w:r w:rsidRPr="00BE0D29">
        <w:rPr>
          <w:rFonts w:ascii="Times New Roman" w:hAnsi="Times New Roman"/>
          <w:sz w:val="28"/>
          <w:szCs w:val="28"/>
        </w:rPr>
        <w:t xml:space="preserve">в глобальной сети Интернет и на информационных стендах Банка. Датой расторжения Сохранного документа в данном случае будет являться </w:t>
      </w:r>
      <w:r w:rsidR="0028694D" w:rsidRPr="00BE0D29">
        <w:rPr>
          <w:rFonts w:ascii="Times New Roman" w:hAnsi="Times New Roman"/>
          <w:sz w:val="28"/>
          <w:szCs w:val="28"/>
        </w:rPr>
        <w:t>последни</w:t>
      </w:r>
      <w:r w:rsidR="0028694D">
        <w:rPr>
          <w:rFonts w:ascii="Times New Roman" w:hAnsi="Times New Roman"/>
          <w:sz w:val="28"/>
          <w:szCs w:val="28"/>
        </w:rPr>
        <w:t>й</w:t>
      </w:r>
      <w:r w:rsidR="0028694D" w:rsidRPr="00BE0D29">
        <w:rPr>
          <w:rFonts w:ascii="Times New Roman" w:hAnsi="Times New Roman"/>
          <w:sz w:val="28"/>
          <w:szCs w:val="28"/>
        </w:rPr>
        <w:t xml:space="preserve"> д</w:t>
      </w:r>
      <w:r w:rsidR="0028694D">
        <w:rPr>
          <w:rFonts w:ascii="Times New Roman" w:hAnsi="Times New Roman"/>
          <w:sz w:val="28"/>
          <w:szCs w:val="28"/>
        </w:rPr>
        <w:t>ень</w:t>
      </w:r>
      <w:r w:rsidR="0028694D" w:rsidRPr="00BE0D29">
        <w:rPr>
          <w:rFonts w:ascii="Times New Roman" w:hAnsi="Times New Roman"/>
          <w:sz w:val="28"/>
          <w:szCs w:val="28"/>
        </w:rPr>
        <w:t xml:space="preserve"> оплаченного Клиентом периода в сроке пользования индивидуальной ячейкой</w:t>
      </w:r>
      <w:r w:rsidR="0028694D">
        <w:rPr>
          <w:rFonts w:ascii="Times New Roman" w:hAnsi="Times New Roman"/>
          <w:sz w:val="28"/>
          <w:szCs w:val="28"/>
        </w:rPr>
        <w:t>;</w:t>
      </w:r>
    </w:p>
    <w:p w:rsidR="00BE0D29" w:rsidRPr="00BE0D29" w:rsidRDefault="00BE0D29" w:rsidP="00BE0D29">
      <w:pPr>
        <w:widowControl w:val="0"/>
        <w:autoSpaceDE w:val="0"/>
        <w:autoSpaceDN w:val="0"/>
        <w:adjustRightInd w:val="0"/>
        <w:spacing w:after="0" w:line="240" w:lineRule="auto"/>
        <w:ind w:firstLine="709"/>
        <w:jc w:val="both"/>
        <w:rPr>
          <w:rFonts w:ascii="Times New Roman" w:hAnsi="Times New Roman" w:cs="Arial"/>
          <w:sz w:val="28"/>
          <w:szCs w:val="28"/>
        </w:rPr>
      </w:pPr>
      <w:r w:rsidRPr="00BE0D29">
        <w:rPr>
          <w:rFonts w:ascii="Times New Roman" w:hAnsi="Times New Roman"/>
          <w:sz w:val="28"/>
          <w:szCs w:val="28"/>
        </w:rPr>
        <w:t>4.3. в случае несоблюдения предусмотренных пунктом 6 настоящих Условий сроков оплаты Клиентом услуг закрытого банковского хранения с использованием автоматического депозитарного хранилища (в том числе</w:t>
      </w:r>
      <w:r w:rsidRPr="00BE0D29">
        <w:rPr>
          <w:rFonts w:ascii="Times New Roman" w:hAnsi="Times New Roman" w:cs="Arial"/>
          <w:sz w:val="28"/>
          <w:szCs w:val="28"/>
        </w:rPr>
        <w:t xml:space="preserve"> при</w:t>
      </w:r>
      <w:r w:rsidRPr="00BE0D29">
        <w:rPr>
          <w:rFonts w:ascii="Times New Roman" w:hAnsi="Times New Roman"/>
          <w:sz w:val="28"/>
          <w:szCs w:val="28"/>
        </w:rPr>
        <w:t xml:space="preserve"> продлении срока пользования индивидуальной ячейкой в соответствии с подпунктом 2.3 пункта 2 настоящих Условий) заблокировать карточку на право доступа к индивидуальной ячейке не позднее рабочего дня, следующего за последним днем оплаченного Клиентом периода в сроке пользования индивидуальной ячейкой,</w:t>
      </w:r>
      <w:r w:rsidRPr="00BE0D29">
        <w:rPr>
          <w:rFonts w:ascii="Times New Roman" w:hAnsi="Times New Roman" w:cs="Arial"/>
          <w:sz w:val="28"/>
          <w:szCs w:val="28"/>
        </w:rPr>
        <w:t xml:space="preserve"> до полного исполнения Клиентом своих обязательств по оплате услуг Банка и возмещению расходов на хранение и других убытков</w:t>
      </w:r>
      <w:r w:rsidRPr="00BE0D29">
        <w:rPr>
          <w:rFonts w:ascii="Times New Roman" w:hAnsi="Times New Roman"/>
          <w:sz w:val="28"/>
          <w:szCs w:val="28"/>
        </w:rPr>
        <w:t>;</w:t>
      </w:r>
    </w:p>
    <w:p w:rsidR="009B658D" w:rsidRPr="00B70075" w:rsidRDefault="009B658D" w:rsidP="001A6219">
      <w:pPr>
        <w:pStyle w:val="ConsPlusNormal"/>
        <w:ind w:firstLine="709"/>
        <w:jc w:val="both"/>
        <w:rPr>
          <w:rFonts w:ascii="Times New Roman" w:hAnsi="Times New Roman"/>
          <w:sz w:val="28"/>
          <w:szCs w:val="28"/>
        </w:rPr>
      </w:pPr>
      <w:r>
        <w:rPr>
          <w:rFonts w:ascii="Times New Roman" w:hAnsi="Times New Roman"/>
          <w:sz w:val="28"/>
          <w:szCs w:val="28"/>
        </w:rPr>
        <w:t>4.</w:t>
      </w:r>
      <w:r w:rsidR="00BE0D29">
        <w:rPr>
          <w:rFonts w:ascii="Times New Roman" w:hAnsi="Times New Roman"/>
          <w:sz w:val="28"/>
          <w:szCs w:val="28"/>
        </w:rPr>
        <w:t>4</w:t>
      </w:r>
      <w:r>
        <w:rPr>
          <w:rFonts w:ascii="Times New Roman" w:hAnsi="Times New Roman"/>
          <w:sz w:val="28"/>
          <w:szCs w:val="28"/>
        </w:rPr>
        <w:t xml:space="preserve">. в случае превышения Клиентом (его доверенным лицом) установленного времени единовременного пользования ячейкой (не более 20 </w:t>
      </w:r>
      <w:r w:rsidR="001D4665">
        <w:rPr>
          <w:rFonts w:ascii="Times New Roman" w:hAnsi="Times New Roman"/>
          <w:sz w:val="28"/>
          <w:szCs w:val="28"/>
        </w:rPr>
        <w:t xml:space="preserve">(двадцати) </w:t>
      </w:r>
      <w:r>
        <w:rPr>
          <w:rFonts w:ascii="Times New Roman" w:hAnsi="Times New Roman"/>
          <w:sz w:val="28"/>
          <w:szCs w:val="28"/>
        </w:rPr>
        <w:t>минут) и отсутствия с его стороны реакции на сигнал ответственного работника Банка направить в клиентскую комнату ответственного работника Банка для урегулирования сложившейся ситуации</w:t>
      </w:r>
      <w:r w:rsidR="00B70075" w:rsidRPr="00B70075">
        <w:rPr>
          <w:rFonts w:ascii="Times New Roman" w:hAnsi="Times New Roman"/>
          <w:sz w:val="28"/>
          <w:szCs w:val="28"/>
        </w:rPr>
        <w:t>;</w:t>
      </w:r>
    </w:p>
    <w:p w:rsidR="009B658D" w:rsidRDefault="009B658D" w:rsidP="001A6219">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5.</w:t>
      </w:r>
      <w:r>
        <w:rPr>
          <w:rFonts w:ascii="Times New Roman" w:hAnsi="Times New Roman"/>
          <w:sz w:val="28"/>
          <w:szCs w:val="28"/>
          <w:lang w:val="en-US"/>
        </w:rPr>
        <w:t> </w:t>
      </w:r>
      <w:r>
        <w:rPr>
          <w:rFonts w:ascii="Times New Roman" w:hAnsi="Times New Roman"/>
          <w:sz w:val="28"/>
          <w:szCs w:val="28"/>
        </w:rPr>
        <w:t>Клиент имеет право:</w:t>
      </w:r>
    </w:p>
    <w:p w:rsidR="009B658D" w:rsidRDefault="009B658D" w:rsidP="001A6219">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5.1.</w:t>
      </w:r>
      <w:r>
        <w:rPr>
          <w:rFonts w:ascii="Times New Roman" w:hAnsi="Times New Roman"/>
          <w:sz w:val="28"/>
          <w:szCs w:val="28"/>
          <w:lang w:val="en-US"/>
        </w:rPr>
        <w:t> </w:t>
      </w:r>
      <w:r w:rsidR="006219D1">
        <w:rPr>
          <w:rFonts w:ascii="Times New Roman" w:hAnsi="Times New Roman"/>
          <w:sz w:val="28"/>
          <w:szCs w:val="28"/>
        </w:rPr>
        <w:t>в любо</w:t>
      </w:r>
      <w:r w:rsidR="001538D3">
        <w:rPr>
          <w:rFonts w:ascii="Times New Roman" w:hAnsi="Times New Roman"/>
          <w:sz w:val="28"/>
          <w:szCs w:val="28"/>
        </w:rPr>
        <w:t>е время,</w:t>
      </w:r>
      <w:r w:rsidR="006219D1">
        <w:rPr>
          <w:rFonts w:ascii="Times New Roman" w:hAnsi="Times New Roman"/>
          <w:sz w:val="28"/>
          <w:szCs w:val="28"/>
        </w:rPr>
        <w:t xml:space="preserve"> </w:t>
      </w:r>
      <w:r>
        <w:rPr>
          <w:rFonts w:ascii="Times New Roman" w:hAnsi="Times New Roman"/>
          <w:sz w:val="28"/>
          <w:szCs w:val="28"/>
        </w:rPr>
        <w:t xml:space="preserve">установленное режимом работы </w:t>
      </w:r>
      <w:r w:rsidR="00FC1DD5">
        <w:rPr>
          <w:rFonts w:ascii="Times New Roman" w:hAnsi="Times New Roman"/>
          <w:sz w:val="28"/>
          <w:szCs w:val="28"/>
        </w:rPr>
        <w:t>Банка</w:t>
      </w:r>
      <w:r w:rsidR="0001713F">
        <w:rPr>
          <w:rFonts w:ascii="Times New Roman" w:hAnsi="Times New Roman"/>
          <w:sz w:val="28"/>
          <w:szCs w:val="28"/>
        </w:rPr>
        <w:t xml:space="preserve"> по оформлению операций закрытого банковского хранения с использованием автоматического депозитарного хранилища</w:t>
      </w:r>
      <w:r>
        <w:rPr>
          <w:rFonts w:ascii="Times New Roman" w:hAnsi="Times New Roman"/>
          <w:sz w:val="28"/>
          <w:szCs w:val="28"/>
        </w:rPr>
        <w:t xml:space="preserve">, </w:t>
      </w:r>
      <w:r w:rsidR="0031280B" w:rsidRPr="000B5188">
        <w:rPr>
          <w:rFonts w:ascii="Times New Roman" w:hAnsi="Times New Roman"/>
          <w:sz w:val="28"/>
          <w:szCs w:val="28"/>
        </w:rPr>
        <w:t>расторгнуть Сохранный документ</w:t>
      </w:r>
      <w:r w:rsidR="0031280B" w:rsidRPr="0031280B">
        <w:rPr>
          <w:rFonts w:ascii="Times New Roman" w:hAnsi="Times New Roman"/>
          <w:sz w:val="28"/>
          <w:szCs w:val="28"/>
        </w:rPr>
        <w:t xml:space="preserve"> </w:t>
      </w:r>
      <w:r w:rsidR="0031280B">
        <w:rPr>
          <w:rFonts w:ascii="Times New Roman" w:hAnsi="Times New Roman"/>
          <w:sz w:val="28"/>
          <w:szCs w:val="28"/>
        </w:rPr>
        <w:t xml:space="preserve">и </w:t>
      </w:r>
      <w:r>
        <w:rPr>
          <w:rFonts w:ascii="Times New Roman" w:hAnsi="Times New Roman"/>
          <w:sz w:val="28"/>
          <w:szCs w:val="28"/>
        </w:rPr>
        <w:t>забрать предметы банковского хранения из индивидуальной ячейки при условии выполнения обязательств, указанных в подпункт</w:t>
      </w:r>
      <w:r w:rsidR="0031280B">
        <w:rPr>
          <w:rFonts w:ascii="Times New Roman" w:hAnsi="Times New Roman"/>
          <w:sz w:val="28"/>
          <w:szCs w:val="28"/>
        </w:rPr>
        <w:t>ах</w:t>
      </w:r>
      <w:r>
        <w:rPr>
          <w:rFonts w:ascii="Times New Roman" w:hAnsi="Times New Roman"/>
          <w:sz w:val="28"/>
          <w:szCs w:val="28"/>
        </w:rPr>
        <w:t xml:space="preserve"> 3.2</w:t>
      </w:r>
      <w:r w:rsidR="003E47AA">
        <w:rPr>
          <w:rFonts w:ascii="Times New Roman" w:hAnsi="Times New Roman"/>
          <w:sz w:val="28"/>
          <w:szCs w:val="28"/>
        </w:rPr>
        <w:t xml:space="preserve"> и </w:t>
      </w:r>
      <w:r w:rsidR="0031280B">
        <w:rPr>
          <w:rFonts w:ascii="Times New Roman" w:hAnsi="Times New Roman"/>
          <w:sz w:val="28"/>
          <w:szCs w:val="28"/>
        </w:rPr>
        <w:t>3.</w:t>
      </w:r>
      <w:r w:rsidR="001D4665">
        <w:rPr>
          <w:rFonts w:ascii="Times New Roman" w:hAnsi="Times New Roman"/>
          <w:sz w:val="28"/>
          <w:szCs w:val="28"/>
        </w:rPr>
        <w:t>3</w:t>
      </w:r>
      <w:r w:rsidR="0031280B">
        <w:rPr>
          <w:rFonts w:ascii="Times New Roman" w:hAnsi="Times New Roman"/>
          <w:sz w:val="28"/>
          <w:szCs w:val="28"/>
        </w:rPr>
        <w:t xml:space="preserve"> </w:t>
      </w:r>
      <w:r>
        <w:rPr>
          <w:rFonts w:ascii="Times New Roman" w:hAnsi="Times New Roman"/>
          <w:sz w:val="28"/>
          <w:szCs w:val="28"/>
        </w:rPr>
        <w:t>пункта 3 настоящих Условий;</w:t>
      </w:r>
    </w:p>
    <w:p w:rsidR="009B658D" w:rsidRDefault="009B658D" w:rsidP="001A6219">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5.2.</w:t>
      </w:r>
      <w:r>
        <w:rPr>
          <w:rFonts w:ascii="Times New Roman" w:hAnsi="Times New Roman"/>
          <w:sz w:val="28"/>
          <w:szCs w:val="28"/>
          <w:lang w:val="en-US"/>
        </w:rPr>
        <w:t> </w:t>
      </w:r>
      <w:r>
        <w:rPr>
          <w:rFonts w:ascii="Times New Roman" w:hAnsi="Times New Roman"/>
          <w:sz w:val="28"/>
          <w:szCs w:val="28"/>
        </w:rPr>
        <w:t xml:space="preserve">в течение срока пользования индивидуальной ячейкой, в установленное режимом работы автоматического депозитарного хранилища время, вкладывать (извлекать) в (из) индивидуальную(ой) ячейку(и) </w:t>
      </w:r>
      <w:r>
        <w:rPr>
          <w:rFonts w:ascii="Times New Roman" w:hAnsi="Times New Roman"/>
          <w:sz w:val="28"/>
          <w:szCs w:val="28"/>
        </w:rPr>
        <w:lastRenderedPageBreak/>
        <w:t>предметы банковского хранения, работать с предметами банковского хранения;</w:t>
      </w:r>
    </w:p>
    <w:p w:rsidR="009B658D" w:rsidRDefault="009B658D" w:rsidP="009B658D">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 xml:space="preserve">5.3. в течение всего срока пользования индивидуальной ячейкой самостоятельно, без присутствия и уведомления ответственного работника Банка, неоднократно изменять ПИН-код, присвоенный ранее своей </w:t>
      </w:r>
      <w:r w:rsidR="00A628D2">
        <w:rPr>
          <w:rFonts w:ascii="Times New Roman" w:hAnsi="Times New Roman"/>
          <w:sz w:val="28"/>
          <w:szCs w:val="28"/>
        </w:rPr>
        <w:t>к</w:t>
      </w:r>
      <w:r>
        <w:rPr>
          <w:rFonts w:ascii="Times New Roman" w:hAnsi="Times New Roman"/>
          <w:sz w:val="28"/>
          <w:szCs w:val="28"/>
        </w:rPr>
        <w:t>арточке</w:t>
      </w:r>
      <w:r w:rsidR="00A628D2">
        <w:rPr>
          <w:rFonts w:ascii="Times New Roman" w:hAnsi="Times New Roman"/>
          <w:sz w:val="28"/>
          <w:szCs w:val="28"/>
        </w:rPr>
        <w:t xml:space="preserve"> на право доступа к индивидуальной ячейке</w:t>
      </w:r>
      <w:r>
        <w:rPr>
          <w:rFonts w:ascii="Times New Roman" w:hAnsi="Times New Roman"/>
          <w:sz w:val="28"/>
          <w:szCs w:val="28"/>
        </w:rPr>
        <w:t>;</w:t>
      </w:r>
    </w:p>
    <w:p w:rsidR="009B658D" w:rsidRPr="00F93D95" w:rsidRDefault="009B658D" w:rsidP="009B658D">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5.4.</w:t>
      </w:r>
      <w:r>
        <w:rPr>
          <w:rFonts w:ascii="Times New Roman" w:hAnsi="Times New Roman"/>
          <w:sz w:val="28"/>
          <w:szCs w:val="28"/>
          <w:lang w:val="en-US"/>
        </w:rPr>
        <w:t> </w:t>
      </w:r>
      <w:r>
        <w:rPr>
          <w:rFonts w:ascii="Times New Roman" w:hAnsi="Times New Roman"/>
          <w:sz w:val="28"/>
          <w:szCs w:val="28"/>
        </w:rPr>
        <w:t>заявить о необходимости выдачи (изготовления) Банком дополнительного экземпляра ключа от индивидуальной ячейки для доверенного лица с возмещением Банку понесенных расходов</w:t>
      </w:r>
      <w:r w:rsidR="0064636C">
        <w:rPr>
          <w:rFonts w:ascii="Times New Roman" w:hAnsi="Times New Roman"/>
          <w:sz w:val="28"/>
          <w:szCs w:val="28"/>
        </w:rPr>
        <w:t xml:space="preserve"> по его </w:t>
      </w:r>
      <w:r w:rsidR="0064636C" w:rsidRPr="00F93D95">
        <w:rPr>
          <w:rFonts w:ascii="Times New Roman" w:hAnsi="Times New Roman"/>
          <w:sz w:val="28"/>
          <w:szCs w:val="28"/>
        </w:rPr>
        <w:t>изготовлению</w:t>
      </w:r>
      <w:r w:rsidR="006A185E" w:rsidRPr="00F93D95">
        <w:rPr>
          <w:rFonts w:ascii="Times New Roman" w:hAnsi="Times New Roman"/>
          <w:sz w:val="28"/>
          <w:szCs w:val="28"/>
        </w:rPr>
        <w:t xml:space="preserve">. В случае наличия в Банке дополнительного экземпляра ключа от индивидуальной ячейки расходы по </w:t>
      </w:r>
      <w:r w:rsidR="00756655" w:rsidRPr="00F93D95">
        <w:rPr>
          <w:rFonts w:ascii="Times New Roman" w:hAnsi="Times New Roman"/>
          <w:sz w:val="28"/>
          <w:szCs w:val="28"/>
        </w:rPr>
        <w:t xml:space="preserve">его </w:t>
      </w:r>
      <w:r w:rsidR="006A185E" w:rsidRPr="00F93D95">
        <w:rPr>
          <w:rFonts w:ascii="Times New Roman" w:hAnsi="Times New Roman"/>
          <w:sz w:val="28"/>
          <w:szCs w:val="28"/>
        </w:rPr>
        <w:t>изготовлению Клиентом не возмещаются</w:t>
      </w:r>
      <w:r w:rsidRPr="00F93D95">
        <w:rPr>
          <w:rFonts w:ascii="Times New Roman" w:hAnsi="Times New Roman"/>
          <w:sz w:val="28"/>
          <w:szCs w:val="28"/>
        </w:rPr>
        <w:t>;</w:t>
      </w:r>
    </w:p>
    <w:p w:rsidR="00F06627" w:rsidRPr="00F06627" w:rsidRDefault="00F06627" w:rsidP="00F06627">
      <w:pPr>
        <w:widowControl w:val="0"/>
        <w:autoSpaceDE w:val="0"/>
        <w:autoSpaceDN w:val="0"/>
        <w:spacing w:after="0" w:line="240" w:lineRule="auto"/>
        <w:ind w:firstLine="709"/>
        <w:jc w:val="both"/>
        <w:rPr>
          <w:rFonts w:ascii="Times New Roman" w:hAnsi="Times New Roman"/>
          <w:sz w:val="28"/>
          <w:szCs w:val="28"/>
        </w:rPr>
      </w:pPr>
      <w:r w:rsidRPr="00F06627">
        <w:rPr>
          <w:rFonts w:ascii="Times New Roman" w:hAnsi="Times New Roman"/>
          <w:sz w:val="28"/>
          <w:szCs w:val="28"/>
        </w:rPr>
        <w:t>5.5. дать согласие в Заявлении Клиента на направление Банком на адрес электронной почты Клиента, либо на адрес проживания в письменной форме (в случае не указания Клиентом адреса электронной почты в Заявлении Клиента) сообщения (уведомления) Банка:</w:t>
      </w:r>
    </w:p>
    <w:p w:rsidR="00F06627" w:rsidRPr="00F06627" w:rsidRDefault="00F06627" w:rsidP="00F06627">
      <w:pPr>
        <w:spacing w:after="0" w:line="240" w:lineRule="auto"/>
        <w:ind w:firstLine="720"/>
        <w:jc w:val="both"/>
        <w:rPr>
          <w:rFonts w:ascii="Times New Roman" w:hAnsi="Times New Roman"/>
          <w:sz w:val="28"/>
          <w:szCs w:val="28"/>
          <w:lang w:eastAsia="en-US"/>
        </w:rPr>
      </w:pPr>
      <w:r w:rsidRPr="00F06627">
        <w:rPr>
          <w:rFonts w:ascii="Times New Roman" w:hAnsi="Times New Roman"/>
          <w:sz w:val="28"/>
          <w:szCs w:val="28"/>
          <w:lang w:eastAsia="en-US"/>
        </w:rPr>
        <w:t xml:space="preserve">об окончании срока пользования индивидуальной ячейкой с автоматическим продлением срока пользования индивидуальной ячейкой на один календарный год и необходимости своевременной оплаты услуг закрытого банковского хранения с использованием автоматического депозитарного хранилища (сообщение направляется Банком не позднее десяти рабочих дней до даты окончания срока пользования индивидуальной ячейкой); </w:t>
      </w:r>
    </w:p>
    <w:p w:rsidR="00F06627" w:rsidRPr="00F06627" w:rsidRDefault="00F06627" w:rsidP="00F06627">
      <w:pPr>
        <w:spacing w:after="0" w:line="240" w:lineRule="auto"/>
        <w:ind w:firstLine="720"/>
        <w:jc w:val="both"/>
        <w:rPr>
          <w:rFonts w:ascii="Times New Roman" w:hAnsi="Times New Roman"/>
          <w:sz w:val="28"/>
          <w:szCs w:val="28"/>
          <w:lang w:eastAsia="en-US"/>
        </w:rPr>
      </w:pPr>
      <w:r w:rsidRPr="00F06627">
        <w:rPr>
          <w:rFonts w:ascii="Times New Roman" w:hAnsi="Times New Roman"/>
          <w:sz w:val="28"/>
          <w:szCs w:val="28"/>
          <w:lang w:eastAsia="en-US"/>
        </w:rPr>
        <w:t xml:space="preserve">о возникновении просрочки по оплате услуг закрытого банковского хранения с использованием автоматического депозитарного хранилища и о том, что Банк реализует свои права в соответствии с подпунктом 4.1 пункта 4 настоящих Условий в случае, если Клиент не оплатил услугу закрытого банковского хранения с использованием автоматического депозитарного хранилища в течении 6 (шести) месяцев после даты окончания периода оплаты в сроке пользования индивидуальной ячейкой (сообщение направляется Банком не позднее десяти рабочих дней от даты образования просрочки); </w:t>
      </w:r>
    </w:p>
    <w:p w:rsidR="00F06627" w:rsidRPr="00F06627" w:rsidRDefault="00F06627" w:rsidP="00F06627">
      <w:pPr>
        <w:widowControl w:val="0"/>
        <w:autoSpaceDE w:val="0"/>
        <w:autoSpaceDN w:val="0"/>
        <w:spacing w:after="0" w:line="240" w:lineRule="auto"/>
        <w:ind w:firstLine="709"/>
        <w:jc w:val="both"/>
        <w:rPr>
          <w:rFonts w:ascii="Times New Roman" w:hAnsi="Times New Roman"/>
          <w:sz w:val="28"/>
          <w:szCs w:val="28"/>
        </w:rPr>
      </w:pPr>
      <w:r w:rsidRPr="00F06627">
        <w:rPr>
          <w:rFonts w:ascii="Times New Roman" w:hAnsi="Times New Roman"/>
          <w:sz w:val="28"/>
          <w:szCs w:val="28"/>
        </w:rPr>
        <w:t>о расчете суммы вознаграждения в случае продления срока пользования индивидуальной ячейкой в соответствии с Сохранным документом или при оплате вознаграждения за срок пользования индивидуальной ячейкой по частям в соответствии с настоящими Условиями - по запросу его Клиентом в соответствии с подпунктом 5.6 настоящего пункта;</w:t>
      </w:r>
    </w:p>
    <w:p w:rsidR="009B658D" w:rsidRDefault="002F1779" w:rsidP="00C61F2A">
      <w:pPr>
        <w:widowControl w:val="0"/>
        <w:autoSpaceDE w:val="0"/>
        <w:autoSpaceDN w:val="0"/>
        <w:spacing w:after="0" w:line="240" w:lineRule="auto"/>
        <w:ind w:firstLine="709"/>
        <w:jc w:val="both"/>
        <w:rPr>
          <w:sz w:val="28"/>
          <w:szCs w:val="28"/>
        </w:rPr>
      </w:pPr>
      <w:r w:rsidRPr="00F93D95">
        <w:rPr>
          <w:rFonts w:ascii="Times New Roman" w:hAnsi="Times New Roman"/>
          <w:sz w:val="28"/>
          <w:szCs w:val="28"/>
        </w:rPr>
        <w:t>5.</w:t>
      </w:r>
      <w:r w:rsidR="00767279">
        <w:rPr>
          <w:rFonts w:ascii="Times New Roman" w:hAnsi="Times New Roman"/>
          <w:sz w:val="28"/>
          <w:szCs w:val="28"/>
        </w:rPr>
        <w:t>6</w:t>
      </w:r>
      <w:r w:rsidRPr="00F93D95">
        <w:rPr>
          <w:rFonts w:ascii="Times New Roman" w:hAnsi="Times New Roman"/>
          <w:sz w:val="28"/>
          <w:szCs w:val="28"/>
        </w:rPr>
        <w:t>. запросить у</w:t>
      </w:r>
      <w:r w:rsidR="005D2498" w:rsidRPr="00F93D95">
        <w:rPr>
          <w:rFonts w:ascii="Times New Roman" w:hAnsi="Times New Roman"/>
          <w:sz w:val="28"/>
          <w:szCs w:val="28"/>
        </w:rPr>
        <w:t xml:space="preserve"> ответственно</w:t>
      </w:r>
      <w:r w:rsidRPr="00F93D95">
        <w:rPr>
          <w:rFonts w:ascii="Times New Roman" w:hAnsi="Times New Roman"/>
          <w:sz w:val="28"/>
          <w:szCs w:val="28"/>
        </w:rPr>
        <w:t>го работника</w:t>
      </w:r>
      <w:r w:rsidR="005D2498" w:rsidRPr="00F93D95">
        <w:rPr>
          <w:rFonts w:ascii="Times New Roman" w:hAnsi="Times New Roman"/>
          <w:sz w:val="28"/>
          <w:szCs w:val="28"/>
        </w:rPr>
        <w:t xml:space="preserve"> </w:t>
      </w:r>
      <w:r w:rsidRPr="00F93D95">
        <w:rPr>
          <w:rFonts w:ascii="Times New Roman" w:hAnsi="Times New Roman"/>
          <w:sz w:val="28"/>
          <w:szCs w:val="28"/>
        </w:rPr>
        <w:t xml:space="preserve">Банка </w:t>
      </w:r>
      <w:r w:rsidR="00F93D95" w:rsidRPr="00F93D95">
        <w:rPr>
          <w:rFonts w:ascii="Times New Roman" w:hAnsi="Times New Roman"/>
          <w:sz w:val="28"/>
          <w:szCs w:val="28"/>
        </w:rPr>
        <w:t>посредством</w:t>
      </w:r>
      <w:r w:rsidR="005D2498" w:rsidRPr="00F93D95">
        <w:rPr>
          <w:rFonts w:ascii="Times New Roman" w:hAnsi="Times New Roman"/>
          <w:sz w:val="28"/>
          <w:szCs w:val="28"/>
        </w:rPr>
        <w:t xml:space="preserve"> электронной почты Банка, указанным в Сохранном документе</w:t>
      </w:r>
      <w:r w:rsidRPr="00F93D95">
        <w:rPr>
          <w:rFonts w:ascii="Times New Roman" w:hAnsi="Times New Roman"/>
          <w:sz w:val="28"/>
          <w:szCs w:val="28"/>
        </w:rPr>
        <w:t>,</w:t>
      </w:r>
      <w:r w:rsidR="00F93D95" w:rsidRPr="00F93D95">
        <w:rPr>
          <w:rFonts w:ascii="Times New Roman" w:hAnsi="Times New Roman"/>
          <w:sz w:val="28"/>
          <w:szCs w:val="28"/>
        </w:rPr>
        <w:t xml:space="preserve"> </w:t>
      </w:r>
      <w:r w:rsidR="009B658D" w:rsidRPr="00F93D95">
        <w:rPr>
          <w:rFonts w:ascii="Times New Roman" w:hAnsi="Times New Roman"/>
          <w:sz w:val="28"/>
          <w:szCs w:val="28"/>
        </w:rPr>
        <w:t>получ</w:t>
      </w:r>
      <w:r w:rsidR="00F93D95" w:rsidRPr="00F93D95">
        <w:rPr>
          <w:rFonts w:ascii="Times New Roman" w:hAnsi="Times New Roman"/>
          <w:sz w:val="28"/>
          <w:szCs w:val="28"/>
        </w:rPr>
        <w:t xml:space="preserve">ение </w:t>
      </w:r>
      <w:r w:rsidR="009B658D" w:rsidRPr="00F93D95">
        <w:rPr>
          <w:rFonts w:ascii="Times New Roman" w:hAnsi="Times New Roman"/>
          <w:sz w:val="28"/>
          <w:szCs w:val="28"/>
        </w:rPr>
        <w:t>расчет</w:t>
      </w:r>
      <w:r w:rsidR="00F93D95" w:rsidRPr="00F93D95">
        <w:rPr>
          <w:rFonts w:ascii="Times New Roman" w:hAnsi="Times New Roman"/>
          <w:sz w:val="28"/>
          <w:szCs w:val="28"/>
        </w:rPr>
        <w:t>а</w:t>
      </w:r>
      <w:r w:rsidR="009B658D" w:rsidRPr="00F93D95">
        <w:rPr>
          <w:rFonts w:ascii="Times New Roman" w:hAnsi="Times New Roman"/>
          <w:sz w:val="28"/>
          <w:szCs w:val="28"/>
        </w:rPr>
        <w:t xml:space="preserve"> суммы </w:t>
      </w:r>
      <w:r w:rsidR="00AE5C49" w:rsidRPr="00F93D95">
        <w:rPr>
          <w:rFonts w:ascii="Times New Roman" w:hAnsi="Times New Roman"/>
          <w:sz w:val="28"/>
          <w:szCs w:val="28"/>
        </w:rPr>
        <w:t>вознаграждения</w:t>
      </w:r>
      <w:r w:rsidR="009B658D" w:rsidRPr="00F93D95">
        <w:rPr>
          <w:rFonts w:ascii="Times New Roman" w:hAnsi="Times New Roman"/>
          <w:sz w:val="28"/>
          <w:szCs w:val="28"/>
        </w:rPr>
        <w:t xml:space="preserve"> за услугу закрытого банковского хранения </w:t>
      </w:r>
      <w:r w:rsidR="0064636C" w:rsidRPr="00F93D95">
        <w:rPr>
          <w:rFonts w:ascii="Times New Roman" w:hAnsi="Times New Roman"/>
          <w:sz w:val="28"/>
          <w:szCs w:val="28"/>
        </w:rPr>
        <w:t>с использованием автоматического депозитарного хранилища</w:t>
      </w:r>
      <w:r w:rsidR="00F93D95" w:rsidRPr="00F93D95">
        <w:rPr>
          <w:rFonts w:ascii="Times New Roman" w:hAnsi="Times New Roman"/>
          <w:sz w:val="28"/>
          <w:szCs w:val="28"/>
        </w:rPr>
        <w:t>;</w:t>
      </w:r>
    </w:p>
    <w:p w:rsidR="001A5AB1" w:rsidRDefault="009B658D" w:rsidP="00F06627">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5.</w:t>
      </w:r>
      <w:r w:rsidR="00767279">
        <w:rPr>
          <w:rFonts w:ascii="Times New Roman" w:hAnsi="Times New Roman"/>
          <w:sz w:val="28"/>
          <w:szCs w:val="28"/>
        </w:rPr>
        <w:t>7</w:t>
      </w:r>
      <w:r w:rsidRPr="00663BA2">
        <w:rPr>
          <w:rFonts w:ascii="Times New Roman" w:hAnsi="Times New Roman"/>
          <w:sz w:val="28"/>
          <w:szCs w:val="28"/>
        </w:rPr>
        <w:t>. оформить в порядке, установленном законодательством</w:t>
      </w:r>
      <w:r w:rsidR="001A5AB1" w:rsidRPr="001A5AB1">
        <w:rPr>
          <w:rFonts w:ascii="Times New Roman" w:hAnsi="Times New Roman"/>
          <w:sz w:val="28"/>
          <w:szCs w:val="28"/>
        </w:rPr>
        <w:t>:</w:t>
      </w:r>
    </w:p>
    <w:p w:rsidR="00F06627" w:rsidRDefault="009B658D" w:rsidP="00F06627">
      <w:pPr>
        <w:widowControl w:val="0"/>
        <w:autoSpaceDE w:val="0"/>
        <w:autoSpaceDN w:val="0"/>
        <w:spacing w:after="0" w:line="240" w:lineRule="auto"/>
        <w:ind w:firstLine="709"/>
        <w:jc w:val="both"/>
        <w:rPr>
          <w:rFonts w:ascii="Times New Roman" w:hAnsi="Times New Roman"/>
          <w:sz w:val="28"/>
          <w:szCs w:val="28"/>
        </w:rPr>
      </w:pPr>
      <w:r w:rsidRPr="00663BA2">
        <w:rPr>
          <w:rFonts w:ascii="Times New Roman" w:hAnsi="Times New Roman"/>
          <w:sz w:val="28"/>
          <w:szCs w:val="28"/>
        </w:rPr>
        <w:t>завещание на распоряжение имуществом, находящимся в индивидуальной ячейке на хранении</w:t>
      </w:r>
      <w:r w:rsidR="00F06627" w:rsidRPr="00F06627">
        <w:rPr>
          <w:rFonts w:ascii="Times New Roman" w:hAnsi="Times New Roman"/>
          <w:sz w:val="28"/>
          <w:szCs w:val="28"/>
        </w:rPr>
        <w:t>;</w:t>
      </w:r>
    </w:p>
    <w:p w:rsidR="001A5AB1" w:rsidRPr="00F06627" w:rsidRDefault="001A5AB1" w:rsidP="00F06627">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доверенность, удостоверенную в порядке, установленном законодательством, на право пользования индивидуальной ячейкой, вложения и изъятия из нее предметов банковского хранения, внесение вознаграждения за предоставление во временное пользование индивидуальной ячейки, расторжения Сохранного документа доверенным лицом от имени Клиента;</w:t>
      </w:r>
    </w:p>
    <w:p w:rsidR="009B658D" w:rsidRDefault="009B658D" w:rsidP="009B658D">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5.</w:t>
      </w:r>
      <w:r w:rsidR="00767279">
        <w:rPr>
          <w:rFonts w:ascii="Times New Roman" w:hAnsi="Times New Roman"/>
          <w:sz w:val="28"/>
          <w:szCs w:val="28"/>
        </w:rPr>
        <w:t>8</w:t>
      </w:r>
      <w:r>
        <w:rPr>
          <w:rFonts w:ascii="Times New Roman" w:hAnsi="Times New Roman"/>
          <w:sz w:val="28"/>
          <w:szCs w:val="28"/>
        </w:rPr>
        <w:t xml:space="preserve">. заключить со страховой организацией договор страхования предметов </w:t>
      </w:r>
      <w:r w:rsidR="006A185E">
        <w:rPr>
          <w:rFonts w:ascii="Times New Roman" w:hAnsi="Times New Roman"/>
          <w:sz w:val="28"/>
          <w:szCs w:val="28"/>
        </w:rPr>
        <w:t xml:space="preserve">закрытого </w:t>
      </w:r>
      <w:r>
        <w:rPr>
          <w:rFonts w:ascii="Times New Roman" w:hAnsi="Times New Roman"/>
          <w:sz w:val="28"/>
          <w:szCs w:val="28"/>
        </w:rPr>
        <w:t>банковского хранения</w:t>
      </w:r>
      <w:r w:rsidR="006A185E">
        <w:rPr>
          <w:rFonts w:ascii="Times New Roman" w:hAnsi="Times New Roman"/>
          <w:sz w:val="28"/>
          <w:szCs w:val="28"/>
        </w:rPr>
        <w:t xml:space="preserve"> с использованием автоматического депозитарного хранилища</w:t>
      </w:r>
      <w:r>
        <w:rPr>
          <w:rFonts w:ascii="Times New Roman" w:hAnsi="Times New Roman"/>
          <w:sz w:val="28"/>
          <w:szCs w:val="28"/>
        </w:rPr>
        <w:t>;</w:t>
      </w:r>
    </w:p>
    <w:p w:rsidR="009B658D" w:rsidRDefault="009B658D" w:rsidP="009B658D">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5.</w:t>
      </w:r>
      <w:r w:rsidR="00767279">
        <w:rPr>
          <w:rFonts w:ascii="Times New Roman" w:hAnsi="Times New Roman"/>
          <w:sz w:val="28"/>
          <w:szCs w:val="28"/>
        </w:rPr>
        <w:t>9</w:t>
      </w:r>
      <w:r>
        <w:rPr>
          <w:rFonts w:ascii="Times New Roman" w:hAnsi="Times New Roman"/>
          <w:sz w:val="28"/>
          <w:szCs w:val="28"/>
        </w:rPr>
        <w:t>.</w:t>
      </w:r>
      <w:r>
        <w:rPr>
          <w:rFonts w:ascii="Times New Roman" w:hAnsi="Times New Roman"/>
          <w:sz w:val="28"/>
          <w:szCs w:val="28"/>
          <w:lang w:val="en-US"/>
        </w:rPr>
        <w:t> </w:t>
      </w:r>
      <w:r>
        <w:rPr>
          <w:rFonts w:ascii="Times New Roman" w:hAnsi="Times New Roman"/>
          <w:sz w:val="28"/>
          <w:szCs w:val="28"/>
        </w:rPr>
        <w:t>получать консультации по вопросам, вытекающим из настоящих Условий.</w:t>
      </w:r>
    </w:p>
    <w:p w:rsidR="009B658D" w:rsidRDefault="009B658D" w:rsidP="009B658D">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6. Порядок расчетов:</w:t>
      </w:r>
    </w:p>
    <w:p w:rsidR="009B658D" w:rsidRDefault="009B658D" w:rsidP="009B658D">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6.1.</w:t>
      </w:r>
      <w:r>
        <w:rPr>
          <w:rFonts w:ascii="Times New Roman" w:hAnsi="Times New Roman"/>
          <w:sz w:val="28"/>
          <w:szCs w:val="28"/>
          <w:lang w:val="en-US"/>
        </w:rPr>
        <w:t> </w:t>
      </w:r>
      <w:r>
        <w:rPr>
          <w:rFonts w:ascii="Times New Roman" w:hAnsi="Times New Roman"/>
          <w:sz w:val="28"/>
          <w:szCs w:val="28"/>
        </w:rPr>
        <w:t xml:space="preserve">за предоставление во временное пользование индивидуальной ячейки Клиент уплачивает Банку вознаграждение в размере, предусмотренном </w:t>
      </w:r>
      <w:r w:rsidR="00120A1A">
        <w:rPr>
          <w:rFonts w:ascii="Times New Roman" w:hAnsi="Times New Roman"/>
          <w:sz w:val="28"/>
          <w:szCs w:val="28"/>
        </w:rPr>
        <w:t>Сборником платы (вознаграждений) за операции, осуществляемые ОАО «Белагропромбанк» (далее – Сборник платы</w:t>
      </w:r>
      <w:r w:rsidR="00120A1A" w:rsidRPr="00330944">
        <w:rPr>
          <w:rFonts w:ascii="Times New Roman" w:hAnsi="Times New Roman"/>
          <w:sz w:val="28"/>
          <w:szCs w:val="28"/>
        </w:rPr>
        <w:t>)</w:t>
      </w:r>
      <w:r>
        <w:rPr>
          <w:rFonts w:ascii="Times New Roman" w:hAnsi="Times New Roman"/>
          <w:sz w:val="28"/>
          <w:szCs w:val="28"/>
        </w:rPr>
        <w:t>, с учетом НДС;</w:t>
      </w:r>
    </w:p>
    <w:p w:rsidR="009B658D" w:rsidRDefault="009B658D" w:rsidP="009B658D">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 xml:space="preserve">6.2. внесение </w:t>
      </w:r>
      <w:r w:rsidR="00DB122A">
        <w:rPr>
          <w:rFonts w:ascii="Times New Roman" w:hAnsi="Times New Roman"/>
          <w:sz w:val="28"/>
          <w:szCs w:val="28"/>
        </w:rPr>
        <w:t xml:space="preserve">суммы вознаграждения </w:t>
      </w:r>
      <w:r>
        <w:rPr>
          <w:rFonts w:ascii="Times New Roman" w:hAnsi="Times New Roman"/>
          <w:sz w:val="28"/>
          <w:szCs w:val="28"/>
        </w:rPr>
        <w:t>осуществляется Клиентом в белорусских рублях</w:t>
      </w:r>
      <w:r w:rsidR="006A185E">
        <w:rPr>
          <w:rFonts w:ascii="Times New Roman" w:hAnsi="Times New Roman"/>
          <w:sz w:val="28"/>
          <w:szCs w:val="28"/>
        </w:rPr>
        <w:t xml:space="preserve"> </w:t>
      </w:r>
      <w:r w:rsidR="007963C2">
        <w:rPr>
          <w:rFonts w:ascii="Times New Roman" w:hAnsi="Times New Roman"/>
          <w:sz w:val="28"/>
          <w:szCs w:val="28"/>
        </w:rPr>
        <w:t xml:space="preserve">в наличной форме </w:t>
      </w:r>
      <w:r w:rsidR="006A185E">
        <w:rPr>
          <w:rFonts w:ascii="Times New Roman" w:hAnsi="Times New Roman"/>
          <w:sz w:val="28"/>
          <w:szCs w:val="28"/>
        </w:rPr>
        <w:t>через приходо-расходную кассу Банка</w:t>
      </w:r>
      <w:r w:rsidR="007963C2">
        <w:rPr>
          <w:rFonts w:ascii="Times New Roman" w:hAnsi="Times New Roman"/>
          <w:sz w:val="28"/>
          <w:szCs w:val="28"/>
        </w:rPr>
        <w:t xml:space="preserve"> или в безналичной форме</w:t>
      </w:r>
      <w:r w:rsidR="007963C2" w:rsidRPr="007963C2">
        <w:rPr>
          <w:rFonts w:ascii="Times New Roman" w:hAnsi="Times New Roman"/>
          <w:sz w:val="28"/>
          <w:szCs w:val="28"/>
        </w:rPr>
        <w:t xml:space="preserve"> </w:t>
      </w:r>
      <w:r w:rsidR="007963C2">
        <w:rPr>
          <w:rFonts w:ascii="Times New Roman" w:hAnsi="Times New Roman"/>
          <w:sz w:val="28"/>
          <w:szCs w:val="28"/>
        </w:rPr>
        <w:t>на счет, указанный Банком</w:t>
      </w:r>
      <w:r w:rsidR="006A185E">
        <w:rPr>
          <w:rFonts w:ascii="Times New Roman" w:hAnsi="Times New Roman"/>
          <w:sz w:val="28"/>
          <w:szCs w:val="28"/>
        </w:rPr>
        <w:t xml:space="preserve">. Днем оплаты за услугу закрытого банковского хранения </w:t>
      </w:r>
      <w:r w:rsidR="00DB122A">
        <w:rPr>
          <w:rFonts w:ascii="Times New Roman" w:hAnsi="Times New Roman"/>
          <w:sz w:val="28"/>
          <w:szCs w:val="28"/>
        </w:rPr>
        <w:t xml:space="preserve">с использованием автоматического депозитарного хранилища </w:t>
      </w:r>
      <w:r w:rsidR="006A185E">
        <w:rPr>
          <w:rFonts w:ascii="Times New Roman" w:hAnsi="Times New Roman"/>
          <w:sz w:val="28"/>
          <w:szCs w:val="28"/>
        </w:rPr>
        <w:t>считается день внесения денежных средств в приходо-расходную кассу Банка</w:t>
      </w:r>
      <w:r w:rsidR="00A271B4">
        <w:rPr>
          <w:rFonts w:ascii="Times New Roman" w:hAnsi="Times New Roman"/>
          <w:sz w:val="28"/>
          <w:szCs w:val="28"/>
        </w:rPr>
        <w:t xml:space="preserve"> (зачисления денежных средств на счет, указанный Банком)</w:t>
      </w:r>
      <w:r w:rsidR="006A185E">
        <w:rPr>
          <w:rFonts w:ascii="Times New Roman" w:hAnsi="Times New Roman"/>
          <w:sz w:val="28"/>
          <w:szCs w:val="28"/>
        </w:rPr>
        <w:t>;</w:t>
      </w:r>
    </w:p>
    <w:p w:rsidR="009B658D" w:rsidRDefault="009B658D" w:rsidP="009B658D">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6.3. </w:t>
      </w:r>
      <w:r w:rsidR="009F6AF6">
        <w:rPr>
          <w:rFonts w:ascii="Times New Roman" w:hAnsi="Times New Roman"/>
          <w:sz w:val="28"/>
          <w:szCs w:val="28"/>
        </w:rPr>
        <w:t xml:space="preserve">в </w:t>
      </w:r>
      <w:r>
        <w:rPr>
          <w:rFonts w:ascii="Times New Roman" w:hAnsi="Times New Roman"/>
          <w:sz w:val="28"/>
          <w:szCs w:val="28"/>
        </w:rPr>
        <w:t>д</w:t>
      </w:r>
      <w:r w:rsidR="009F6AF6">
        <w:rPr>
          <w:rFonts w:ascii="Times New Roman" w:hAnsi="Times New Roman"/>
          <w:sz w:val="28"/>
          <w:szCs w:val="28"/>
        </w:rPr>
        <w:t>ень</w:t>
      </w:r>
      <w:r>
        <w:rPr>
          <w:rFonts w:ascii="Times New Roman" w:hAnsi="Times New Roman"/>
          <w:sz w:val="28"/>
          <w:szCs w:val="28"/>
        </w:rPr>
        <w:t xml:space="preserve"> подписания Сохранного документа Клиент производит оплату за пользование индивидуальной ячейкой;</w:t>
      </w:r>
    </w:p>
    <w:p w:rsidR="00F06627" w:rsidRPr="00F06627" w:rsidRDefault="00F06627" w:rsidP="00F06627">
      <w:pPr>
        <w:widowControl w:val="0"/>
        <w:autoSpaceDE w:val="0"/>
        <w:autoSpaceDN w:val="0"/>
        <w:spacing w:after="0" w:line="240" w:lineRule="auto"/>
        <w:ind w:firstLine="709"/>
        <w:jc w:val="both"/>
        <w:rPr>
          <w:rFonts w:ascii="Times New Roman" w:hAnsi="Times New Roman"/>
          <w:sz w:val="28"/>
          <w:szCs w:val="28"/>
        </w:rPr>
      </w:pPr>
      <w:r w:rsidRPr="00F06627">
        <w:rPr>
          <w:rFonts w:ascii="Times New Roman" w:hAnsi="Times New Roman"/>
          <w:sz w:val="28"/>
          <w:szCs w:val="28"/>
        </w:rPr>
        <w:t>6.4. при продлении срока пользования индивидуальной ячейкой в соответствии с подпунктом 2.3 пункта 2 настоящих Условий Клиент при обращении в Банк производит оплату услуг</w:t>
      </w:r>
      <w:r w:rsidR="007C7D95">
        <w:rPr>
          <w:rFonts w:ascii="Times New Roman" w:hAnsi="Times New Roman"/>
          <w:sz w:val="28"/>
          <w:szCs w:val="28"/>
        </w:rPr>
        <w:t>и</w:t>
      </w:r>
      <w:r w:rsidRPr="00F06627">
        <w:rPr>
          <w:rFonts w:ascii="Times New Roman" w:hAnsi="Times New Roman"/>
          <w:sz w:val="28"/>
          <w:szCs w:val="28"/>
        </w:rPr>
        <w:t xml:space="preserve"> закрытого банковского хранения с использованием автоматического депозитарного хранилища в соответствии со Сборником платы (действующим на день оплаты) на основании расчета, произведенного в соответствии с подпунктом 2.11 пункта 2 настоящих Условий;</w:t>
      </w:r>
    </w:p>
    <w:p w:rsidR="00F06627" w:rsidRPr="00F06627" w:rsidRDefault="00F06627" w:rsidP="00F06627">
      <w:pPr>
        <w:widowControl w:val="0"/>
        <w:autoSpaceDE w:val="0"/>
        <w:autoSpaceDN w:val="0"/>
        <w:spacing w:after="0" w:line="240" w:lineRule="auto"/>
        <w:ind w:firstLine="709"/>
        <w:jc w:val="both"/>
        <w:rPr>
          <w:rFonts w:ascii="Times New Roman" w:hAnsi="Times New Roman"/>
          <w:sz w:val="28"/>
          <w:szCs w:val="28"/>
        </w:rPr>
      </w:pPr>
      <w:r w:rsidRPr="00F06627">
        <w:rPr>
          <w:rFonts w:ascii="Times New Roman" w:hAnsi="Times New Roman"/>
          <w:sz w:val="28"/>
          <w:szCs w:val="28"/>
        </w:rPr>
        <w:t>6.5. внесение вознаграждения за весь срок пользования индивидуальной ячейкой, указанный в Сохранном документе, производится при сроке пользования индивидуальной ячейкой до трех месяцев включительно.</w:t>
      </w:r>
    </w:p>
    <w:p w:rsidR="00F06627" w:rsidRPr="00F06627" w:rsidRDefault="00F06627" w:rsidP="00F06627">
      <w:pPr>
        <w:widowControl w:val="0"/>
        <w:autoSpaceDE w:val="0"/>
        <w:autoSpaceDN w:val="0"/>
        <w:spacing w:after="0" w:line="240" w:lineRule="auto"/>
        <w:ind w:firstLine="709"/>
        <w:jc w:val="both"/>
        <w:rPr>
          <w:rFonts w:ascii="Times New Roman" w:hAnsi="Times New Roman"/>
          <w:sz w:val="28"/>
          <w:szCs w:val="28"/>
        </w:rPr>
      </w:pPr>
      <w:r w:rsidRPr="00F06627">
        <w:rPr>
          <w:rFonts w:ascii="Times New Roman" w:hAnsi="Times New Roman"/>
          <w:sz w:val="28"/>
          <w:szCs w:val="28"/>
        </w:rPr>
        <w:t>При сроке пользования индивидуальной ячейкой более трех месяцев (в том числе при продлении срока пользования индивидуальной ячейкой в соответствии с подпунктом 2.3 пункта 2 настоящих Условий) вознаграждение вносится по усмотрению Клиента:</w:t>
      </w:r>
    </w:p>
    <w:p w:rsidR="00F06627" w:rsidRPr="00F06627" w:rsidRDefault="00F06627" w:rsidP="00F06627">
      <w:pPr>
        <w:widowControl w:val="0"/>
        <w:autoSpaceDE w:val="0"/>
        <w:autoSpaceDN w:val="0"/>
        <w:spacing w:after="0" w:line="240" w:lineRule="auto"/>
        <w:ind w:firstLine="709"/>
        <w:jc w:val="both"/>
        <w:rPr>
          <w:rFonts w:ascii="Times New Roman" w:hAnsi="Times New Roman"/>
          <w:sz w:val="28"/>
          <w:szCs w:val="28"/>
        </w:rPr>
      </w:pPr>
      <w:r w:rsidRPr="00F06627">
        <w:rPr>
          <w:rFonts w:ascii="Times New Roman" w:hAnsi="Times New Roman"/>
          <w:sz w:val="28"/>
          <w:szCs w:val="28"/>
        </w:rPr>
        <w:t>а) либо за весь срок хранения в соответствии со сроком, указанным в Сохранном документе;</w:t>
      </w:r>
    </w:p>
    <w:p w:rsidR="00F06627" w:rsidRPr="00F06627" w:rsidRDefault="00F06627" w:rsidP="00F06627">
      <w:pPr>
        <w:widowControl w:val="0"/>
        <w:autoSpaceDE w:val="0"/>
        <w:autoSpaceDN w:val="0"/>
        <w:spacing w:after="0" w:line="240" w:lineRule="auto"/>
        <w:ind w:firstLine="709"/>
        <w:jc w:val="both"/>
        <w:rPr>
          <w:rFonts w:ascii="Times New Roman" w:hAnsi="Times New Roman"/>
          <w:sz w:val="28"/>
          <w:szCs w:val="28"/>
        </w:rPr>
      </w:pPr>
      <w:r w:rsidRPr="00F06627">
        <w:rPr>
          <w:rFonts w:ascii="Times New Roman" w:hAnsi="Times New Roman"/>
          <w:sz w:val="28"/>
          <w:szCs w:val="28"/>
        </w:rPr>
        <w:t>б) либо в следующем порядке:</w:t>
      </w:r>
    </w:p>
    <w:p w:rsidR="00F06627" w:rsidRPr="00F06627" w:rsidRDefault="00F06627" w:rsidP="00F06627">
      <w:pPr>
        <w:widowControl w:val="0"/>
        <w:autoSpaceDE w:val="0"/>
        <w:autoSpaceDN w:val="0"/>
        <w:spacing w:after="0" w:line="240" w:lineRule="auto"/>
        <w:ind w:firstLine="709"/>
        <w:jc w:val="both"/>
        <w:rPr>
          <w:rFonts w:ascii="Times New Roman" w:hAnsi="Times New Roman"/>
          <w:sz w:val="28"/>
          <w:szCs w:val="28"/>
        </w:rPr>
      </w:pPr>
      <w:r w:rsidRPr="00F06627">
        <w:rPr>
          <w:rFonts w:ascii="Times New Roman" w:hAnsi="Times New Roman"/>
          <w:sz w:val="28"/>
          <w:szCs w:val="28"/>
        </w:rPr>
        <w:t xml:space="preserve">не менее чем за три месяца (90 (девяносто) календарных дней) </w:t>
      </w:r>
      <w:r w:rsidRPr="00F06627">
        <w:rPr>
          <w:rFonts w:ascii="Times New Roman" w:hAnsi="Times New Roman"/>
          <w:sz w:val="28"/>
          <w:szCs w:val="28"/>
        </w:rPr>
        <w:lastRenderedPageBreak/>
        <w:t>пользования индивидуальной ячейкой со дня подписания Сохранного документа;</w:t>
      </w:r>
    </w:p>
    <w:p w:rsidR="00F06627" w:rsidRPr="00F06627" w:rsidRDefault="00F06627" w:rsidP="00F06627">
      <w:pPr>
        <w:widowControl w:val="0"/>
        <w:autoSpaceDE w:val="0"/>
        <w:autoSpaceDN w:val="0"/>
        <w:spacing w:after="0" w:line="240" w:lineRule="auto"/>
        <w:ind w:firstLine="709"/>
        <w:jc w:val="both"/>
        <w:rPr>
          <w:rFonts w:ascii="Times New Roman" w:hAnsi="Times New Roman"/>
          <w:sz w:val="28"/>
          <w:szCs w:val="28"/>
        </w:rPr>
      </w:pPr>
      <w:r w:rsidRPr="00F06627">
        <w:rPr>
          <w:rFonts w:ascii="Times New Roman" w:hAnsi="Times New Roman"/>
          <w:sz w:val="28"/>
          <w:szCs w:val="28"/>
        </w:rPr>
        <w:t xml:space="preserve">не менее чем за один месяц (30 календарных дней) со дня, следующего за днем окончания периода в сроке пользования индивидуальной ячейкой, за который была произведена оплата – не позднее дня окончания периода, за который была произведена оплата; </w:t>
      </w:r>
    </w:p>
    <w:p w:rsidR="00F06627" w:rsidRPr="00F06627" w:rsidRDefault="00F06627" w:rsidP="00F06627">
      <w:pPr>
        <w:widowControl w:val="0"/>
        <w:autoSpaceDE w:val="0"/>
        <w:autoSpaceDN w:val="0"/>
        <w:spacing w:after="0" w:line="240" w:lineRule="auto"/>
        <w:ind w:firstLine="709"/>
        <w:jc w:val="both"/>
        <w:rPr>
          <w:rFonts w:ascii="Times New Roman" w:hAnsi="Times New Roman"/>
          <w:sz w:val="28"/>
          <w:szCs w:val="28"/>
        </w:rPr>
      </w:pPr>
      <w:r w:rsidRPr="00F06627">
        <w:rPr>
          <w:rFonts w:ascii="Times New Roman" w:hAnsi="Times New Roman"/>
          <w:sz w:val="28"/>
          <w:szCs w:val="28"/>
        </w:rPr>
        <w:t xml:space="preserve">не менее чем за один месяц (30 календарных дней) - со дня продления срока пользования индивидуальной ячейкой в соответствии с подпунктом 2.3 пункта 2 настоящих Условий - не позднее дня, предшествующего дню продления срока пользования индивидуальной ячейкой; </w:t>
      </w:r>
    </w:p>
    <w:p w:rsidR="009B658D" w:rsidRDefault="009B658D" w:rsidP="009B658D">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6.</w:t>
      </w:r>
      <w:r w:rsidR="00E15628">
        <w:rPr>
          <w:rFonts w:ascii="Times New Roman" w:hAnsi="Times New Roman"/>
          <w:sz w:val="28"/>
          <w:szCs w:val="28"/>
        </w:rPr>
        <w:t>6</w:t>
      </w:r>
      <w:r>
        <w:rPr>
          <w:rFonts w:ascii="Times New Roman" w:hAnsi="Times New Roman"/>
          <w:sz w:val="28"/>
          <w:szCs w:val="28"/>
        </w:rPr>
        <w:t>.</w:t>
      </w:r>
      <w:r>
        <w:rPr>
          <w:rFonts w:ascii="Times New Roman" w:hAnsi="Times New Roman"/>
          <w:sz w:val="28"/>
          <w:szCs w:val="28"/>
          <w:lang w:val="en-US"/>
        </w:rPr>
        <w:t> </w:t>
      </w:r>
      <w:r>
        <w:rPr>
          <w:rFonts w:ascii="Times New Roman" w:hAnsi="Times New Roman"/>
          <w:sz w:val="28"/>
          <w:szCs w:val="28"/>
        </w:rPr>
        <w:t xml:space="preserve">Банк имеет право в одностороннем порядке изменить размер </w:t>
      </w:r>
      <w:r w:rsidR="008953D0">
        <w:rPr>
          <w:rFonts w:ascii="Times New Roman" w:hAnsi="Times New Roman"/>
          <w:sz w:val="28"/>
          <w:szCs w:val="28"/>
        </w:rPr>
        <w:t>вознаграждения</w:t>
      </w:r>
      <w:r w:rsidR="008953D0" w:rsidRPr="00300816">
        <w:rPr>
          <w:rFonts w:ascii="Times New Roman" w:hAnsi="Times New Roman"/>
          <w:sz w:val="28"/>
          <w:szCs w:val="28"/>
        </w:rPr>
        <w:t xml:space="preserve"> </w:t>
      </w:r>
      <w:r>
        <w:rPr>
          <w:rFonts w:ascii="Times New Roman" w:hAnsi="Times New Roman"/>
          <w:sz w:val="28"/>
          <w:szCs w:val="28"/>
        </w:rPr>
        <w:t xml:space="preserve">за услугу закрытого банковского хранения с использованием автоматического депозитарного хранилища с уведомлением об этом Клиента не менее чем за 5 (пять) рабочих дней до вступления в силу измененного размера платы путем размещения информации на официальном сайте Банка </w:t>
      </w:r>
      <w:r w:rsidRPr="00C31C5B">
        <w:rPr>
          <w:rFonts w:ascii="Times New Roman" w:hAnsi="Times New Roman"/>
          <w:color w:val="000000"/>
          <w:sz w:val="28"/>
          <w:szCs w:val="28"/>
        </w:rPr>
        <w:t>(</w:t>
      </w:r>
      <w:hyperlink r:id="rId9" w:history="1">
        <w:r w:rsidRPr="00C31C5B">
          <w:rPr>
            <w:rStyle w:val="a5"/>
            <w:rFonts w:ascii="Times New Roman" w:hAnsi="Times New Roman"/>
            <w:color w:val="000000"/>
            <w:sz w:val="28"/>
            <w:szCs w:val="28"/>
            <w:u w:val="none"/>
            <w:lang w:val="en-US"/>
          </w:rPr>
          <w:t>www</w:t>
        </w:r>
        <w:r w:rsidRPr="00C31C5B">
          <w:rPr>
            <w:rStyle w:val="a5"/>
            <w:rFonts w:ascii="Times New Roman" w:hAnsi="Times New Roman"/>
            <w:color w:val="000000"/>
            <w:sz w:val="28"/>
            <w:szCs w:val="28"/>
            <w:u w:val="none"/>
          </w:rPr>
          <w:t>.</w:t>
        </w:r>
        <w:r w:rsidRPr="00C31C5B">
          <w:rPr>
            <w:rStyle w:val="a5"/>
            <w:rFonts w:ascii="Times New Roman" w:hAnsi="Times New Roman"/>
            <w:color w:val="000000"/>
            <w:sz w:val="28"/>
            <w:szCs w:val="28"/>
            <w:u w:val="none"/>
            <w:lang w:val="en-US"/>
          </w:rPr>
          <w:t>belapb</w:t>
        </w:r>
        <w:r w:rsidRPr="00C31C5B">
          <w:rPr>
            <w:rStyle w:val="a5"/>
            <w:rFonts w:ascii="Times New Roman" w:hAnsi="Times New Roman"/>
            <w:color w:val="000000"/>
            <w:sz w:val="28"/>
            <w:szCs w:val="28"/>
            <w:u w:val="none"/>
          </w:rPr>
          <w:t>.</w:t>
        </w:r>
        <w:r w:rsidRPr="00C31C5B">
          <w:rPr>
            <w:rStyle w:val="a5"/>
            <w:rFonts w:ascii="Times New Roman" w:hAnsi="Times New Roman"/>
            <w:color w:val="000000"/>
            <w:sz w:val="28"/>
            <w:szCs w:val="28"/>
            <w:u w:val="none"/>
            <w:lang w:val="en-US"/>
          </w:rPr>
          <w:t>by</w:t>
        </w:r>
      </w:hyperlink>
      <w:r w:rsidRPr="00C31C5B">
        <w:rPr>
          <w:rFonts w:ascii="Times New Roman" w:hAnsi="Times New Roman"/>
          <w:color w:val="000000"/>
          <w:sz w:val="28"/>
          <w:szCs w:val="28"/>
        </w:rPr>
        <w:t>)</w:t>
      </w:r>
      <w:r>
        <w:rPr>
          <w:rFonts w:ascii="Times New Roman" w:hAnsi="Times New Roman"/>
          <w:color w:val="000000"/>
          <w:sz w:val="28"/>
          <w:szCs w:val="28"/>
        </w:rPr>
        <w:t xml:space="preserve"> </w:t>
      </w:r>
      <w:r>
        <w:rPr>
          <w:rFonts w:ascii="Times New Roman" w:hAnsi="Times New Roman"/>
          <w:sz w:val="28"/>
          <w:szCs w:val="28"/>
        </w:rPr>
        <w:t xml:space="preserve">в глобальной сети Интернет и </w:t>
      </w:r>
      <w:r w:rsidR="00A628D2">
        <w:rPr>
          <w:rFonts w:ascii="Times New Roman" w:hAnsi="Times New Roman"/>
          <w:sz w:val="28"/>
          <w:szCs w:val="28"/>
        </w:rPr>
        <w:t xml:space="preserve">на </w:t>
      </w:r>
      <w:r>
        <w:rPr>
          <w:rFonts w:ascii="Times New Roman" w:hAnsi="Times New Roman"/>
          <w:sz w:val="28"/>
          <w:szCs w:val="28"/>
        </w:rPr>
        <w:t xml:space="preserve">информационных стендах Банка. В случае предварительной оплаты Клиентом услуг и последующего изменения Банком размера </w:t>
      </w:r>
      <w:r w:rsidR="008953D0">
        <w:rPr>
          <w:rFonts w:ascii="Times New Roman" w:hAnsi="Times New Roman"/>
          <w:sz w:val="28"/>
          <w:szCs w:val="28"/>
        </w:rPr>
        <w:t>вознаграждения</w:t>
      </w:r>
      <w:r>
        <w:rPr>
          <w:rFonts w:ascii="Times New Roman" w:hAnsi="Times New Roman"/>
          <w:sz w:val="28"/>
          <w:szCs w:val="28"/>
        </w:rPr>
        <w:t xml:space="preserve"> за услуги </w:t>
      </w:r>
      <w:r w:rsidR="007518B6">
        <w:rPr>
          <w:rFonts w:ascii="Times New Roman" w:hAnsi="Times New Roman"/>
          <w:sz w:val="28"/>
          <w:szCs w:val="28"/>
        </w:rPr>
        <w:t xml:space="preserve">закрытого </w:t>
      </w:r>
      <w:r>
        <w:rPr>
          <w:rFonts w:ascii="Times New Roman" w:hAnsi="Times New Roman"/>
          <w:sz w:val="28"/>
          <w:szCs w:val="28"/>
        </w:rPr>
        <w:t>банковского хранения</w:t>
      </w:r>
      <w:r w:rsidR="007518B6">
        <w:rPr>
          <w:rFonts w:ascii="Times New Roman" w:hAnsi="Times New Roman"/>
          <w:sz w:val="28"/>
          <w:szCs w:val="28"/>
        </w:rPr>
        <w:t xml:space="preserve"> с использованием автоматического депозитарного хранилища</w:t>
      </w:r>
      <w:r>
        <w:rPr>
          <w:rFonts w:ascii="Times New Roman" w:hAnsi="Times New Roman"/>
          <w:sz w:val="28"/>
          <w:szCs w:val="28"/>
        </w:rPr>
        <w:t xml:space="preserve"> новый размер </w:t>
      </w:r>
      <w:r w:rsidR="008953D0">
        <w:rPr>
          <w:rFonts w:ascii="Times New Roman" w:hAnsi="Times New Roman"/>
          <w:sz w:val="28"/>
          <w:szCs w:val="28"/>
        </w:rPr>
        <w:t>вознаграждения</w:t>
      </w:r>
      <w:r>
        <w:rPr>
          <w:rFonts w:ascii="Times New Roman" w:hAnsi="Times New Roman"/>
          <w:sz w:val="28"/>
          <w:szCs w:val="28"/>
        </w:rPr>
        <w:t xml:space="preserve"> применяется со дня, следующего за последним днем, предварительно оплаченным Клиентом;</w:t>
      </w:r>
    </w:p>
    <w:p w:rsidR="009B658D" w:rsidRDefault="009B658D" w:rsidP="009B658D">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6.</w:t>
      </w:r>
      <w:r w:rsidR="00E15628">
        <w:rPr>
          <w:rFonts w:ascii="Times New Roman" w:hAnsi="Times New Roman"/>
          <w:sz w:val="28"/>
          <w:szCs w:val="28"/>
        </w:rPr>
        <w:t>7</w:t>
      </w:r>
      <w:r>
        <w:rPr>
          <w:rFonts w:ascii="Times New Roman" w:hAnsi="Times New Roman"/>
          <w:sz w:val="28"/>
          <w:szCs w:val="28"/>
        </w:rPr>
        <w:t>. в случаях расторжения Сохранного документа по инициативе Клиента по обстоятельствам, за которые Банк не отвечает, внесенн</w:t>
      </w:r>
      <w:r w:rsidR="008953D0">
        <w:rPr>
          <w:rFonts w:ascii="Times New Roman" w:hAnsi="Times New Roman"/>
          <w:sz w:val="28"/>
          <w:szCs w:val="28"/>
        </w:rPr>
        <w:t>ое</w:t>
      </w:r>
      <w:r>
        <w:rPr>
          <w:rFonts w:ascii="Times New Roman" w:hAnsi="Times New Roman"/>
          <w:sz w:val="28"/>
          <w:szCs w:val="28"/>
        </w:rPr>
        <w:t xml:space="preserve"> </w:t>
      </w:r>
      <w:r w:rsidR="00F101CF">
        <w:rPr>
          <w:rFonts w:ascii="Times New Roman" w:hAnsi="Times New Roman"/>
          <w:sz w:val="28"/>
          <w:szCs w:val="28"/>
        </w:rPr>
        <w:t xml:space="preserve">авансом </w:t>
      </w:r>
      <w:r w:rsidR="008953D0">
        <w:rPr>
          <w:rFonts w:ascii="Times New Roman" w:hAnsi="Times New Roman"/>
          <w:sz w:val="28"/>
          <w:szCs w:val="28"/>
        </w:rPr>
        <w:t>вознаграждение</w:t>
      </w:r>
      <w:r>
        <w:rPr>
          <w:rFonts w:ascii="Times New Roman" w:hAnsi="Times New Roman"/>
          <w:sz w:val="28"/>
          <w:szCs w:val="28"/>
        </w:rPr>
        <w:t xml:space="preserve"> за </w:t>
      </w:r>
      <w:r w:rsidR="007518B6">
        <w:rPr>
          <w:rFonts w:ascii="Times New Roman" w:hAnsi="Times New Roman"/>
          <w:sz w:val="28"/>
          <w:szCs w:val="28"/>
        </w:rPr>
        <w:t xml:space="preserve">услугу закрытого банковского хранения с использованием автоматического депозитарного хранилища </w:t>
      </w:r>
      <w:r>
        <w:rPr>
          <w:rFonts w:ascii="Times New Roman" w:hAnsi="Times New Roman"/>
          <w:sz w:val="28"/>
          <w:szCs w:val="28"/>
        </w:rPr>
        <w:t>Клиенту не возвращается.</w:t>
      </w:r>
    </w:p>
    <w:p w:rsidR="009B658D" w:rsidRDefault="009B658D" w:rsidP="009B658D">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7. Ответственность сторон:</w:t>
      </w:r>
    </w:p>
    <w:p w:rsidR="006866E4" w:rsidRPr="006866E4" w:rsidRDefault="006866E4" w:rsidP="006866E4">
      <w:pPr>
        <w:widowControl w:val="0"/>
        <w:autoSpaceDE w:val="0"/>
        <w:autoSpaceDN w:val="0"/>
        <w:spacing w:after="0" w:line="240" w:lineRule="auto"/>
        <w:ind w:firstLine="709"/>
        <w:jc w:val="both"/>
        <w:rPr>
          <w:rFonts w:ascii="Times New Roman" w:hAnsi="Times New Roman"/>
          <w:sz w:val="28"/>
          <w:szCs w:val="28"/>
        </w:rPr>
      </w:pPr>
      <w:r w:rsidRPr="006866E4">
        <w:rPr>
          <w:rFonts w:ascii="Times New Roman" w:hAnsi="Times New Roman"/>
          <w:sz w:val="28"/>
          <w:szCs w:val="28"/>
        </w:rPr>
        <w:t>7.1. в случае несоблюдения Клиентом сроков уплаты вознаграждения Банку за услугу закрытого банковского хранения с использованием автоматического депозитарного хранилища, предусмотренных подпунктами 6.3 - 6.5 пункта 6 настоящих Условий, Клиент уплачивает Банку неустойку (пеню) в размере 100% от установленного размера вознаграждения за услугу закрытого банковского хранения с использованием автоматического депозитарного хранилища за пользование индивидуальной ячейкой за каждый день просрочки;</w:t>
      </w:r>
    </w:p>
    <w:p w:rsidR="009B658D" w:rsidRDefault="009B658D" w:rsidP="009B658D">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 xml:space="preserve">7.2. содержимое индивидуальной ячейки выдается Банком Клиенту после оплаты </w:t>
      </w:r>
      <w:r w:rsidR="007518B6">
        <w:rPr>
          <w:rFonts w:ascii="Times New Roman" w:hAnsi="Times New Roman"/>
          <w:sz w:val="28"/>
          <w:szCs w:val="28"/>
        </w:rPr>
        <w:t>вознаграждения</w:t>
      </w:r>
      <w:r>
        <w:rPr>
          <w:rFonts w:ascii="Times New Roman" w:hAnsi="Times New Roman"/>
          <w:sz w:val="28"/>
          <w:szCs w:val="28"/>
        </w:rPr>
        <w:t xml:space="preserve"> за пользование индивидуальной ячейкой в соответствии с пунктом 6 настоящих Условий, неустойки (пени), предусмотренной подпунктом 7.1 настоящего пункта;</w:t>
      </w:r>
    </w:p>
    <w:p w:rsidR="009B658D" w:rsidRDefault="009B658D" w:rsidP="009B658D">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 xml:space="preserve">7.3. в случае </w:t>
      </w:r>
      <w:r w:rsidR="00E15628">
        <w:rPr>
          <w:rFonts w:ascii="Times New Roman" w:hAnsi="Times New Roman"/>
          <w:sz w:val="28"/>
          <w:szCs w:val="28"/>
        </w:rPr>
        <w:t>причинения</w:t>
      </w:r>
      <w:r>
        <w:rPr>
          <w:rFonts w:ascii="Times New Roman" w:hAnsi="Times New Roman"/>
          <w:sz w:val="28"/>
          <w:szCs w:val="28"/>
        </w:rPr>
        <w:t xml:space="preserve"> Банку либо другим лицам убытков вследствие нарушения подпункта 3.1 пункта 3 настоящих Условий Клиент обязуется возместить причиненные убытки в полном объеме;</w:t>
      </w:r>
    </w:p>
    <w:p w:rsidR="009B658D" w:rsidRDefault="009B658D" w:rsidP="009B658D">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7.4. за неисполнение или ненадлежащее исполнение обязательств, вытекающих из настоящих Условий, стороны несут ответственность в соответствии с законодательством;</w:t>
      </w:r>
    </w:p>
    <w:p w:rsidR="009B658D" w:rsidRPr="007518B6" w:rsidRDefault="009B658D" w:rsidP="009B658D">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 xml:space="preserve">7.5. Банк не несет ответственность за сохранность индивидуальной </w:t>
      </w:r>
      <w:r>
        <w:rPr>
          <w:rFonts w:ascii="Times New Roman" w:hAnsi="Times New Roman"/>
          <w:sz w:val="28"/>
          <w:szCs w:val="28"/>
        </w:rPr>
        <w:lastRenderedPageBreak/>
        <w:t xml:space="preserve">ячейки, если Клиент не сообщил ему об утрате </w:t>
      </w:r>
      <w:r w:rsidR="00307FE0">
        <w:rPr>
          <w:rFonts w:ascii="Times New Roman" w:hAnsi="Times New Roman"/>
          <w:sz w:val="28"/>
          <w:szCs w:val="28"/>
        </w:rPr>
        <w:t>неотъемлемых принадлежностей</w:t>
      </w:r>
      <w:r>
        <w:rPr>
          <w:rFonts w:ascii="Times New Roman" w:hAnsi="Times New Roman"/>
          <w:sz w:val="28"/>
          <w:szCs w:val="28"/>
        </w:rPr>
        <w:t xml:space="preserve">, а также в случае нарушения </w:t>
      </w:r>
      <w:r w:rsidRPr="007518B6">
        <w:rPr>
          <w:rFonts w:ascii="Times New Roman" w:hAnsi="Times New Roman"/>
          <w:sz w:val="28"/>
          <w:szCs w:val="28"/>
        </w:rPr>
        <w:t>Клиентом подпункта 3.</w:t>
      </w:r>
      <w:r w:rsidR="00FC1963">
        <w:rPr>
          <w:rFonts w:ascii="Times New Roman" w:hAnsi="Times New Roman"/>
          <w:sz w:val="28"/>
          <w:szCs w:val="28"/>
        </w:rPr>
        <w:t>6</w:t>
      </w:r>
      <w:r w:rsidRPr="007518B6">
        <w:rPr>
          <w:rFonts w:ascii="Times New Roman" w:hAnsi="Times New Roman"/>
          <w:sz w:val="28"/>
          <w:szCs w:val="28"/>
        </w:rPr>
        <w:t xml:space="preserve"> пункта 3 настоящих Условий;</w:t>
      </w:r>
    </w:p>
    <w:p w:rsidR="009B658D" w:rsidRDefault="009B658D" w:rsidP="009B658D">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7.6. </w:t>
      </w:r>
      <w:r w:rsidR="007F388E">
        <w:rPr>
          <w:rFonts w:ascii="Times New Roman" w:hAnsi="Times New Roman"/>
          <w:sz w:val="28"/>
          <w:szCs w:val="28"/>
        </w:rPr>
        <w:t>в</w:t>
      </w:r>
      <w:r>
        <w:rPr>
          <w:rFonts w:ascii="Times New Roman" w:hAnsi="Times New Roman"/>
          <w:sz w:val="28"/>
          <w:szCs w:val="28"/>
        </w:rPr>
        <w:t xml:space="preserve"> случае возникновения у Клиента по вине Банка имущественного ущерба, вызванного несанкционированным доступом к индивидуальной ячейке, Банк возмещает ущерб в белорусских рублях в причиненном размере по официальному курсу белорусского рубля, установленному Национальным банком на день осуществления платежа. Сумма ущерба определяется в соответствии с законодательством, при этом максимальная сумма возмещаемого Банком ущерба не может превышать сумму, эквивалентную одной тысяче долларов США.</w:t>
      </w:r>
    </w:p>
    <w:p w:rsidR="009B658D" w:rsidRDefault="009B658D" w:rsidP="009B658D">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8. Условия предоставления в пользование индивидуальной ячейки:</w:t>
      </w:r>
    </w:p>
    <w:p w:rsidR="009B658D" w:rsidRDefault="009B658D" w:rsidP="009B658D">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8.1. индивидуальная ячейка открывается и закрывается Клиентом (доверенным лицом) одним ключом, который находится у Клиента</w:t>
      </w:r>
      <w:r w:rsidR="003C43E9">
        <w:rPr>
          <w:rFonts w:ascii="Times New Roman" w:hAnsi="Times New Roman"/>
          <w:sz w:val="28"/>
          <w:szCs w:val="28"/>
        </w:rPr>
        <w:t xml:space="preserve"> (его доверенного лица)</w:t>
      </w:r>
      <w:r>
        <w:rPr>
          <w:rFonts w:ascii="Times New Roman" w:hAnsi="Times New Roman"/>
          <w:sz w:val="28"/>
          <w:szCs w:val="28"/>
        </w:rPr>
        <w:t>;</w:t>
      </w:r>
    </w:p>
    <w:p w:rsidR="009B658D" w:rsidRDefault="009B658D" w:rsidP="009B658D">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8.2. при предоставлении Клиенту индивидуальной ячейки во временное пользование опись вложения и указание его денежной оценки не производится;</w:t>
      </w:r>
    </w:p>
    <w:p w:rsidR="003C43E9" w:rsidRDefault="009B658D" w:rsidP="009B658D">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8.3. Банк не контролирует вложение и изъятие Клиентом содержимого ячейки</w:t>
      </w:r>
      <w:r w:rsidR="00560733" w:rsidRPr="00560733">
        <w:rPr>
          <w:rFonts w:ascii="Times New Roman" w:hAnsi="Times New Roman"/>
          <w:sz w:val="28"/>
          <w:szCs w:val="28"/>
        </w:rPr>
        <w:t>;</w:t>
      </w:r>
      <w:r>
        <w:rPr>
          <w:rFonts w:ascii="Times New Roman" w:hAnsi="Times New Roman"/>
          <w:sz w:val="28"/>
          <w:szCs w:val="28"/>
        </w:rPr>
        <w:t xml:space="preserve"> </w:t>
      </w:r>
    </w:p>
    <w:p w:rsidR="009B658D" w:rsidRDefault="003C43E9" w:rsidP="009B658D">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8.4. </w:t>
      </w:r>
      <w:r w:rsidR="009B658D">
        <w:rPr>
          <w:rFonts w:ascii="Times New Roman" w:hAnsi="Times New Roman"/>
          <w:sz w:val="28"/>
          <w:szCs w:val="28"/>
        </w:rPr>
        <w:t>Банк осуществляет контроль с помощью технических и программных средств за доступом Клиента к индивидуальной ячейке, а также обеспечивает безопасность и сохранность ее содержимого;</w:t>
      </w:r>
    </w:p>
    <w:p w:rsidR="009B658D" w:rsidRPr="00560733" w:rsidRDefault="009B658D" w:rsidP="009B658D">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8.</w:t>
      </w:r>
      <w:r w:rsidR="003C43E9">
        <w:rPr>
          <w:rFonts w:ascii="Times New Roman" w:hAnsi="Times New Roman"/>
          <w:sz w:val="28"/>
          <w:szCs w:val="28"/>
        </w:rPr>
        <w:t>5</w:t>
      </w:r>
      <w:r>
        <w:rPr>
          <w:rFonts w:ascii="Times New Roman" w:hAnsi="Times New Roman"/>
          <w:sz w:val="28"/>
          <w:szCs w:val="28"/>
        </w:rPr>
        <w:t xml:space="preserve">. самостоятельный доступ Клиента в помещение Банка и вызов индивидуальной ячейки возможен только с использованием карточки на право доступа к индивидуальной </w:t>
      </w:r>
      <w:r w:rsidRPr="00375AD7">
        <w:rPr>
          <w:rFonts w:ascii="Times New Roman" w:hAnsi="Times New Roman"/>
          <w:sz w:val="28"/>
          <w:szCs w:val="28"/>
        </w:rPr>
        <w:t>ячейке</w:t>
      </w:r>
      <w:r w:rsidR="00663BA2" w:rsidRPr="00375AD7">
        <w:rPr>
          <w:rFonts w:ascii="Times New Roman" w:hAnsi="Times New Roman"/>
          <w:sz w:val="28"/>
          <w:szCs w:val="28"/>
        </w:rPr>
        <w:t xml:space="preserve"> и </w:t>
      </w:r>
      <w:r w:rsidR="00375AD7">
        <w:rPr>
          <w:rFonts w:ascii="Times New Roman" w:hAnsi="Times New Roman"/>
          <w:sz w:val="28"/>
          <w:szCs w:val="28"/>
        </w:rPr>
        <w:t xml:space="preserve">введения </w:t>
      </w:r>
      <w:r w:rsidR="00375AD7" w:rsidRPr="00375AD7">
        <w:rPr>
          <w:rFonts w:ascii="Times New Roman" w:hAnsi="Times New Roman"/>
          <w:sz w:val="28"/>
          <w:szCs w:val="28"/>
        </w:rPr>
        <w:t>Пи</w:t>
      </w:r>
      <w:r w:rsidR="00663BA2" w:rsidRPr="00375AD7">
        <w:rPr>
          <w:rFonts w:ascii="Times New Roman" w:hAnsi="Times New Roman"/>
          <w:sz w:val="28"/>
          <w:szCs w:val="28"/>
        </w:rPr>
        <w:t>н</w:t>
      </w:r>
      <w:r w:rsidR="00375AD7" w:rsidRPr="00375AD7">
        <w:rPr>
          <w:rFonts w:ascii="Times New Roman" w:hAnsi="Times New Roman"/>
          <w:sz w:val="28"/>
          <w:szCs w:val="28"/>
        </w:rPr>
        <w:t>-код</w:t>
      </w:r>
      <w:r w:rsidR="00375AD7">
        <w:rPr>
          <w:rFonts w:ascii="Times New Roman" w:hAnsi="Times New Roman"/>
          <w:sz w:val="28"/>
          <w:szCs w:val="28"/>
        </w:rPr>
        <w:t>а</w:t>
      </w:r>
      <w:r w:rsidRPr="00375AD7">
        <w:rPr>
          <w:rFonts w:ascii="Times New Roman" w:hAnsi="Times New Roman"/>
          <w:sz w:val="28"/>
          <w:szCs w:val="28"/>
        </w:rPr>
        <w:t xml:space="preserve"> и после</w:t>
      </w:r>
      <w:r>
        <w:rPr>
          <w:rFonts w:ascii="Times New Roman" w:hAnsi="Times New Roman"/>
          <w:sz w:val="28"/>
          <w:szCs w:val="28"/>
        </w:rPr>
        <w:t xml:space="preserve"> идентификации Клиента по отпечатку пальца</w:t>
      </w:r>
      <w:r w:rsidR="00560733" w:rsidRPr="00560733">
        <w:rPr>
          <w:rFonts w:ascii="Times New Roman" w:hAnsi="Times New Roman"/>
          <w:sz w:val="28"/>
          <w:szCs w:val="28"/>
        </w:rPr>
        <w:t>;</w:t>
      </w:r>
    </w:p>
    <w:p w:rsidR="009B658D" w:rsidRDefault="009B658D" w:rsidP="009B658D">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8.</w:t>
      </w:r>
      <w:r w:rsidR="003C43E9">
        <w:rPr>
          <w:rFonts w:ascii="Times New Roman" w:hAnsi="Times New Roman"/>
          <w:sz w:val="28"/>
          <w:szCs w:val="28"/>
        </w:rPr>
        <w:t>6</w:t>
      </w:r>
      <w:r>
        <w:rPr>
          <w:rFonts w:ascii="Times New Roman" w:hAnsi="Times New Roman"/>
          <w:sz w:val="28"/>
          <w:szCs w:val="28"/>
        </w:rPr>
        <w:t xml:space="preserve">. в случае трехкратного неправильного ввода Клиентом ПИН-кода </w:t>
      </w:r>
      <w:r w:rsidR="00A2326B">
        <w:rPr>
          <w:rFonts w:ascii="Times New Roman" w:hAnsi="Times New Roman"/>
          <w:sz w:val="28"/>
          <w:szCs w:val="28"/>
        </w:rPr>
        <w:t>к</w:t>
      </w:r>
      <w:r>
        <w:rPr>
          <w:rFonts w:ascii="Times New Roman" w:hAnsi="Times New Roman"/>
          <w:sz w:val="28"/>
          <w:szCs w:val="28"/>
        </w:rPr>
        <w:t>арточка</w:t>
      </w:r>
      <w:r w:rsidR="007F388E">
        <w:rPr>
          <w:rFonts w:ascii="Times New Roman" w:hAnsi="Times New Roman"/>
          <w:sz w:val="28"/>
          <w:szCs w:val="28"/>
        </w:rPr>
        <w:t xml:space="preserve"> на право доступа к индивидуальной ячейке</w:t>
      </w:r>
      <w:r w:rsidR="00375AD7">
        <w:rPr>
          <w:rFonts w:ascii="Times New Roman" w:hAnsi="Times New Roman"/>
          <w:sz w:val="28"/>
          <w:szCs w:val="28"/>
        </w:rPr>
        <w:t>, возможность идентификации Клиента по отпечатку пальца</w:t>
      </w:r>
      <w:r>
        <w:rPr>
          <w:rFonts w:ascii="Times New Roman" w:hAnsi="Times New Roman"/>
          <w:sz w:val="28"/>
          <w:szCs w:val="28"/>
        </w:rPr>
        <w:t xml:space="preserve"> автоматически блокируется</w:t>
      </w:r>
      <w:r w:rsidR="00375AD7">
        <w:rPr>
          <w:rFonts w:ascii="Times New Roman" w:hAnsi="Times New Roman"/>
          <w:sz w:val="28"/>
          <w:szCs w:val="28"/>
        </w:rPr>
        <w:t>.</w:t>
      </w:r>
    </w:p>
    <w:p w:rsidR="009B658D" w:rsidRDefault="009B658D" w:rsidP="009B658D">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9.</w:t>
      </w:r>
      <w:r>
        <w:rPr>
          <w:rFonts w:ascii="Times New Roman" w:hAnsi="Times New Roman"/>
          <w:sz w:val="28"/>
          <w:szCs w:val="28"/>
          <w:lang w:val="en-US"/>
        </w:rPr>
        <w:t> </w:t>
      </w:r>
      <w:r>
        <w:rPr>
          <w:rFonts w:ascii="Times New Roman" w:hAnsi="Times New Roman"/>
          <w:sz w:val="28"/>
          <w:szCs w:val="28"/>
        </w:rPr>
        <w:t>Форс-мажор:</w:t>
      </w:r>
    </w:p>
    <w:p w:rsidR="009B658D" w:rsidRDefault="009B658D" w:rsidP="009B658D">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 xml:space="preserve">9.1. стороны освобождаются от ответственности за неисполнение или ненадлежащее исполнение обязательств, вытекающих из настоящих Условий, если такое неисполнение явилось следствием обстоятельств непреодолимой силы, возникших после </w:t>
      </w:r>
      <w:r>
        <w:rPr>
          <w:rFonts w:ascii="Times New Roman" w:hAnsi="Times New Roman" w:cs="Calibri"/>
          <w:sz w:val="28"/>
          <w:szCs w:val="28"/>
        </w:rPr>
        <w:t>подписания Сохранного документа</w:t>
      </w:r>
      <w:r>
        <w:rPr>
          <w:rFonts w:ascii="Times New Roman" w:hAnsi="Times New Roman"/>
          <w:sz w:val="28"/>
          <w:szCs w:val="28"/>
        </w:rPr>
        <w:t xml:space="preserve"> в результате обстоятельств чрезвычайного характера, а именно: наводнение, пожар, землетрясение и другие стихийные бедствия, а также военные действия или решения государственных органов, которые препятствуют сторонам выполнять свои обязательства, принятые ими на себя в соответствии с настоящими Условиями;</w:t>
      </w:r>
    </w:p>
    <w:p w:rsidR="009B658D" w:rsidRDefault="009B658D" w:rsidP="009B658D">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9.2. сторона, подвергшаяся действию обстоятельств не</w:t>
      </w:r>
      <w:r w:rsidR="006E30A0">
        <w:rPr>
          <w:rFonts w:ascii="Times New Roman" w:hAnsi="Times New Roman"/>
          <w:sz w:val="28"/>
          <w:szCs w:val="28"/>
        </w:rPr>
        <w:t>преодолимой</w:t>
      </w:r>
      <w:r>
        <w:rPr>
          <w:rFonts w:ascii="Times New Roman" w:hAnsi="Times New Roman"/>
          <w:sz w:val="28"/>
          <w:szCs w:val="28"/>
        </w:rPr>
        <w:t xml:space="preserve"> силы и оказавшаяся вследствие этого не в состоянии выполнить обязательства </w:t>
      </w:r>
      <w:r w:rsidR="00F101CF">
        <w:rPr>
          <w:rFonts w:ascii="Times New Roman" w:hAnsi="Times New Roman"/>
          <w:sz w:val="28"/>
          <w:szCs w:val="28"/>
        </w:rPr>
        <w:t>в соответствии с</w:t>
      </w:r>
      <w:r>
        <w:rPr>
          <w:rFonts w:ascii="Times New Roman" w:hAnsi="Times New Roman"/>
          <w:sz w:val="28"/>
          <w:szCs w:val="28"/>
        </w:rPr>
        <w:t xml:space="preserve"> настоящим</w:t>
      </w:r>
      <w:r w:rsidR="00F101CF">
        <w:rPr>
          <w:rFonts w:ascii="Times New Roman" w:hAnsi="Times New Roman"/>
          <w:sz w:val="28"/>
          <w:szCs w:val="28"/>
        </w:rPr>
        <w:t>и</w:t>
      </w:r>
      <w:r>
        <w:rPr>
          <w:rFonts w:ascii="Times New Roman" w:hAnsi="Times New Roman"/>
          <w:sz w:val="28"/>
          <w:szCs w:val="28"/>
        </w:rPr>
        <w:t xml:space="preserve"> Условиям</w:t>
      </w:r>
      <w:r w:rsidR="00F101CF">
        <w:rPr>
          <w:rFonts w:ascii="Times New Roman" w:hAnsi="Times New Roman"/>
          <w:sz w:val="28"/>
          <w:szCs w:val="28"/>
        </w:rPr>
        <w:t>и</w:t>
      </w:r>
      <w:r>
        <w:rPr>
          <w:rFonts w:ascii="Times New Roman" w:hAnsi="Times New Roman"/>
          <w:sz w:val="28"/>
          <w:szCs w:val="28"/>
        </w:rPr>
        <w:t xml:space="preserve">, обязана письменно известить об этом другую сторону не позднее 5 (пяти) рабочих дней с момента наступления таких обстоятельств с последующим подтверждением </w:t>
      </w:r>
      <w:r>
        <w:rPr>
          <w:rFonts w:ascii="Times New Roman" w:hAnsi="Times New Roman"/>
          <w:sz w:val="28"/>
          <w:szCs w:val="28"/>
        </w:rPr>
        <w:lastRenderedPageBreak/>
        <w:t>данных обстоятельств уполномоченным органом по требованию другой стороны.</w:t>
      </w:r>
    </w:p>
    <w:p w:rsidR="00D04F11" w:rsidRPr="00A17300" w:rsidRDefault="009B658D" w:rsidP="007B3DF0">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 xml:space="preserve">10. Все </w:t>
      </w:r>
      <w:r w:rsidR="00F101CF">
        <w:rPr>
          <w:rFonts w:ascii="Times New Roman" w:hAnsi="Times New Roman"/>
          <w:sz w:val="28"/>
          <w:szCs w:val="28"/>
        </w:rPr>
        <w:t>споры</w:t>
      </w:r>
      <w:r>
        <w:rPr>
          <w:rFonts w:ascii="Times New Roman" w:hAnsi="Times New Roman"/>
          <w:sz w:val="28"/>
          <w:szCs w:val="28"/>
        </w:rPr>
        <w:t xml:space="preserve"> между Банком и Клиентом, возникшие при оказании услуг банковского хранения в соответствии с настоящими Условиями, разрешаются в судебном порядке в соответствии с законодательством. </w:t>
      </w:r>
      <w:bookmarkStart w:id="1" w:name="P816"/>
      <w:bookmarkStart w:id="2" w:name="P838"/>
      <w:bookmarkStart w:id="3" w:name="Par414"/>
      <w:bookmarkStart w:id="4" w:name="Par435"/>
      <w:bookmarkEnd w:id="1"/>
      <w:bookmarkEnd w:id="2"/>
      <w:bookmarkEnd w:id="3"/>
      <w:bookmarkEnd w:id="4"/>
    </w:p>
    <w:sectPr w:rsidR="00D04F11" w:rsidRPr="00A17300" w:rsidSect="00853205">
      <w:headerReference w:type="default" r:id="rId10"/>
      <w:headerReference w:type="first" r:id="rId11"/>
      <w:footnotePr>
        <w:numRestart w:val="eachPage"/>
      </w:footnotePr>
      <w:pgSz w:w="11905" w:h="16838"/>
      <w:pgMar w:top="1134" w:right="850" w:bottom="1134" w:left="1701"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07DA" w:rsidRDefault="00FD07DA" w:rsidP="00B20F42">
      <w:pPr>
        <w:spacing w:after="0" w:line="240" w:lineRule="auto"/>
      </w:pPr>
      <w:r>
        <w:separator/>
      </w:r>
    </w:p>
  </w:endnote>
  <w:endnote w:type="continuationSeparator" w:id="0">
    <w:p w:rsidR="00FD07DA" w:rsidRDefault="00FD07DA" w:rsidP="00B20F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07DA" w:rsidRDefault="00FD07DA" w:rsidP="00B20F42">
      <w:pPr>
        <w:spacing w:after="0" w:line="240" w:lineRule="auto"/>
      </w:pPr>
      <w:r>
        <w:separator/>
      </w:r>
    </w:p>
  </w:footnote>
  <w:footnote w:type="continuationSeparator" w:id="0">
    <w:p w:rsidR="00FD07DA" w:rsidRDefault="00FD07DA" w:rsidP="00B20F42">
      <w:pPr>
        <w:spacing w:after="0" w:line="240" w:lineRule="auto"/>
      </w:pPr>
      <w:r>
        <w:continuationSeparator/>
      </w:r>
    </w:p>
  </w:footnote>
  <w:footnote w:id="1">
    <w:p w:rsidR="00000000" w:rsidRDefault="009B658D" w:rsidP="009B658D">
      <w:pPr>
        <w:pStyle w:val="a6"/>
        <w:ind w:firstLine="709"/>
        <w:jc w:val="both"/>
      </w:pPr>
      <w:r>
        <w:rPr>
          <w:rStyle w:val="a8"/>
        </w:rPr>
        <w:footnoteRef/>
      </w:r>
      <w:r>
        <w:rPr>
          <w:rFonts w:ascii="Times New Roman" w:hAnsi="Times New Roman"/>
        </w:rPr>
        <w:t>Неотъемлемые принадлежности – индивидуальный ключ от замка индивидуальной ячейки</w:t>
      </w:r>
      <w:r w:rsidR="00307FE0">
        <w:rPr>
          <w:rFonts w:ascii="Times New Roman" w:hAnsi="Times New Roman"/>
        </w:rPr>
        <w:t xml:space="preserve"> (дополнительный экземпляр ключа</w:t>
      </w:r>
      <w:r w:rsidR="009114C9">
        <w:rPr>
          <w:rFonts w:ascii="Times New Roman" w:hAnsi="Times New Roman"/>
        </w:rPr>
        <w:t xml:space="preserve"> для доверенного лица</w:t>
      </w:r>
      <w:r w:rsidR="00307FE0">
        <w:rPr>
          <w:rFonts w:ascii="Times New Roman" w:hAnsi="Times New Roman"/>
        </w:rPr>
        <w:t xml:space="preserve"> при его наличии)</w:t>
      </w:r>
      <w:r>
        <w:rPr>
          <w:rFonts w:ascii="Times New Roman" w:hAnsi="Times New Roman"/>
        </w:rPr>
        <w:t xml:space="preserve"> и карточка на право доступа к индивидуальной ячейке.</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0D78" w:rsidRDefault="00970D78">
    <w:pPr>
      <w:pStyle w:val="aa"/>
      <w:jc w:val="center"/>
    </w:pPr>
    <w:r w:rsidRPr="00680B78">
      <w:rPr>
        <w:rFonts w:ascii="Times New Roman" w:hAnsi="Times New Roman"/>
        <w:sz w:val="28"/>
        <w:szCs w:val="28"/>
      </w:rPr>
      <w:fldChar w:fldCharType="begin"/>
    </w:r>
    <w:r w:rsidRPr="00680B78">
      <w:rPr>
        <w:rFonts w:ascii="Times New Roman" w:hAnsi="Times New Roman"/>
        <w:sz w:val="28"/>
        <w:szCs w:val="28"/>
      </w:rPr>
      <w:instrText>PAGE   \* MERGEFORMAT</w:instrText>
    </w:r>
    <w:r w:rsidRPr="00680B78">
      <w:rPr>
        <w:rFonts w:ascii="Times New Roman" w:hAnsi="Times New Roman"/>
        <w:sz w:val="28"/>
        <w:szCs w:val="28"/>
      </w:rPr>
      <w:fldChar w:fldCharType="separate"/>
    </w:r>
    <w:r w:rsidR="00B04AF3">
      <w:rPr>
        <w:rFonts w:ascii="Times New Roman" w:hAnsi="Times New Roman"/>
        <w:noProof/>
        <w:sz w:val="28"/>
        <w:szCs w:val="28"/>
      </w:rPr>
      <w:t>1</w:t>
    </w:r>
    <w:r w:rsidRPr="00680B78">
      <w:rPr>
        <w:rFonts w:ascii="Times New Roman" w:hAnsi="Times New Roman"/>
        <w:sz w:val="28"/>
        <w:szCs w:val="2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0D78" w:rsidRDefault="00970D78">
    <w:pPr>
      <w:pStyle w:val="aa"/>
      <w:jc w:val="center"/>
    </w:pPr>
  </w:p>
  <w:p w:rsidR="00970D78" w:rsidRDefault="00970D78">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A7440"/>
    <w:multiLevelType w:val="hybridMultilevel"/>
    <w:tmpl w:val="115AF83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13D87444"/>
    <w:multiLevelType w:val="hybridMultilevel"/>
    <w:tmpl w:val="7E54DE44"/>
    <w:lvl w:ilvl="0" w:tplc="DE142694">
      <w:start w:val="1"/>
      <w:numFmt w:val="decimal"/>
      <w:lvlText w:val="%1."/>
      <w:lvlJc w:val="left"/>
      <w:pPr>
        <w:ind w:left="705" w:hanging="360"/>
      </w:pPr>
      <w:rPr>
        <w:rFonts w:cs="Times New Roman" w:hint="default"/>
        <w:sz w:val="28"/>
      </w:rPr>
    </w:lvl>
    <w:lvl w:ilvl="1" w:tplc="04190019" w:tentative="1">
      <w:start w:val="1"/>
      <w:numFmt w:val="lowerLetter"/>
      <w:lvlText w:val="%2."/>
      <w:lvlJc w:val="left"/>
      <w:pPr>
        <w:ind w:left="1425" w:hanging="360"/>
      </w:pPr>
      <w:rPr>
        <w:rFonts w:cs="Times New Roman"/>
      </w:rPr>
    </w:lvl>
    <w:lvl w:ilvl="2" w:tplc="0419001B" w:tentative="1">
      <w:start w:val="1"/>
      <w:numFmt w:val="lowerRoman"/>
      <w:lvlText w:val="%3."/>
      <w:lvlJc w:val="right"/>
      <w:pPr>
        <w:ind w:left="2145" w:hanging="180"/>
      </w:pPr>
      <w:rPr>
        <w:rFonts w:cs="Times New Roman"/>
      </w:rPr>
    </w:lvl>
    <w:lvl w:ilvl="3" w:tplc="0419000F" w:tentative="1">
      <w:start w:val="1"/>
      <w:numFmt w:val="decimal"/>
      <w:lvlText w:val="%4."/>
      <w:lvlJc w:val="left"/>
      <w:pPr>
        <w:ind w:left="2865" w:hanging="360"/>
      </w:pPr>
      <w:rPr>
        <w:rFonts w:cs="Times New Roman"/>
      </w:rPr>
    </w:lvl>
    <w:lvl w:ilvl="4" w:tplc="04190019" w:tentative="1">
      <w:start w:val="1"/>
      <w:numFmt w:val="lowerLetter"/>
      <w:lvlText w:val="%5."/>
      <w:lvlJc w:val="left"/>
      <w:pPr>
        <w:ind w:left="3585" w:hanging="360"/>
      </w:pPr>
      <w:rPr>
        <w:rFonts w:cs="Times New Roman"/>
      </w:rPr>
    </w:lvl>
    <w:lvl w:ilvl="5" w:tplc="0419001B" w:tentative="1">
      <w:start w:val="1"/>
      <w:numFmt w:val="lowerRoman"/>
      <w:lvlText w:val="%6."/>
      <w:lvlJc w:val="right"/>
      <w:pPr>
        <w:ind w:left="4305" w:hanging="180"/>
      </w:pPr>
      <w:rPr>
        <w:rFonts w:cs="Times New Roman"/>
      </w:rPr>
    </w:lvl>
    <w:lvl w:ilvl="6" w:tplc="0419000F" w:tentative="1">
      <w:start w:val="1"/>
      <w:numFmt w:val="decimal"/>
      <w:lvlText w:val="%7."/>
      <w:lvlJc w:val="left"/>
      <w:pPr>
        <w:ind w:left="5025" w:hanging="360"/>
      </w:pPr>
      <w:rPr>
        <w:rFonts w:cs="Times New Roman"/>
      </w:rPr>
    </w:lvl>
    <w:lvl w:ilvl="7" w:tplc="04190019" w:tentative="1">
      <w:start w:val="1"/>
      <w:numFmt w:val="lowerLetter"/>
      <w:lvlText w:val="%8."/>
      <w:lvlJc w:val="left"/>
      <w:pPr>
        <w:ind w:left="5745" w:hanging="360"/>
      </w:pPr>
      <w:rPr>
        <w:rFonts w:cs="Times New Roman"/>
      </w:rPr>
    </w:lvl>
    <w:lvl w:ilvl="8" w:tplc="0419001B" w:tentative="1">
      <w:start w:val="1"/>
      <w:numFmt w:val="lowerRoman"/>
      <w:lvlText w:val="%9."/>
      <w:lvlJc w:val="right"/>
      <w:pPr>
        <w:ind w:left="6465" w:hanging="180"/>
      </w:pPr>
      <w:rPr>
        <w:rFonts w:cs="Times New Roman"/>
      </w:rPr>
    </w:lvl>
  </w:abstractNum>
  <w:abstractNum w:abstractNumId="2" w15:restartNumberingAfterBreak="0">
    <w:nsid w:val="2EAB2530"/>
    <w:multiLevelType w:val="hybridMultilevel"/>
    <w:tmpl w:val="38601C2A"/>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416754D5"/>
    <w:multiLevelType w:val="hybridMultilevel"/>
    <w:tmpl w:val="1084E0C6"/>
    <w:lvl w:ilvl="0" w:tplc="C0E23EDC">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4" w15:restartNumberingAfterBreak="0">
    <w:nsid w:val="4A2829EE"/>
    <w:multiLevelType w:val="hybridMultilevel"/>
    <w:tmpl w:val="C442C742"/>
    <w:lvl w:ilvl="0" w:tplc="C87CF07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15:restartNumberingAfterBreak="0">
    <w:nsid w:val="57D07C55"/>
    <w:multiLevelType w:val="hybridMultilevel"/>
    <w:tmpl w:val="7CCE70CC"/>
    <w:lvl w:ilvl="0" w:tplc="C178A6B2">
      <w:start w:val="1"/>
      <w:numFmt w:val="decimal"/>
      <w:lvlText w:val="%1."/>
      <w:lvlJc w:val="left"/>
      <w:pPr>
        <w:ind w:left="719" w:hanging="360"/>
      </w:pPr>
      <w:rPr>
        <w:rFonts w:cs="Times New Roman" w:hint="default"/>
      </w:rPr>
    </w:lvl>
    <w:lvl w:ilvl="1" w:tplc="04190019" w:tentative="1">
      <w:start w:val="1"/>
      <w:numFmt w:val="lowerLetter"/>
      <w:lvlText w:val="%2."/>
      <w:lvlJc w:val="left"/>
      <w:pPr>
        <w:ind w:left="1439" w:hanging="360"/>
      </w:pPr>
      <w:rPr>
        <w:rFonts w:cs="Times New Roman"/>
      </w:rPr>
    </w:lvl>
    <w:lvl w:ilvl="2" w:tplc="0419001B" w:tentative="1">
      <w:start w:val="1"/>
      <w:numFmt w:val="lowerRoman"/>
      <w:lvlText w:val="%3."/>
      <w:lvlJc w:val="right"/>
      <w:pPr>
        <w:ind w:left="2159" w:hanging="180"/>
      </w:pPr>
      <w:rPr>
        <w:rFonts w:cs="Times New Roman"/>
      </w:rPr>
    </w:lvl>
    <w:lvl w:ilvl="3" w:tplc="0419000F" w:tentative="1">
      <w:start w:val="1"/>
      <w:numFmt w:val="decimal"/>
      <w:lvlText w:val="%4."/>
      <w:lvlJc w:val="left"/>
      <w:pPr>
        <w:ind w:left="2879" w:hanging="360"/>
      </w:pPr>
      <w:rPr>
        <w:rFonts w:cs="Times New Roman"/>
      </w:rPr>
    </w:lvl>
    <w:lvl w:ilvl="4" w:tplc="04190019" w:tentative="1">
      <w:start w:val="1"/>
      <w:numFmt w:val="lowerLetter"/>
      <w:lvlText w:val="%5."/>
      <w:lvlJc w:val="left"/>
      <w:pPr>
        <w:ind w:left="3599" w:hanging="360"/>
      </w:pPr>
      <w:rPr>
        <w:rFonts w:cs="Times New Roman"/>
      </w:rPr>
    </w:lvl>
    <w:lvl w:ilvl="5" w:tplc="0419001B" w:tentative="1">
      <w:start w:val="1"/>
      <w:numFmt w:val="lowerRoman"/>
      <w:lvlText w:val="%6."/>
      <w:lvlJc w:val="right"/>
      <w:pPr>
        <w:ind w:left="4319" w:hanging="180"/>
      </w:pPr>
      <w:rPr>
        <w:rFonts w:cs="Times New Roman"/>
      </w:rPr>
    </w:lvl>
    <w:lvl w:ilvl="6" w:tplc="0419000F" w:tentative="1">
      <w:start w:val="1"/>
      <w:numFmt w:val="decimal"/>
      <w:lvlText w:val="%7."/>
      <w:lvlJc w:val="left"/>
      <w:pPr>
        <w:ind w:left="5039" w:hanging="360"/>
      </w:pPr>
      <w:rPr>
        <w:rFonts w:cs="Times New Roman"/>
      </w:rPr>
    </w:lvl>
    <w:lvl w:ilvl="7" w:tplc="04190019" w:tentative="1">
      <w:start w:val="1"/>
      <w:numFmt w:val="lowerLetter"/>
      <w:lvlText w:val="%8."/>
      <w:lvlJc w:val="left"/>
      <w:pPr>
        <w:ind w:left="5759" w:hanging="360"/>
      </w:pPr>
      <w:rPr>
        <w:rFonts w:cs="Times New Roman"/>
      </w:rPr>
    </w:lvl>
    <w:lvl w:ilvl="8" w:tplc="0419001B" w:tentative="1">
      <w:start w:val="1"/>
      <w:numFmt w:val="lowerRoman"/>
      <w:lvlText w:val="%9."/>
      <w:lvlJc w:val="right"/>
      <w:pPr>
        <w:ind w:left="6479" w:hanging="180"/>
      </w:pPr>
      <w:rPr>
        <w:rFonts w:cs="Times New Roman"/>
      </w:rPr>
    </w:lvl>
  </w:abstractNum>
  <w:abstractNum w:abstractNumId="6" w15:restartNumberingAfterBreak="0">
    <w:nsid w:val="60DB7C8F"/>
    <w:multiLevelType w:val="hybridMultilevel"/>
    <w:tmpl w:val="C3BEF620"/>
    <w:lvl w:ilvl="0" w:tplc="0419000F">
      <w:start w:val="1"/>
      <w:numFmt w:val="decimal"/>
      <w:lvlText w:val="%1."/>
      <w:lvlJc w:val="left"/>
      <w:pPr>
        <w:ind w:left="730" w:hanging="360"/>
      </w:pPr>
      <w:rPr>
        <w:rFonts w:cs="Times New Roman" w:hint="default"/>
      </w:rPr>
    </w:lvl>
    <w:lvl w:ilvl="1" w:tplc="04190019" w:tentative="1">
      <w:start w:val="1"/>
      <w:numFmt w:val="lowerLetter"/>
      <w:lvlText w:val="%2."/>
      <w:lvlJc w:val="left"/>
      <w:pPr>
        <w:ind w:left="1450" w:hanging="360"/>
      </w:pPr>
      <w:rPr>
        <w:rFonts w:cs="Times New Roman"/>
      </w:rPr>
    </w:lvl>
    <w:lvl w:ilvl="2" w:tplc="0419001B" w:tentative="1">
      <w:start w:val="1"/>
      <w:numFmt w:val="lowerRoman"/>
      <w:lvlText w:val="%3."/>
      <w:lvlJc w:val="right"/>
      <w:pPr>
        <w:ind w:left="2170" w:hanging="180"/>
      </w:pPr>
      <w:rPr>
        <w:rFonts w:cs="Times New Roman"/>
      </w:rPr>
    </w:lvl>
    <w:lvl w:ilvl="3" w:tplc="0419000F" w:tentative="1">
      <w:start w:val="1"/>
      <w:numFmt w:val="decimal"/>
      <w:lvlText w:val="%4."/>
      <w:lvlJc w:val="left"/>
      <w:pPr>
        <w:ind w:left="2890" w:hanging="360"/>
      </w:pPr>
      <w:rPr>
        <w:rFonts w:cs="Times New Roman"/>
      </w:rPr>
    </w:lvl>
    <w:lvl w:ilvl="4" w:tplc="04190019" w:tentative="1">
      <w:start w:val="1"/>
      <w:numFmt w:val="lowerLetter"/>
      <w:lvlText w:val="%5."/>
      <w:lvlJc w:val="left"/>
      <w:pPr>
        <w:ind w:left="3610" w:hanging="360"/>
      </w:pPr>
      <w:rPr>
        <w:rFonts w:cs="Times New Roman"/>
      </w:rPr>
    </w:lvl>
    <w:lvl w:ilvl="5" w:tplc="0419001B" w:tentative="1">
      <w:start w:val="1"/>
      <w:numFmt w:val="lowerRoman"/>
      <w:lvlText w:val="%6."/>
      <w:lvlJc w:val="right"/>
      <w:pPr>
        <w:ind w:left="4330" w:hanging="180"/>
      </w:pPr>
      <w:rPr>
        <w:rFonts w:cs="Times New Roman"/>
      </w:rPr>
    </w:lvl>
    <w:lvl w:ilvl="6" w:tplc="0419000F" w:tentative="1">
      <w:start w:val="1"/>
      <w:numFmt w:val="decimal"/>
      <w:lvlText w:val="%7."/>
      <w:lvlJc w:val="left"/>
      <w:pPr>
        <w:ind w:left="5050" w:hanging="360"/>
      </w:pPr>
      <w:rPr>
        <w:rFonts w:cs="Times New Roman"/>
      </w:rPr>
    </w:lvl>
    <w:lvl w:ilvl="7" w:tplc="04190019" w:tentative="1">
      <w:start w:val="1"/>
      <w:numFmt w:val="lowerLetter"/>
      <w:lvlText w:val="%8."/>
      <w:lvlJc w:val="left"/>
      <w:pPr>
        <w:ind w:left="5770" w:hanging="360"/>
      </w:pPr>
      <w:rPr>
        <w:rFonts w:cs="Times New Roman"/>
      </w:rPr>
    </w:lvl>
    <w:lvl w:ilvl="8" w:tplc="0419001B" w:tentative="1">
      <w:start w:val="1"/>
      <w:numFmt w:val="lowerRoman"/>
      <w:lvlText w:val="%9."/>
      <w:lvlJc w:val="right"/>
      <w:pPr>
        <w:ind w:left="6490" w:hanging="180"/>
      </w:pPr>
      <w:rPr>
        <w:rFonts w:cs="Times New Roman"/>
      </w:rPr>
    </w:lvl>
  </w:abstractNum>
  <w:abstractNum w:abstractNumId="7" w15:restartNumberingAfterBreak="0">
    <w:nsid w:val="68D579AF"/>
    <w:multiLevelType w:val="multilevel"/>
    <w:tmpl w:val="46D007A0"/>
    <w:lvl w:ilvl="0">
      <w:start w:val="1"/>
      <w:numFmt w:val="decimal"/>
      <w:lvlText w:val="%1."/>
      <w:lvlJc w:val="left"/>
      <w:pPr>
        <w:ind w:left="735" w:hanging="360"/>
      </w:pPr>
      <w:rPr>
        <w:rFonts w:cs="Times New Roman" w:hint="default"/>
      </w:rPr>
    </w:lvl>
    <w:lvl w:ilvl="1">
      <w:start w:val="1"/>
      <w:numFmt w:val="bullet"/>
      <w:lvlText w:val=""/>
      <w:lvlJc w:val="left"/>
      <w:pPr>
        <w:ind w:left="1095" w:hanging="720"/>
      </w:pPr>
      <w:rPr>
        <w:rFonts w:ascii="Symbol" w:hAnsi="Symbol" w:hint="default"/>
      </w:rPr>
    </w:lvl>
    <w:lvl w:ilvl="2">
      <w:start w:val="1"/>
      <w:numFmt w:val="decimal"/>
      <w:isLgl/>
      <w:lvlText w:val="%1.%2.%3."/>
      <w:lvlJc w:val="left"/>
      <w:pPr>
        <w:ind w:left="1095" w:hanging="720"/>
      </w:pPr>
      <w:rPr>
        <w:rFonts w:cs="Times New Roman" w:hint="default"/>
      </w:rPr>
    </w:lvl>
    <w:lvl w:ilvl="3">
      <w:start w:val="1"/>
      <w:numFmt w:val="decimal"/>
      <w:isLgl/>
      <w:lvlText w:val="%1.%2.%3.%4."/>
      <w:lvlJc w:val="left"/>
      <w:pPr>
        <w:ind w:left="1455" w:hanging="1080"/>
      </w:pPr>
      <w:rPr>
        <w:rFonts w:cs="Times New Roman" w:hint="default"/>
      </w:rPr>
    </w:lvl>
    <w:lvl w:ilvl="4">
      <w:start w:val="1"/>
      <w:numFmt w:val="decimal"/>
      <w:isLgl/>
      <w:lvlText w:val="%1.%2.%3.%4.%5."/>
      <w:lvlJc w:val="left"/>
      <w:pPr>
        <w:ind w:left="1455" w:hanging="1080"/>
      </w:pPr>
      <w:rPr>
        <w:rFonts w:cs="Times New Roman" w:hint="default"/>
      </w:rPr>
    </w:lvl>
    <w:lvl w:ilvl="5">
      <w:start w:val="1"/>
      <w:numFmt w:val="decimal"/>
      <w:isLgl/>
      <w:lvlText w:val="%1.%2.%3.%4.%5.%6."/>
      <w:lvlJc w:val="left"/>
      <w:pPr>
        <w:ind w:left="1815" w:hanging="1440"/>
      </w:pPr>
      <w:rPr>
        <w:rFonts w:cs="Times New Roman" w:hint="default"/>
      </w:rPr>
    </w:lvl>
    <w:lvl w:ilvl="6">
      <w:start w:val="1"/>
      <w:numFmt w:val="decimal"/>
      <w:isLgl/>
      <w:lvlText w:val="%1.%2.%3.%4.%5.%6.%7."/>
      <w:lvlJc w:val="left"/>
      <w:pPr>
        <w:ind w:left="2175" w:hanging="1800"/>
      </w:pPr>
      <w:rPr>
        <w:rFonts w:cs="Times New Roman" w:hint="default"/>
      </w:rPr>
    </w:lvl>
    <w:lvl w:ilvl="7">
      <w:start w:val="1"/>
      <w:numFmt w:val="decimal"/>
      <w:isLgl/>
      <w:lvlText w:val="%1.%2.%3.%4.%5.%6.%7.%8."/>
      <w:lvlJc w:val="left"/>
      <w:pPr>
        <w:ind w:left="2175" w:hanging="1800"/>
      </w:pPr>
      <w:rPr>
        <w:rFonts w:cs="Times New Roman" w:hint="default"/>
      </w:rPr>
    </w:lvl>
    <w:lvl w:ilvl="8">
      <w:start w:val="1"/>
      <w:numFmt w:val="decimal"/>
      <w:isLgl/>
      <w:lvlText w:val="%1.%2.%3.%4.%5.%6.%7.%8.%9."/>
      <w:lvlJc w:val="left"/>
      <w:pPr>
        <w:ind w:left="2535" w:hanging="2160"/>
      </w:pPr>
      <w:rPr>
        <w:rFonts w:cs="Times New Roman" w:hint="default"/>
      </w:rPr>
    </w:lvl>
  </w:abstractNum>
  <w:num w:numId="1">
    <w:abstractNumId w:val="3"/>
  </w:num>
  <w:num w:numId="2">
    <w:abstractNumId w:val="6"/>
  </w:num>
  <w:num w:numId="3">
    <w:abstractNumId w:val="5"/>
  </w:num>
  <w:num w:numId="4">
    <w:abstractNumId w:val="7"/>
  </w:num>
  <w:num w:numId="5">
    <w:abstractNumId w:val="1"/>
  </w:num>
  <w:num w:numId="6">
    <w:abstractNumId w:val="4"/>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numRestart w:val="eachPage"/>
    <w:footnote w:id="-1"/>
    <w:footnote w:id="0"/>
  </w:footnotePr>
  <w:endnotePr>
    <w:endnote w:id="-1"/>
    <w:endnote w:id="0"/>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80E57"/>
    <w:rsid w:val="0000189F"/>
    <w:rsid w:val="000020B2"/>
    <w:rsid w:val="00002232"/>
    <w:rsid w:val="00002C83"/>
    <w:rsid w:val="00002EDD"/>
    <w:rsid w:val="00003E62"/>
    <w:rsid w:val="00005270"/>
    <w:rsid w:val="00005F5A"/>
    <w:rsid w:val="0000678D"/>
    <w:rsid w:val="00010264"/>
    <w:rsid w:val="000107AE"/>
    <w:rsid w:val="000109BF"/>
    <w:rsid w:val="00013584"/>
    <w:rsid w:val="0001404A"/>
    <w:rsid w:val="00015E3B"/>
    <w:rsid w:val="0001672E"/>
    <w:rsid w:val="00016A9B"/>
    <w:rsid w:val="0001713F"/>
    <w:rsid w:val="00021378"/>
    <w:rsid w:val="00022FEE"/>
    <w:rsid w:val="00024396"/>
    <w:rsid w:val="00025347"/>
    <w:rsid w:val="00026CAD"/>
    <w:rsid w:val="00034615"/>
    <w:rsid w:val="00036E3B"/>
    <w:rsid w:val="000403A6"/>
    <w:rsid w:val="00043CAA"/>
    <w:rsid w:val="00045376"/>
    <w:rsid w:val="00047425"/>
    <w:rsid w:val="000519A7"/>
    <w:rsid w:val="00051E68"/>
    <w:rsid w:val="00052841"/>
    <w:rsid w:val="000606D2"/>
    <w:rsid w:val="00061B8A"/>
    <w:rsid w:val="00061ED5"/>
    <w:rsid w:val="00063C19"/>
    <w:rsid w:val="00064A57"/>
    <w:rsid w:val="00067229"/>
    <w:rsid w:val="000757F1"/>
    <w:rsid w:val="00076AE0"/>
    <w:rsid w:val="000770C1"/>
    <w:rsid w:val="00077935"/>
    <w:rsid w:val="00084105"/>
    <w:rsid w:val="000901ED"/>
    <w:rsid w:val="00090DBD"/>
    <w:rsid w:val="00091242"/>
    <w:rsid w:val="000A025F"/>
    <w:rsid w:val="000A03A1"/>
    <w:rsid w:val="000B5188"/>
    <w:rsid w:val="000B688D"/>
    <w:rsid w:val="000C0F5B"/>
    <w:rsid w:val="000C2A8A"/>
    <w:rsid w:val="000C2F93"/>
    <w:rsid w:val="000C372B"/>
    <w:rsid w:val="000C4204"/>
    <w:rsid w:val="000C5C52"/>
    <w:rsid w:val="000C7367"/>
    <w:rsid w:val="000D01BB"/>
    <w:rsid w:val="000D10F5"/>
    <w:rsid w:val="000D5FEF"/>
    <w:rsid w:val="000D6BFE"/>
    <w:rsid w:val="000D6ECC"/>
    <w:rsid w:val="000E2FF9"/>
    <w:rsid w:val="000E491E"/>
    <w:rsid w:val="000F23D6"/>
    <w:rsid w:val="000F3B97"/>
    <w:rsid w:val="000F5453"/>
    <w:rsid w:val="000F6AFC"/>
    <w:rsid w:val="00100CD4"/>
    <w:rsid w:val="00102FF0"/>
    <w:rsid w:val="00105CDD"/>
    <w:rsid w:val="00113357"/>
    <w:rsid w:val="001208E3"/>
    <w:rsid w:val="00120A1A"/>
    <w:rsid w:val="001272E4"/>
    <w:rsid w:val="0013000F"/>
    <w:rsid w:val="001331DE"/>
    <w:rsid w:val="001346EA"/>
    <w:rsid w:val="0014106C"/>
    <w:rsid w:val="001504E6"/>
    <w:rsid w:val="001538D3"/>
    <w:rsid w:val="001559B5"/>
    <w:rsid w:val="00156AA0"/>
    <w:rsid w:val="0017458C"/>
    <w:rsid w:val="00175B4A"/>
    <w:rsid w:val="001818BB"/>
    <w:rsid w:val="0018305B"/>
    <w:rsid w:val="001834BE"/>
    <w:rsid w:val="00183CAA"/>
    <w:rsid w:val="0019249B"/>
    <w:rsid w:val="00196EB1"/>
    <w:rsid w:val="001A1720"/>
    <w:rsid w:val="001A5AB1"/>
    <w:rsid w:val="001A6219"/>
    <w:rsid w:val="001A6A56"/>
    <w:rsid w:val="001B4402"/>
    <w:rsid w:val="001B47BA"/>
    <w:rsid w:val="001B50A2"/>
    <w:rsid w:val="001C5585"/>
    <w:rsid w:val="001C6E37"/>
    <w:rsid w:val="001D1EEA"/>
    <w:rsid w:val="001D2BAA"/>
    <w:rsid w:val="001D4665"/>
    <w:rsid w:val="001D7F8C"/>
    <w:rsid w:val="001E5C3D"/>
    <w:rsid w:val="001F1861"/>
    <w:rsid w:val="001F1A0D"/>
    <w:rsid w:val="001F4890"/>
    <w:rsid w:val="00202B2E"/>
    <w:rsid w:val="00202CC5"/>
    <w:rsid w:val="00203BA6"/>
    <w:rsid w:val="00211275"/>
    <w:rsid w:val="00214D30"/>
    <w:rsid w:val="00220C68"/>
    <w:rsid w:val="0022127B"/>
    <w:rsid w:val="00221B92"/>
    <w:rsid w:val="00222231"/>
    <w:rsid w:val="00224986"/>
    <w:rsid w:val="002274FC"/>
    <w:rsid w:val="002275BE"/>
    <w:rsid w:val="002309E6"/>
    <w:rsid w:val="00234A77"/>
    <w:rsid w:val="00237977"/>
    <w:rsid w:val="00244268"/>
    <w:rsid w:val="00247D0A"/>
    <w:rsid w:val="00250625"/>
    <w:rsid w:val="00251C91"/>
    <w:rsid w:val="002533CE"/>
    <w:rsid w:val="00254DFA"/>
    <w:rsid w:val="002555C5"/>
    <w:rsid w:val="002812E0"/>
    <w:rsid w:val="00283C23"/>
    <w:rsid w:val="00284A1A"/>
    <w:rsid w:val="002868EC"/>
    <w:rsid w:val="0028694D"/>
    <w:rsid w:val="00287355"/>
    <w:rsid w:val="002873EC"/>
    <w:rsid w:val="0029194A"/>
    <w:rsid w:val="002932F2"/>
    <w:rsid w:val="002B0147"/>
    <w:rsid w:val="002B5EDA"/>
    <w:rsid w:val="002C1230"/>
    <w:rsid w:val="002C26BD"/>
    <w:rsid w:val="002C3484"/>
    <w:rsid w:val="002C4EC1"/>
    <w:rsid w:val="002C635A"/>
    <w:rsid w:val="002C7B1C"/>
    <w:rsid w:val="002D087D"/>
    <w:rsid w:val="002D1EF1"/>
    <w:rsid w:val="002D3F78"/>
    <w:rsid w:val="002D6A24"/>
    <w:rsid w:val="002E1510"/>
    <w:rsid w:val="002E247D"/>
    <w:rsid w:val="002E51C6"/>
    <w:rsid w:val="002E5F90"/>
    <w:rsid w:val="002F1779"/>
    <w:rsid w:val="002F69AC"/>
    <w:rsid w:val="00300816"/>
    <w:rsid w:val="003018CB"/>
    <w:rsid w:val="00302E46"/>
    <w:rsid w:val="0030365B"/>
    <w:rsid w:val="00303B11"/>
    <w:rsid w:val="00307FE0"/>
    <w:rsid w:val="00310F1F"/>
    <w:rsid w:val="0031280B"/>
    <w:rsid w:val="00320645"/>
    <w:rsid w:val="0032325E"/>
    <w:rsid w:val="00323857"/>
    <w:rsid w:val="00330761"/>
    <w:rsid w:val="00330944"/>
    <w:rsid w:val="00334690"/>
    <w:rsid w:val="00334794"/>
    <w:rsid w:val="00334C8A"/>
    <w:rsid w:val="00336121"/>
    <w:rsid w:val="00346BF3"/>
    <w:rsid w:val="00347C0F"/>
    <w:rsid w:val="0035017E"/>
    <w:rsid w:val="0035329F"/>
    <w:rsid w:val="00354566"/>
    <w:rsid w:val="0035659A"/>
    <w:rsid w:val="00357213"/>
    <w:rsid w:val="00363378"/>
    <w:rsid w:val="0036379D"/>
    <w:rsid w:val="00363976"/>
    <w:rsid w:val="00363F7A"/>
    <w:rsid w:val="00366769"/>
    <w:rsid w:val="00366B59"/>
    <w:rsid w:val="00375AD7"/>
    <w:rsid w:val="003810AF"/>
    <w:rsid w:val="0038161E"/>
    <w:rsid w:val="00382B03"/>
    <w:rsid w:val="003834E2"/>
    <w:rsid w:val="003837AF"/>
    <w:rsid w:val="003842FC"/>
    <w:rsid w:val="003848C6"/>
    <w:rsid w:val="0039104A"/>
    <w:rsid w:val="00393F58"/>
    <w:rsid w:val="003A2CC8"/>
    <w:rsid w:val="003B0024"/>
    <w:rsid w:val="003B275C"/>
    <w:rsid w:val="003B2BC7"/>
    <w:rsid w:val="003C03C5"/>
    <w:rsid w:val="003C3460"/>
    <w:rsid w:val="003C40C7"/>
    <w:rsid w:val="003C43E9"/>
    <w:rsid w:val="003C6454"/>
    <w:rsid w:val="003C79E6"/>
    <w:rsid w:val="003D120F"/>
    <w:rsid w:val="003D1D4E"/>
    <w:rsid w:val="003D25C9"/>
    <w:rsid w:val="003D6150"/>
    <w:rsid w:val="003D6185"/>
    <w:rsid w:val="003E1345"/>
    <w:rsid w:val="003E3435"/>
    <w:rsid w:val="003E46F9"/>
    <w:rsid w:val="003E47AA"/>
    <w:rsid w:val="003E7F82"/>
    <w:rsid w:val="003F3E7A"/>
    <w:rsid w:val="003F46B5"/>
    <w:rsid w:val="003F48EE"/>
    <w:rsid w:val="003F6F3A"/>
    <w:rsid w:val="004021D1"/>
    <w:rsid w:val="00402836"/>
    <w:rsid w:val="00407053"/>
    <w:rsid w:val="004206E4"/>
    <w:rsid w:val="00427292"/>
    <w:rsid w:val="00431FEF"/>
    <w:rsid w:val="00432446"/>
    <w:rsid w:val="00434AE1"/>
    <w:rsid w:val="00435CB2"/>
    <w:rsid w:val="004371BA"/>
    <w:rsid w:val="00441311"/>
    <w:rsid w:val="0045065E"/>
    <w:rsid w:val="00455FD3"/>
    <w:rsid w:val="00457382"/>
    <w:rsid w:val="0046169C"/>
    <w:rsid w:val="004621C0"/>
    <w:rsid w:val="004634D0"/>
    <w:rsid w:val="00473066"/>
    <w:rsid w:val="0047630B"/>
    <w:rsid w:val="004820EF"/>
    <w:rsid w:val="00485748"/>
    <w:rsid w:val="004913C4"/>
    <w:rsid w:val="004965ED"/>
    <w:rsid w:val="00496765"/>
    <w:rsid w:val="004979E6"/>
    <w:rsid w:val="004A0551"/>
    <w:rsid w:val="004A2BAC"/>
    <w:rsid w:val="004A68AE"/>
    <w:rsid w:val="004B2409"/>
    <w:rsid w:val="004B5E88"/>
    <w:rsid w:val="004B78F1"/>
    <w:rsid w:val="004B7C6D"/>
    <w:rsid w:val="004C2625"/>
    <w:rsid w:val="004D2363"/>
    <w:rsid w:val="004D533C"/>
    <w:rsid w:val="004E12DD"/>
    <w:rsid w:val="004E4441"/>
    <w:rsid w:val="004E48D2"/>
    <w:rsid w:val="004F1938"/>
    <w:rsid w:val="004F3E1F"/>
    <w:rsid w:val="004F4753"/>
    <w:rsid w:val="004F7A7D"/>
    <w:rsid w:val="00506849"/>
    <w:rsid w:val="00521713"/>
    <w:rsid w:val="0052229A"/>
    <w:rsid w:val="00525068"/>
    <w:rsid w:val="0053150A"/>
    <w:rsid w:val="00534C50"/>
    <w:rsid w:val="00536533"/>
    <w:rsid w:val="00536BDB"/>
    <w:rsid w:val="00554F9D"/>
    <w:rsid w:val="00560733"/>
    <w:rsid w:val="00562785"/>
    <w:rsid w:val="00572AC0"/>
    <w:rsid w:val="00573B9F"/>
    <w:rsid w:val="00580E57"/>
    <w:rsid w:val="005861D3"/>
    <w:rsid w:val="005971E4"/>
    <w:rsid w:val="005A1E22"/>
    <w:rsid w:val="005A4504"/>
    <w:rsid w:val="005A47B5"/>
    <w:rsid w:val="005A6808"/>
    <w:rsid w:val="005A7140"/>
    <w:rsid w:val="005A7573"/>
    <w:rsid w:val="005A793C"/>
    <w:rsid w:val="005B2260"/>
    <w:rsid w:val="005B330F"/>
    <w:rsid w:val="005B52B1"/>
    <w:rsid w:val="005C0312"/>
    <w:rsid w:val="005C7AF8"/>
    <w:rsid w:val="005C7E5A"/>
    <w:rsid w:val="005D07CD"/>
    <w:rsid w:val="005D1419"/>
    <w:rsid w:val="005D1434"/>
    <w:rsid w:val="005D1FE3"/>
    <w:rsid w:val="005D2498"/>
    <w:rsid w:val="005D5EF6"/>
    <w:rsid w:val="005E0F12"/>
    <w:rsid w:val="005E1266"/>
    <w:rsid w:val="005E23BF"/>
    <w:rsid w:val="005F3E29"/>
    <w:rsid w:val="005F767C"/>
    <w:rsid w:val="005F768A"/>
    <w:rsid w:val="00603B04"/>
    <w:rsid w:val="00603E19"/>
    <w:rsid w:val="00603EC3"/>
    <w:rsid w:val="00606FBA"/>
    <w:rsid w:val="0061073C"/>
    <w:rsid w:val="006119C1"/>
    <w:rsid w:val="00612D25"/>
    <w:rsid w:val="00614B93"/>
    <w:rsid w:val="006161E2"/>
    <w:rsid w:val="00620269"/>
    <w:rsid w:val="006219D1"/>
    <w:rsid w:val="0062572F"/>
    <w:rsid w:val="00631066"/>
    <w:rsid w:val="00634ADA"/>
    <w:rsid w:val="00636373"/>
    <w:rsid w:val="00643CD5"/>
    <w:rsid w:val="0064636C"/>
    <w:rsid w:val="00646BF6"/>
    <w:rsid w:val="00647FB6"/>
    <w:rsid w:val="00647FB8"/>
    <w:rsid w:val="0065383C"/>
    <w:rsid w:val="0066039B"/>
    <w:rsid w:val="006622E7"/>
    <w:rsid w:val="00663BA2"/>
    <w:rsid w:val="006760FB"/>
    <w:rsid w:val="00676F93"/>
    <w:rsid w:val="006803F6"/>
    <w:rsid w:val="00680B78"/>
    <w:rsid w:val="00680E8E"/>
    <w:rsid w:val="0068104E"/>
    <w:rsid w:val="006866E4"/>
    <w:rsid w:val="00694612"/>
    <w:rsid w:val="0069547D"/>
    <w:rsid w:val="006975FF"/>
    <w:rsid w:val="006A185E"/>
    <w:rsid w:val="006A4112"/>
    <w:rsid w:val="006A5553"/>
    <w:rsid w:val="006B7001"/>
    <w:rsid w:val="006B75C1"/>
    <w:rsid w:val="006D113E"/>
    <w:rsid w:val="006D22D0"/>
    <w:rsid w:val="006D3BE2"/>
    <w:rsid w:val="006D6274"/>
    <w:rsid w:val="006D6AA9"/>
    <w:rsid w:val="006E30A0"/>
    <w:rsid w:val="006E3EDC"/>
    <w:rsid w:val="006E4ACF"/>
    <w:rsid w:val="006E6650"/>
    <w:rsid w:val="006F0157"/>
    <w:rsid w:val="006F13DA"/>
    <w:rsid w:val="006F525A"/>
    <w:rsid w:val="006F785E"/>
    <w:rsid w:val="006F7DEA"/>
    <w:rsid w:val="0070310B"/>
    <w:rsid w:val="007033DC"/>
    <w:rsid w:val="007118FA"/>
    <w:rsid w:val="0071274C"/>
    <w:rsid w:val="007215A6"/>
    <w:rsid w:val="00721655"/>
    <w:rsid w:val="00730AE2"/>
    <w:rsid w:val="00732C8D"/>
    <w:rsid w:val="007375C6"/>
    <w:rsid w:val="00740ABB"/>
    <w:rsid w:val="00741016"/>
    <w:rsid w:val="00742862"/>
    <w:rsid w:val="0074618E"/>
    <w:rsid w:val="00747C1F"/>
    <w:rsid w:val="00751295"/>
    <w:rsid w:val="007518B6"/>
    <w:rsid w:val="007538D8"/>
    <w:rsid w:val="00756655"/>
    <w:rsid w:val="007606EC"/>
    <w:rsid w:val="00765132"/>
    <w:rsid w:val="00765C71"/>
    <w:rsid w:val="00767279"/>
    <w:rsid w:val="00775FB3"/>
    <w:rsid w:val="007772B2"/>
    <w:rsid w:val="0078608E"/>
    <w:rsid w:val="0078651E"/>
    <w:rsid w:val="00786A1D"/>
    <w:rsid w:val="00786CF4"/>
    <w:rsid w:val="00790CCA"/>
    <w:rsid w:val="0079229D"/>
    <w:rsid w:val="007926B5"/>
    <w:rsid w:val="007963C2"/>
    <w:rsid w:val="00796D5F"/>
    <w:rsid w:val="007A2C5B"/>
    <w:rsid w:val="007B03E0"/>
    <w:rsid w:val="007B129F"/>
    <w:rsid w:val="007B3D86"/>
    <w:rsid w:val="007B3DF0"/>
    <w:rsid w:val="007B5BF4"/>
    <w:rsid w:val="007C312D"/>
    <w:rsid w:val="007C5657"/>
    <w:rsid w:val="007C7D95"/>
    <w:rsid w:val="007D43E5"/>
    <w:rsid w:val="007D4D95"/>
    <w:rsid w:val="007E0AD5"/>
    <w:rsid w:val="007E2D03"/>
    <w:rsid w:val="007E58B9"/>
    <w:rsid w:val="007F1A7D"/>
    <w:rsid w:val="007F388E"/>
    <w:rsid w:val="007F467B"/>
    <w:rsid w:val="007F5C1D"/>
    <w:rsid w:val="00805BB8"/>
    <w:rsid w:val="00814C6F"/>
    <w:rsid w:val="008177F9"/>
    <w:rsid w:val="0081789A"/>
    <w:rsid w:val="00820651"/>
    <w:rsid w:val="0083158F"/>
    <w:rsid w:val="00833BA6"/>
    <w:rsid w:val="008347A5"/>
    <w:rsid w:val="0083623C"/>
    <w:rsid w:val="0084001B"/>
    <w:rsid w:val="00842730"/>
    <w:rsid w:val="00842A5B"/>
    <w:rsid w:val="00842C90"/>
    <w:rsid w:val="0084374B"/>
    <w:rsid w:val="008458BA"/>
    <w:rsid w:val="00850F6F"/>
    <w:rsid w:val="00853205"/>
    <w:rsid w:val="0086786B"/>
    <w:rsid w:val="00874180"/>
    <w:rsid w:val="00881A21"/>
    <w:rsid w:val="0088314D"/>
    <w:rsid w:val="0088528F"/>
    <w:rsid w:val="00891B31"/>
    <w:rsid w:val="00891B63"/>
    <w:rsid w:val="0089216B"/>
    <w:rsid w:val="008953D0"/>
    <w:rsid w:val="008A2789"/>
    <w:rsid w:val="008B0234"/>
    <w:rsid w:val="008B2D02"/>
    <w:rsid w:val="008B2EEA"/>
    <w:rsid w:val="008B3544"/>
    <w:rsid w:val="008B42D4"/>
    <w:rsid w:val="008B42D7"/>
    <w:rsid w:val="008B456B"/>
    <w:rsid w:val="008B49FB"/>
    <w:rsid w:val="008B680E"/>
    <w:rsid w:val="008C3395"/>
    <w:rsid w:val="008C4E33"/>
    <w:rsid w:val="008C63A0"/>
    <w:rsid w:val="008C67AA"/>
    <w:rsid w:val="008D482A"/>
    <w:rsid w:val="008D4BAF"/>
    <w:rsid w:val="008D712C"/>
    <w:rsid w:val="008E02AD"/>
    <w:rsid w:val="008E3C25"/>
    <w:rsid w:val="008F0F3D"/>
    <w:rsid w:val="008F536F"/>
    <w:rsid w:val="00900CD7"/>
    <w:rsid w:val="00902A71"/>
    <w:rsid w:val="009114C9"/>
    <w:rsid w:val="009126C2"/>
    <w:rsid w:val="009132A1"/>
    <w:rsid w:val="00915EF4"/>
    <w:rsid w:val="00916573"/>
    <w:rsid w:val="0092493F"/>
    <w:rsid w:val="009303A3"/>
    <w:rsid w:val="00937107"/>
    <w:rsid w:val="00941F39"/>
    <w:rsid w:val="00945F8F"/>
    <w:rsid w:val="009516FA"/>
    <w:rsid w:val="00952EA2"/>
    <w:rsid w:val="00960562"/>
    <w:rsid w:val="009612BC"/>
    <w:rsid w:val="0096211B"/>
    <w:rsid w:val="0096690B"/>
    <w:rsid w:val="00970D78"/>
    <w:rsid w:val="00973BA3"/>
    <w:rsid w:val="0097599A"/>
    <w:rsid w:val="00991AE9"/>
    <w:rsid w:val="009933A7"/>
    <w:rsid w:val="0099417D"/>
    <w:rsid w:val="009A163F"/>
    <w:rsid w:val="009A2752"/>
    <w:rsid w:val="009A5EF3"/>
    <w:rsid w:val="009B4A88"/>
    <w:rsid w:val="009B658D"/>
    <w:rsid w:val="009B7539"/>
    <w:rsid w:val="009C199A"/>
    <w:rsid w:val="009C1AD7"/>
    <w:rsid w:val="009C5D57"/>
    <w:rsid w:val="009C68B1"/>
    <w:rsid w:val="009C7D61"/>
    <w:rsid w:val="009D7D2B"/>
    <w:rsid w:val="009E50C2"/>
    <w:rsid w:val="009E6633"/>
    <w:rsid w:val="009E752B"/>
    <w:rsid w:val="009E757C"/>
    <w:rsid w:val="009F6A76"/>
    <w:rsid w:val="009F6AF6"/>
    <w:rsid w:val="009F6BA2"/>
    <w:rsid w:val="00A0283D"/>
    <w:rsid w:val="00A044E1"/>
    <w:rsid w:val="00A068E7"/>
    <w:rsid w:val="00A11997"/>
    <w:rsid w:val="00A11E78"/>
    <w:rsid w:val="00A1477C"/>
    <w:rsid w:val="00A17300"/>
    <w:rsid w:val="00A178A6"/>
    <w:rsid w:val="00A22DAB"/>
    <w:rsid w:val="00A2326B"/>
    <w:rsid w:val="00A238BD"/>
    <w:rsid w:val="00A271B4"/>
    <w:rsid w:val="00A30D2E"/>
    <w:rsid w:val="00A321EF"/>
    <w:rsid w:val="00A37F47"/>
    <w:rsid w:val="00A4041C"/>
    <w:rsid w:val="00A41CE9"/>
    <w:rsid w:val="00A4343A"/>
    <w:rsid w:val="00A43E0C"/>
    <w:rsid w:val="00A43E7B"/>
    <w:rsid w:val="00A455F7"/>
    <w:rsid w:val="00A51107"/>
    <w:rsid w:val="00A514CA"/>
    <w:rsid w:val="00A530F4"/>
    <w:rsid w:val="00A628D2"/>
    <w:rsid w:val="00A635D5"/>
    <w:rsid w:val="00A81F45"/>
    <w:rsid w:val="00A85001"/>
    <w:rsid w:val="00A8687A"/>
    <w:rsid w:val="00A86B56"/>
    <w:rsid w:val="00A87EA8"/>
    <w:rsid w:val="00A920A6"/>
    <w:rsid w:val="00A92154"/>
    <w:rsid w:val="00A93DF9"/>
    <w:rsid w:val="00AA3261"/>
    <w:rsid w:val="00AA62D2"/>
    <w:rsid w:val="00AA78C3"/>
    <w:rsid w:val="00AB57A7"/>
    <w:rsid w:val="00AB7207"/>
    <w:rsid w:val="00AD02C7"/>
    <w:rsid w:val="00AD451A"/>
    <w:rsid w:val="00AD6950"/>
    <w:rsid w:val="00AD74A9"/>
    <w:rsid w:val="00AE0494"/>
    <w:rsid w:val="00AE200C"/>
    <w:rsid w:val="00AE5C49"/>
    <w:rsid w:val="00AE7EFB"/>
    <w:rsid w:val="00AF1255"/>
    <w:rsid w:val="00AF3881"/>
    <w:rsid w:val="00AF3C5A"/>
    <w:rsid w:val="00B0023E"/>
    <w:rsid w:val="00B00344"/>
    <w:rsid w:val="00B023E9"/>
    <w:rsid w:val="00B035FB"/>
    <w:rsid w:val="00B04AF3"/>
    <w:rsid w:val="00B063AC"/>
    <w:rsid w:val="00B066E6"/>
    <w:rsid w:val="00B07D53"/>
    <w:rsid w:val="00B10A5F"/>
    <w:rsid w:val="00B15CBD"/>
    <w:rsid w:val="00B17742"/>
    <w:rsid w:val="00B20F42"/>
    <w:rsid w:val="00B212A0"/>
    <w:rsid w:val="00B21C4E"/>
    <w:rsid w:val="00B264C0"/>
    <w:rsid w:val="00B277CA"/>
    <w:rsid w:val="00B35A07"/>
    <w:rsid w:val="00B35D98"/>
    <w:rsid w:val="00B37EA4"/>
    <w:rsid w:val="00B40B1E"/>
    <w:rsid w:val="00B41D3C"/>
    <w:rsid w:val="00B445F7"/>
    <w:rsid w:val="00B45165"/>
    <w:rsid w:val="00B453F4"/>
    <w:rsid w:val="00B510A5"/>
    <w:rsid w:val="00B5117B"/>
    <w:rsid w:val="00B56075"/>
    <w:rsid w:val="00B56D03"/>
    <w:rsid w:val="00B60527"/>
    <w:rsid w:val="00B61BF0"/>
    <w:rsid w:val="00B647A2"/>
    <w:rsid w:val="00B70075"/>
    <w:rsid w:val="00B734B6"/>
    <w:rsid w:val="00B75E93"/>
    <w:rsid w:val="00B7613C"/>
    <w:rsid w:val="00B7708E"/>
    <w:rsid w:val="00B7742E"/>
    <w:rsid w:val="00B85B5E"/>
    <w:rsid w:val="00B8703E"/>
    <w:rsid w:val="00B92102"/>
    <w:rsid w:val="00B923C1"/>
    <w:rsid w:val="00B92FE6"/>
    <w:rsid w:val="00B955BB"/>
    <w:rsid w:val="00B963FC"/>
    <w:rsid w:val="00BA2C8D"/>
    <w:rsid w:val="00BA2DDB"/>
    <w:rsid w:val="00BA4329"/>
    <w:rsid w:val="00BA44A4"/>
    <w:rsid w:val="00BA4EB3"/>
    <w:rsid w:val="00BB18BB"/>
    <w:rsid w:val="00BC5598"/>
    <w:rsid w:val="00BD16F0"/>
    <w:rsid w:val="00BD522C"/>
    <w:rsid w:val="00BD7065"/>
    <w:rsid w:val="00BD7BDF"/>
    <w:rsid w:val="00BE0D29"/>
    <w:rsid w:val="00BE10AA"/>
    <w:rsid w:val="00BE342F"/>
    <w:rsid w:val="00BE3C8D"/>
    <w:rsid w:val="00BE5CB6"/>
    <w:rsid w:val="00BF56BC"/>
    <w:rsid w:val="00BF69ED"/>
    <w:rsid w:val="00C00D18"/>
    <w:rsid w:val="00C01DAE"/>
    <w:rsid w:val="00C05FA7"/>
    <w:rsid w:val="00C061A3"/>
    <w:rsid w:val="00C10E95"/>
    <w:rsid w:val="00C179C0"/>
    <w:rsid w:val="00C208C4"/>
    <w:rsid w:val="00C222DB"/>
    <w:rsid w:val="00C240E3"/>
    <w:rsid w:val="00C25400"/>
    <w:rsid w:val="00C25A59"/>
    <w:rsid w:val="00C31C5B"/>
    <w:rsid w:val="00C32F82"/>
    <w:rsid w:val="00C36D6B"/>
    <w:rsid w:val="00C37902"/>
    <w:rsid w:val="00C51D76"/>
    <w:rsid w:val="00C52661"/>
    <w:rsid w:val="00C5488E"/>
    <w:rsid w:val="00C57723"/>
    <w:rsid w:val="00C604C9"/>
    <w:rsid w:val="00C60A7A"/>
    <w:rsid w:val="00C61F2A"/>
    <w:rsid w:val="00C6699D"/>
    <w:rsid w:val="00C66AE3"/>
    <w:rsid w:val="00C66FBF"/>
    <w:rsid w:val="00C701D9"/>
    <w:rsid w:val="00C70E90"/>
    <w:rsid w:val="00C72384"/>
    <w:rsid w:val="00C734FC"/>
    <w:rsid w:val="00C74652"/>
    <w:rsid w:val="00C76842"/>
    <w:rsid w:val="00C8261B"/>
    <w:rsid w:val="00C82C22"/>
    <w:rsid w:val="00C83EB4"/>
    <w:rsid w:val="00C860BE"/>
    <w:rsid w:val="00C907A6"/>
    <w:rsid w:val="00C91DED"/>
    <w:rsid w:val="00C95A9B"/>
    <w:rsid w:val="00C9661E"/>
    <w:rsid w:val="00CA21CD"/>
    <w:rsid w:val="00CB2C2B"/>
    <w:rsid w:val="00CB2E01"/>
    <w:rsid w:val="00CB77A5"/>
    <w:rsid w:val="00CC1179"/>
    <w:rsid w:val="00CC1501"/>
    <w:rsid w:val="00CC1920"/>
    <w:rsid w:val="00CC3E8C"/>
    <w:rsid w:val="00CD2F23"/>
    <w:rsid w:val="00CE215D"/>
    <w:rsid w:val="00CE720A"/>
    <w:rsid w:val="00CF14E8"/>
    <w:rsid w:val="00CF4870"/>
    <w:rsid w:val="00CF525E"/>
    <w:rsid w:val="00CF5606"/>
    <w:rsid w:val="00CF6274"/>
    <w:rsid w:val="00CF703C"/>
    <w:rsid w:val="00D035DD"/>
    <w:rsid w:val="00D04E18"/>
    <w:rsid w:val="00D04F11"/>
    <w:rsid w:val="00D050BD"/>
    <w:rsid w:val="00D0636F"/>
    <w:rsid w:val="00D074B1"/>
    <w:rsid w:val="00D07BEB"/>
    <w:rsid w:val="00D21BB3"/>
    <w:rsid w:val="00D21FC5"/>
    <w:rsid w:val="00D24F43"/>
    <w:rsid w:val="00D271BD"/>
    <w:rsid w:val="00D27A34"/>
    <w:rsid w:val="00D27AF9"/>
    <w:rsid w:val="00D30FFD"/>
    <w:rsid w:val="00D3186D"/>
    <w:rsid w:val="00D349EB"/>
    <w:rsid w:val="00D402CD"/>
    <w:rsid w:val="00D41C1C"/>
    <w:rsid w:val="00D421DE"/>
    <w:rsid w:val="00D426C3"/>
    <w:rsid w:val="00D4316B"/>
    <w:rsid w:val="00D452BC"/>
    <w:rsid w:val="00D455E3"/>
    <w:rsid w:val="00D45D20"/>
    <w:rsid w:val="00D469A3"/>
    <w:rsid w:val="00D50186"/>
    <w:rsid w:val="00D507C4"/>
    <w:rsid w:val="00D604E4"/>
    <w:rsid w:val="00D62412"/>
    <w:rsid w:val="00D64533"/>
    <w:rsid w:val="00D678AF"/>
    <w:rsid w:val="00D7555B"/>
    <w:rsid w:val="00D75E69"/>
    <w:rsid w:val="00D76949"/>
    <w:rsid w:val="00D83338"/>
    <w:rsid w:val="00D835F7"/>
    <w:rsid w:val="00D9047C"/>
    <w:rsid w:val="00DA3AB7"/>
    <w:rsid w:val="00DA3B69"/>
    <w:rsid w:val="00DA75C3"/>
    <w:rsid w:val="00DB0D83"/>
    <w:rsid w:val="00DB0EAC"/>
    <w:rsid w:val="00DB122A"/>
    <w:rsid w:val="00DB4F86"/>
    <w:rsid w:val="00DC11FF"/>
    <w:rsid w:val="00DC31AC"/>
    <w:rsid w:val="00DD061B"/>
    <w:rsid w:val="00DD06B3"/>
    <w:rsid w:val="00DD14A7"/>
    <w:rsid w:val="00DD18C8"/>
    <w:rsid w:val="00DD222D"/>
    <w:rsid w:val="00DD2DB1"/>
    <w:rsid w:val="00DD374F"/>
    <w:rsid w:val="00DD3FFC"/>
    <w:rsid w:val="00DD678A"/>
    <w:rsid w:val="00DE1249"/>
    <w:rsid w:val="00E02B18"/>
    <w:rsid w:val="00E04803"/>
    <w:rsid w:val="00E04D98"/>
    <w:rsid w:val="00E10946"/>
    <w:rsid w:val="00E11C90"/>
    <w:rsid w:val="00E12D77"/>
    <w:rsid w:val="00E14FE1"/>
    <w:rsid w:val="00E15628"/>
    <w:rsid w:val="00E1591E"/>
    <w:rsid w:val="00E16D5E"/>
    <w:rsid w:val="00E22EEA"/>
    <w:rsid w:val="00E26D77"/>
    <w:rsid w:val="00E305BF"/>
    <w:rsid w:val="00E3068E"/>
    <w:rsid w:val="00E30BC5"/>
    <w:rsid w:val="00E35626"/>
    <w:rsid w:val="00E43ECE"/>
    <w:rsid w:val="00E47CC0"/>
    <w:rsid w:val="00E52B61"/>
    <w:rsid w:val="00E62BF2"/>
    <w:rsid w:val="00E65070"/>
    <w:rsid w:val="00E65FA9"/>
    <w:rsid w:val="00E70B7E"/>
    <w:rsid w:val="00E71F7A"/>
    <w:rsid w:val="00E77B8F"/>
    <w:rsid w:val="00E8515F"/>
    <w:rsid w:val="00E90AFA"/>
    <w:rsid w:val="00E9565C"/>
    <w:rsid w:val="00EA0A2C"/>
    <w:rsid w:val="00EA35A6"/>
    <w:rsid w:val="00EA7896"/>
    <w:rsid w:val="00EB6654"/>
    <w:rsid w:val="00EC56DD"/>
    <w:rsid w:val="00EC58E0"/>
    <w:rsid w:val="00ED1DA2"/>
    <w:rsid w:val="00ED2374"/>
    <w:rsid w:val="00ED583F"/>
    <w:rsid w:val="00EE08F9"/>
    <w:rsid w:val="00EE103A"/>
    <w:rsid w:val="00EE449C"/>
    <w:rsid w:val="00F00388"/>
    <w:rsid w:val="00F00FDD"/>
    <w:rsid w:val="00F03FB9"/>
    <w:rsid w:val="00F06627"/>
    <w:rsid w:val="00F101CF"/>
    <w:rsid w:val="00F17F04"/>
    <w:rsid w:val="00F2013C"/>
    <w:rsid w:val="00F2547C"/>
    <w:rsid w:val="00F2759F"/>
    <w:rsid w:val="00F368B4"/>
    <w:rsid w:val="00F41CC0"/>
    <w:rsid w:val="00F43F56"/>
    <w:rsid w:val="00F47E0B"/>
    <w:rsid w:val="00F50077"/>
    <w:rsid w:val="00F53992"/>
    <w:rsid w:val="00F57634"/>
    <w:rsid w:val="00F6334E"/>
    <w:rsid w:val="00F65516"/>
    <w:rsid w:val="00F70411"/>
    <w:rsid w:val="00F70767"/>
    <w:rsid w:val="00F74A64"/>
    <w:rsid w:val="00F811CC"/>
    <w:rsid w:val="00F820EB"/>
    <w:rsid w:val="00F82D55"/>
    <w:rsid w:val="00F83B69"/>
    <w:rsid w:val="00F848D7"/>
    <w:rsid w:val="00F84981"/>
    <w:rsid w:val="00F84A47"/>
    <w:rsid w:val="00F85F08"/>
    <w:rsid w:val="00F8778D"/>
    <w:rsid w:val="00F93D95"/>
    <w:rsid w:val="00F94751"/>
    <w:rsid w:val="00F95168"/>
    <w:rsid w:val="00FA239A"/>
    <w:rsid w:val="00FA72E0"/>
    <w:rsid w:val="00FB0422"/>
    <w:rsid w:val="00FB0987"/>
    <w:rsid w:val="00FB4705"/>
    <w:rsid w:val="00FB788C"/>
    <w:rsid w:val="00FC076F"/>
    <w:rsid w:val="00FC12DD"/>
    <w:rsid w:val="00FC1963"/>
    <w:rsid w:val="00FC1DD5"/>
    <w:rsid w:val="00FC6654"/>
    <w:rsid w:val="00FD07DA"/>
    <w:rsid w:val="00FD4B63"/>
    <w:rsid w:val="00FE0344"/>
    <w:rsid w:val="00FE12BE"/>
    <w:rsid w:val="00FE2158"/>
    <w:rsid w:val="00FE25A5"/>
    <w:rsid w:val="00FE2AE1"/>
    <w:rsid w:val="00FE4953"/>
    <w:rsid w:val="00FF23B1"/>
    <w:rsid w:val="00FF6F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1D25C76F-0B6D-420E-8FF3-A5FE5AA02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A17300"/>
    <w:pPr>
      <w:keepNext/>
      <w:keepLines/>
      <w:spacing w:before="240" w:after="0"/>
      <w:outlineLvl w:val="0"/>
    </w:pPr>
    <w:rPr>
      <w:rFonts w:ascii="Calibri Light" w:hAnsi="Calibri Light"/>
      <w:color w:val="2E74B5"/>
      <w:sz w:val="32"/>
      <w:szCs w:val="32"/>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A17300"/>
    <w:rPr>
      <w:rFonts w:ascii="Calibri Light" w:hAnsi="Calibri Light" w:cs="Times New Roman"/>
      <w:color w:val="2E74B5"/>
      <w:sz w:val="32"/>
      <w:szCs w:val="32"/>
      <w:lang w:val="x-none" w:eastAsia="en-US"/>
    </w:rPr>
  </w:style>
  <w:style w:type="paragraph" w:customStyle="1" w:styleId="ConsPlusNormal">
    <w:name w:val="ConsPlusNormal"/>
    <w:link w:val="ConsPlusNormal0"/>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pPr>
      <w:widowControl w:val="0"/>
      <w:autoSpaceDE w:val="0"/>
      <w:autoSpaceDN w:val="0"/>
      <w:adjustRightInd w:val="0"/>
      <w:spacing w:after="0" w:line="240" w:lineRule="auto"/>
    </w:pPr>
    <w:rPr>
      <w:rFonts w:ascii="Tahoma" w:hAnsi="Tahoma" w:cs="Tahoma"/>
      <w:sz w:val="20"/>
      <w:szCs w:val="20"/>
    </w:rPr>
  </w:style>
  <w:style w:type="paragraph" w:customStyle="1" w:styleId="ConsPlusTextList">
    <w:name w:val="ConsPlusTextList"/>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 w:type="paragraph" w:styleId="a3">
    <w:name w:val="Balloon Text"/>
    <w:basedOn w:val="a"/>
    <w:link w:val="a4"/>
    <w:uiPriority w:val="99"/>
    <w:semiHidden/>
    <w:unhideWhenUsed/>
    <w:rsid w:val="00732C8D"/>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locked/>
    <w:rsid w:val="00732C8D"/>
    <w:rPr>
      <w:rFonts w:ascii="Segoe UI" w:hAnsi="Segoe UI" w:cs="Segoe UI"/>
      <w:sz w:val="18"/>
      <w:szCs w:val="18"/>
    </w:rPr>
  </w:style>
  <w:style w:type="character" w:styleId="a5">
    <w:name w:val="Hyperlink"/>
    <w:basedOn w:val="a0"/>
    <w:uiPriority w:val="99"/>
    <w:unhideWhenUsed/>
    <w:rsid w:val="0022127B"/>
    <w:rPr>
      <w:rFonts w:cs="Times New Roman"/>
      <w:color w:val="0563C1" w:themeColor="hyperlink"/>
      <w:u w:val="single"/>
    </w:rPr>
  </w:style>
  <w:style w:type="character" w:customStyle="1" w:styleId="ConsPlusNormal0">
    <w:name w:val="ConsPlusNormal Знак"/>
    <w:link w:val="ConsPlusNormal"/>
    <w:locked/>
    <w:rsid w:val="00B20F42"/>
    <w:rPr>
      <w:rFonts w:ascii="Arial" w:hAnsi="Arial"/>
      <w:sz w:val="20"/>
    </w:rPr>
  </w:style>
  <w:style w:type="paragraph" w:styleId="a6">
    <w:name w:val="footnote text"/>
    <w:aliases w:val="Текст сноски Знак Знак,Текст сноски Знак Знак Знак Знак,Текст сноски Знак Знак Знак Знак Знак Знак Знак,Текст сноски Знак Знак Знак Знак Знак Знак Знак Знак Знак,Текст сноски Знак Знак Знак Знак Знак Знак"/>
    <w:basedOn w:val="a"/>
    <w:link w:val="a7"/>
    <w:uiPriority w:val="99"/>
    <w:unhideWhenUsed/>
    <w:qFormat/>
    <w:rsid w:val="00B20F42"/>
    <w:pPr>
      <w:spacing w:after="0" w:line="240" w:lineRule="auto"/>
    </w:pPr>
    <w:rPr>
      <w:sz w:val="20"/>
      <w:szCs w:val="20"/>
      <w:lang w:eastAsia="en-US"/>
    </w:rPr>
  </w:style>
  <w:style w:type="character" w:customStyle="1" w:styleId="a7">
    <w:name w:val="Текст сноски Знак"/>
    <w:aliases w:val="Текст сноски Знак Знак Знак,Текст сноски Знак Знак Знак Знак Знак,Текст сноски Знак Знак Знак Знак Знак Знак Знак Знак,Текст сноски Знак Знак Знак Знак Знак Знак Знак Знак Знак Знак,Текст сноски Знак Знак Знак Знак Знак Знак Знак1"/>
    <w:basedOn w:val="a0"/>
    <w:link w:val="a6"/>
    <w:uiPriority w:val="99"/>
    <w:locked/>
    <w:rsid w:val="00B20F42"/>
    <w:rPr>
      <w:rFonts w:eastAsia="Times New Roman" w:cs="Times New Roman"/>
      <w:sz w:val="20"/>
      <w:szCs w:val="20"/>
      <w:lang w:val="x-none" w:eastAsia="en-US"/>
    </w:rPr>
  </w:style>
  <w:style w:type="character" w:styleId="a8">
    <w:name w:val="footnote reference"/>
    <w:basedOn w:val="a0"/>
    <w:uiPriority w:val="99"/>
    <w:unhideWhenUsed/>
    <w:rsid w:val="00B20F42"/>
    <w:rPr>
      <w:rFonts w:cs="Times New Roman"/>
      <w:vertAlign w:val="superscript"/>
    </w:rPr>
  </w:style>
  <w:style w:type="table" w:styleId="a9">
    <w:name w:val="Table Grid"/>
    <w:basedOn w:val="a1"/>
    <w:uiPriority w:val="39"/>
    <w:rsid w:val="00A17300"/>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A17300"/>
    <w:pPr>
      <w:tabs>
        <w:tab w:val="center" w:pos="4677"/>
        <w:tab w:val="right" w:pos="9355"/>
      </w:tabs>
      <w:spacing w:after="0" w:line="240" w:lineRule="auto"/>
    </w:pPr>
    <w:rPr>
      <w:lang w:eastAsia="en-US"/>
    </w:rPr>
  </w:style>
  <w:style w:type="character" w:customStyle="1" w:styleId="ab">
    <w:name w:val="Верхний колонтитул Знак"/>
    <w:basedOn w:val="a0"/>
    <w:link w:val="aa"/>
    <w:uiPriority w:val="99"/>
    <w:locked/>
    <w:rsid w:val="00A17300"/>
    <w:rPr>
      <w:rFonts w:eastAsia="Times New Roman" w:cs="Times New Roman"/>
      <w:lang w:val="x-none" w:eastAsia="en-US"/>
    </w:rPr>
  </w:style>
  <w:style w:type="paragraph" w:styleId="ac">
    <w:name w:val="footer"/>
    <w:basedOn w:val="a"/>
    <w:link w:val="ad"/>
    <w:uiPriority w:val="99"/>
    <w:unhideWhenUsed/>
    <w:rsid w:val="00A17300"/>
    <w:pPr>
      <w:tabs>
        <w:tab w:val="center" w:pos="4677"/>
        <w:tab w:val="right" w:pos="9355"/>
      </w:tabs>
      <w:spacing w:after="0" w:line="240" w:lineRule="auto"/>
    </w:pPr>
    <w:rPr>
      <w:lang w:eastAsia="en-US"/>
    </w:rPr>
  </w:style>
  <w:style w:type="character" w:customStyle="1" w:styleId="ad">
    <w:name w:val="Нижний колонтитул Знак"/>
    <w:basedOn w:val="a0"/>
    <w:link w:val="ac"/>
    <w:uiPriority w:val="99"/>
    <w:locked/>
    <w:rsid w:val="00A17300"/>
    <w:rPr>
      <w:rFonts w:eastAsia="Times New Roman" w:cs="Times New Roman"/>
      <w:lang w:val="x-none" w:eastAsia="en-US"/>
    </w:rPr>
  </w:style>
  <w:style w:type="character" w:styleId="ae">
    <w:name w:val="line number"/>
    <w:basedOn w:val="a0"/>
    <w:uiPriority w:val="99"/>
    <w:semiHidden/>
    <w:unhideWhenUsed/>
    <w:rsid w:val="00A17300"/>
    <w:rPr>
      <w:rFonts w:cs="Times New Roman"/>
    </w:rPr>
  </w:style>
  <w:style w:type="character" w:styleId="af">
    <w:name w:val="annotation reference"/>
    <w:basedOn w:val="a0"/>
    <w:uiPriority w:val="99"/>
    <w:semiHidden/>
    <w:unhideWhenUsed/>
    <w:rsid w:val="00A17300"/>
    <w:rPr>
      <w:rFonts w:cs="Times New Roman"/>
      <w:sz w:val="16"/>
    </w:rPr>
  </w:style>
  <w:style w:type="paragraph" w:styleId="af0">
    <w:name w:val="annotation text"/>
    <w:basedOn w:val="a"/>
    <w:link w:val="af1"/>
    <w:uiPriority w:val="99"/>
    <w:semiHidden/>
    <w:unhideWhenUsed/>
    <w:rsid w:val="00A17300"/>
    <w:pPr>
      <w:spacing w:line="240" w:lineRule="auto"/>
    </w:pPr>
    <w:rPr>
      <w:sz w:val="20"/>
      <w:szCs w:val="20"/>
      <w:lang w:eastAsia="en-US"/>
    </w:rPr>
  </w:style>
  <w:style w:type="character" w:customStyle="1" w:styleId="af1">
    <w:name w:val="Текст примечания Знак"/>
    <w:basedOn w:val="a0"/>
    <w:link w:val="af0"/>
    <w:uiPriority w:val="99"/>
    <w:semiHidden/>
    <w:locked/>
    <w:rsid w:val="00A17300"/>
    <w:rPr>
      <w:rFonts w:eastAsia="Times New Roman" w:cs="Times New Roman"/>
      <w:sz w:val="20"/>
      <w:szCs w:val="20"/>
      <w:lang w:val="x-none" w:eastAsia="en-US"/>
    </w:rPr>
  </w:style>
  <w:style w:type="paragraph" w:styleId="af2">
    <w:name w:val="annotation subject"/>
    <w:basedOn w:val="af0"/>
    <w:next w:val="af0"/>
    <w:link w:val="af3"/>
    <w:uiPriority w:val="99"/>
    <w:semiHidden/>
    <w:unhideWhenUsed/>
    <w:rsid w:val="00A17300"/>
    <w:rPr>
      <w:b/>
      <w:bCs/>
    </w:rPr>
  </w:style>
  <w:style w:type="character" w:customStyle="1" w:styleId="af3">
    <w:name w:val="Тема примечания Знак"/>
    <w:basedOn w:val="af1"/>
    <w:link w:val="af2"/>
    <w:uiPriority w:val="99"/>
    <w:semiHidden/>
    <w:locked/>
    <w:rsid w:val="00A17300"/>
    <w:rPr>
      <w:rFonts w:eastAsia="Times New Roman" w:cs="Times New Roman"/>
      <w:b/>
      <w:bCs/>
      <w:sz w:val="20"/>
      <w:szCs w:val="20"/>
      <w:lang w:val="x-none" w:eastAsia="en-US"/>
    </w:rPr>
  </w:style>
  <w:style w:type="paragraph" w:styleId="af4">
    <w:name w:val="endnote text"/>
    <w:basedOn w:val="a"/>
    <w:link w:val="af5"/>
    <w:uiPriority w:val="99"/>
    <w:semiHidden/>
    <w:unhideWhenUsed/>
    <w:rsid w:val="00A17300"/>
    <w:pPr>
      <w:spacing w:after="0" w:line="240" w:lineRule="auto"/>
    </w:pPr>
    <w:rPr>
      <w:sz w:val="20"/>
      <w:szCs w:val="20"/>
      <w:lang w:eastAsia="en-US"/>
    </w:rPr>
  </w:style>
  <w:style w:type="character" w:customStyle="1" w:styleId="af5">
    <w:name w:val="Текст концевой сноски Знак"/>
    <w:basedOn w:val="a0"/>
    <w:link w:val="af4"/>
    <w:uiPriority w:val="99"/>
    <w:semiHidden/>
    <w:locked/>
    <w:rsid w:val="00A17300"/>
    <w:rPr>
      <w:rFonts w:eastAsia="Times New Roman" w:cs="Times New Roman"/>
      <w:sz w:val="20"/>
      <w:szCs w:val="20"/>
      <w:lang w:val="x-none" w:eastAsia="en-US"/>
    </w:rPr>
  </w:style>
  <w:style w:type="character" w:styleId="af6">
    <w:name w:val="endnote reference"/>
    <w:basedOn w:val="a0"/>
    <w:uiPriority w:val="99"/>
    <w:semiHidden/>
    <w:unhideWhenUsed/>
    <w:rsid w:val="00A17300"/>
    <w:rPr>
      <w:rFonts w:cs="Times New Roman"/>
      <w:vertAlign w:val="superscript"/>
    </w:rPr>
  </w:style>
  <w:style w:type="character" w:customStyle="1" w:styleId="af7">
    <w:name w:val="Абзац списка Знак"/>
    <w:link w:val="af8"/>
    <w:uiPriority w:val="34"/>
    <w:locked/>
    <w:rsid w:val="00A17300"/>
    <w:rPr>
      <w:rFonts w:ascii="Calibri" w:hAnsi="Calibri"/>
    </w:rPr>
  </w:style>
  <w:style w:type="paragraph" w:styleId="af8">
    <w:name w:val="List Paragraph"/>
    <w:basedOn w:val="a"/>
    <w:link w:val="af7"/>
    <w:uiPriority w:val="34"/>
    <w:qFormat/>
    <w:rsid w:val="00A17300"/>
    <w:pPr>
      <w:spacing w:after="200" w:line="276" w:lineRule="auto"/>
      <w:ind w:left="720"/>
      <w:contextualSpacing/>
    </w:pPr>
    <w:rPr>
      <w:rFonts w:ascii="Calibri" w:hAnsi="Calibri"/>
    </w:rPr>
  </w:style>
  <w:style w:type="paragraph" w:customStyle="1" w:styleId="p-normal">
    <w:name w:val="p-normal"/>
    <w:basedOn w:val="a"/>
    <w:rsid w:val="00A17300"/>
    <w:pPr>
      <w:spacing w:before="100" w:beforeAutospacing="1" w:after="100" w:afterAutospacing="1" w:line="240" w:lineRule="auto"/>
    </w:pPr>
    <w:rPr>
      <w:rFonts w:ascii="Times New Roman" w:hAnsi="Times New Roman"/>
      <w:sz w:val="24"/>
      <w:szCs w:val="24"/>
    </w:rPr>
  </w:style>
  <w:style w:type="character" w:customStyle="1" w:styleId="h-normal">
    <w:name w:val="h-normal"/>
    <w:rsid w:val="00A17300"/>
  </w:style>
  <w:style w:type="character" w:styleId="af9">
    <w:name w:val="Emphasis"/>
    <w:basedOn w:val="a0"/>
    <w:uiPriority w:val="20"/>
    <w:qFormat/>
    <w:rsid w:val="00A17300"/>
    <w:rPr>
      <w:rFonts w:cs="Times New Roman"/>
      <w:i/>
    </w:rPr>
  </w:style>
  <w:style w:type="character" w:customStyle="1" w:styleId="colorff00ff">
    <w:name w:val="color__ff00ff"/>
    <w:rsid w:val="00A17300"/>
  </w:style>
  <w:style w:type="character" w:customStyle="1" w:styleId="color0000ff">
    <w:name w:val="color__0000ff"/>
    <w:rsid w:val="00A17300"/>
  </w:style>
  <w:style w:type="table" w:customStyle="1" w:styleId="11">
    <w:name w:val="Сетка таблицы1"/>
    <w:basedOn w:val="a1"/>
    <w:next w:val="a9"/>
    <w:uiPriority w:val="39"/>
    <w:rsid w:val="00525068"/>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998713">
      <w:marLeft w:val="0"/>
      <w:marRight w:val="0"/>
      <w:marTop w:val="0"/>
      <w:marBottom w:val="0"/>
      <w:divBdr>
        <w:top w:val="none" w:sz="0" w:space="0" w:color="auto"/>
        <w:left w:val="none" w:sz="0" w:space="0" w:color="auto"/>
        <w:bottom w:val="none" w:sz="0" w:space="0" w:color="auto"/>
        <w:right w:val="none" w:sz="0" w:space="0" w:color="auto"/>
      </w:divBdr>
    </w:div>
    <w:div w:id="297998714">
      <w:marLeft w:val="0"/>
      <w:marRight w:val="0"/>
      <w:marTop w:val="0"/>
      <w:marBottom w:val="0"/>
      <w:divBdr>
        <w:top w:val="none" w:sz="0" w:space="0" w:color="auto"/>
        <w:left w:val="none" w:sz="0" w:space="0" w:color="auto"/>
        <w:bottom w:val="none" w:sz="0" w:space="0" w:color="auto"/>
        <w:right w:val="none" w:sz="0" w:space="0" w:color="auto"/>
      </w:divBdr>
    </w:div>
    <w:div w:id="297998715">
      <w:marLeft w:val="0"/>
      <w:marRight w:val="0"/>
      <w:marTop w:val="0"/>
      <w:marBottom w:val="0"/>
      <w:divBdr>
        <w:top w:val="none" w:sz="0" w:space="0" w:color="auto"/>
        <w:left w:val="none" w:sz="0" w:space="0" w:color="auto"/>
        <w:bottom w:val="none" w:sz="0" w:space="0" w:color="auto"/>
        <w:right w:val="none" w:sz="0" w:space="0" w:color="auto"/>
      </w:divBdr>
    </w:div>
    <w:div w:id="297998716">
      <w:marLeft w:val="0"/>
      <w:marRight w:val="0"/>
      <w:marTop w:val="0"/>
      <w:marBottom w:val="0"/>
      <w:divBdr>
        <w:top w:val="none" w:sz="0" w:space="0" w:color="auto"/>
        <w:left w:val="none" w:sz="0" w:space="0" w:color="auto"/>
        <w:bottom w:val="none" w:sz="0" w:space="0" w:color="auto"/>
        <w:right w:val="none" w:sz="0" w:space="0" w:color="auto"/>
      </w:divBdr>
    </w:div>
    <w:div w:id="297998717">
      <w:marLeft w:val="0"/>
      <w:marRight w:val="0"/>
      <w:marTop w:val="0"/>
      <w:marBottom w:val="0"/>
      <w:divBdr>
        <w:top w:val="none" w:sz="0" w:space="0" w:color="auto"/>
        <w:left w:val="none" w:sz="0" w:space="0" w:color="auto"/>
        <w:bottom w:val="none" w:sz="0" w:space="0" w:color="auto"/>
        <w:right w:val="none" w:sz="0" w:space="0" w:color="auto"/>
      </w:divBdr>
    </w:div>
    <w:div w:id="297998718">
      <w:marLeft w:val="0"/>
      <w:marRight w:val="0"/>
      <w:marTop w:val="0"/>
      <w:marBottom w:val="0"/>
      <w:divBdr>
        <w:top w:val="none" w:sz="0" w:space="0" w:color="auto"/>
        <w:left w:val="none" w:sz="0" w:space="0" w:color="auto"/>
        <w:bottom w:val="none" w:sz="0" w:space="0" w:color="auto"/>
        <w:right w:val="none" w:sz="0" w:space="0" w:color="auto"/>
      </w:divBdr>
    </w:div>
    <w:div w:id="297998719">
      <w:marLeft w:val="0"/>
      <w:marRight w:val="0"/>
      <w:marTop w:val="0"/>
      <w:marBottom w:val="0"/>
      <w:divBdr>
        <w:top w:val="none" w:sz="0" w:space="0" w:color="auto"/>
        <w:left w:val="none" w:sz="0" w:space="0" w:color="auto"/>
        <w:bottom w:val="none" w:sz="0" w:space="0" w:color="auto"/>
        <w:right w:val="none" w:sz="0" w:space="0" w:color="auto"/>
      </w:divBdr>
    </w:div>
    <w:div w:id="297998720">
      <w:marLeft w:val="0"/>
      <w:marRight w:val="0"/>
      <w:marTop w:val="0"/>
      <w:marBottom w:val="0"/>
      <w:divBdr>
        <w:top w:val="none" w:sz="0" w:space="0" w:color="auto"/>
        <w:left w:val="none" w:sz="0" w:space="0" w:color="auto"/>
        <w:bottom w:val="none" w:sz="0" w:space="0" w:color="auto"/>
        <w:right w:val="none" w:sz="0" w:space="0" w:color="auto"/>
      </w:divBdr>
    </w:div>
    <w:div w:id="297998721">
      <w:marLeft w:val="0"/>
      <w:marRight w:val="0"/>
      <w:marTop w:val="0"/>
      <w:marBottom w:val="0"/>
      <w:divBdr>
        <w:top w:val="none" w:sz="0" w:space="0" w:color="auto"/>
        <w:left w:val="none" w:sz="0" w:space="0" w:color="auto"/>
        <w:bottom w:val="none" w:sz="0" w:space="0" w:color="auto"/>
        <w:right w:val="none" w:sz="0" w:space="0" w:color="auto"/>
      </w:divBdr>
    </w:div>
    <w:div w:id="29799872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lapb.by/"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elapb.b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DA69A7-6A9B-4BFB-9B40-92A0C4B14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3503</Words>
  <Characters>19972</Characters>
  <Application>Microsoft Office Word</Application>
  <DocSecurity>6</DocSecurity>
  <Lines>166</Lines>
  <Paragraphs>46</Paragraphs>
  <ScaleCrop>false</ScaleCrop>
  <HeadingPairs>
    <vt:vector size="2" baseType="variant">
      <vt:variant>
        <vt:lpstr>Название</vt:lpstr>
      </vt:variant>
      <vt:variant>
        <vt:i4>1</vt:i4>
      </vt:variant>
    </vt:vector>
  </HeadingPairs>
  <TitlesOfParts>
    <vt:vector size="1" baseType="lpstr">
      <vt:lpstr>Список документов</vt:lpstr>
    </vt:vector>
  </TitlesOfParts>
  <Company>КонсультантПлюс Версия 4018.00.30</Company>
  <LinksUpToDate>false</LinksUpToDate>
  <CharactersWithSpaces>23429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Список документов</dc:title>
  <dc:subject/>
  <dc:creator>Савченко М.В.</dc:creator>
  <cp:keywords/>
  <dc:description/>
  <cp:lastModifiedBy>Ковалевский А.С.</cp:lastModifiedBy>
  <cp:revision>2</cp:revision>
  <cp:lastPrinted>2021-09-15T08:47:00Z</cp:lastPrinted>
  <dcterms:created xsi:type="dcterms:W3CDTF">2024-06-12T08:38:00Z</dcterms:created>
  <dcterms:modified xsi:type="dcterms:W3CDTF">2024-06-12T08:38:00Z</dcterms:modified>
</cp:coreProperties>
</file>