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5F1D1" w14:textId="77777777" w:rsidR="00FB5D66" w:rsidRPr="00646C42" w:rsidRDefault="00FB5D66" w:rsidP="00FB5D66">
      <w:pPr>
        <w:pStyle w:val="ConsPlusTitle"/>
        <w:rPr>
          <w:rFonts w:ascii="Times New Roman" w:hAnsi="Times New Roman" w:cs="Times New Roman"/>
          <w:b w:val="0"/>
          <w:bCs w:val="0"/>
          <w:sz w:val="28"/>
          <w:szCs w:val="28"/>
        </w:rPr>
      </w:pPr>
      <w:bookmarkStart w:id="0" w:name="Par377"/>
      <w:bookmarkEnd w:id="0"/>
      <w:r w:rsidRPr="00646C42">
        <w:rPr>
          <w:rFonts w:ascii="Times New Roman" w:hAnsi="Times New Roman" w:cs="Times New Roman"/>
          <w:b w:val="0"/>
          <w:bCs w:val="0"/>
          <w:sz w:val="28"/>
          <w:szCs w:val="28"/>
        </w:rPr>
        <w:t>УСЛОВИЯ</w:t>
      </w:r>
    </w:p>
    <w:p w14:paraId="300A8990" w14:textId="77777777" w:rsidR="00FB5D66" w:rsidRPr="00646C42" w:rsidRDefault="00FB5D66" w:rsidP="00FB5D66">
      <w:pPr>
        <w:pStyle w:val="ConsPlusTitle"/>
        <w:rPr>
          <w:rFonts w:ascii="Times New Roman" w:hAnsi="Times New Roman" w:cs="Times New Roman"/>
          <w:b w:val="0"/>
          <w:bCs w:val="0"/>
          <w:sz w:val="28"/>
          <w:szCs w:val="28"/>
        </w:rPr>
      </w:pPr>
      <w:r w:rsidRPr="00646C42">
        <w:rPr>
          <w:rFonts w:ascii="Times New Roman" w:hAnsi="Times New Roman" w:cs="Times New Roman"/>
          <w:b w:val="0"/>
          <w:bCs w:val="0"/>
          <w:sz w:val="28"/>
          <w:szCs w:val="28"/>
        </w:rPr>
        <w:t>предоставления во временное пользование</w:t>
      </w:r>
    </w:p>
    <w:p w14:paraId="1F4C1A5A" w14:textId="77777777" w:rsidR="00FB5D66" w:rsidRDefault="00FB5D66" w:rsidP="00FB5D66">
      <w:pPr>
        <w:pStyle w:val="ConsPlusNormal"/>
        <w:jc w:val="both"/>
        <w:rPr>
          <w:rFonts w:ascii="Times New Roman" w:hAnsi="Times New Roman" w:cs="Times New Roman"/>
          <w:bCs/>
          <w:sz w:val="28"/>
          <w:szCs w:val="28"/>
        </w:rPr>
      </w:pPr>
      <w:r w:rsidRPr="00646C42">
        <w:rPr>
          <w:rFonts w:ascii="Times New Roman" w:hAnsi="Times New Roman" w:cs="Times New Roman"/>
          <w:bCs/>
          <w:sz w:val="28"/>
          <w:szCs w:val="28"/>
        </w:rPr>
        <w:t xml:space="preserve">сейфа (ячейки) подразделениями </w:t>
      </w:r>
    </w:p>
    <w:p w14:paraId="459BBBA6" w14:textId="77777777" w:rsidR="00FB5D66" w:rsidRDefault="00FB5D66" w:rsidP="00FB5D66">
      <w:pPr>
        <w:pStyle w:val="ConsPlusNormal"/>
        <w:jc w:val="both"/>
        <w:rPr>
          <w:rFonts w:ascii="Times New Roman" w:hAnsi="Times New Roman" w:cs="Times New Roman"/>
          <w:bCs/>
          <w:sz w:val="28"/>
          <w:szCs w:val="28"/>
        </w:rPr>
      </w:pPr>
      <w:r w:rsidRPr="00646C42">
        <w:rPr>
          <w:rFonts w:ascii="Times New Roman" w:hAnsi="Times New Roman" w:cs="Times New Roman"/>
          <w:bCs/>
          <w:sz w:val="28"/>
          <w:szCs w:val="28"/>
        </w:rPr>
        <w:t>ОАО «Белагропромбанк»</w:t>
      </w:r>
    </w:p>
    <w:p w14:paraId="027A97B1" w14:textId="77777777" w:rsidR="00FB5D66" w:rsidRPr="00646C42" w:rsidRDefault="00FB5D66" w:rsidP="00FB5D66">
      <w:pPr>
        <w:pStyle w:val="ConsPlusNormal"/>
        <w:jc w:val="both"/>
        <w:rPr>
          <w:rFonts w:ascii="Times New Roman" w:hAnsi="Times New Roman" w:cs="Times New Roman"/>
          <w:sz w:val="28"/>
          <w:szCs w:val="28"/>
        </w:rPr>
      </w:pPr>
    </w:p>
    <w:p w14:paraId="341A003F"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1. Предмет Сохранного документа о предоставлении сейфа (ячейки) во временное пользование (далее – Сохранный документ):</w:t>
      </w:r>
    </w:p>
    <w:p w14:paraId="64884B67"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1.1. ОАО «Белагропромбанк» (далее – банк) обязуется предоставить за плату (вознаграждение) Клиенту во временное пользование сейф (ячейку) для хранения предметов банковского хранения (денежные средства, ценные бумаги, драгоценные металлы, драгоценные и полудрагоценные камни, документы и иные ценности) и обеспечить охрану предоставленного сейфа (ячейки), доступ к нему, возможность помещения предметов банковского хранения в сейф (ячейку) и изъятие их из него, в соответствии с настоящими Условиями .</w:t>
      </w:r>
    </w:p>
    <w:p w14:paraId="5BC18914"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В качестве подтверждения предоставления во временное пользование сейфа (ячейки) Клиенту выдается Сохранный документ.</w:t>
      </w:r>
    </w:p>
    <w:p w14:paraId="2AB4BC3A"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 Банк обязуется:</w:t>
      </w:r>
    </w:p>
    <w:p w14:paraId="72A5CF7D"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2.1. надлежащим образом осуществлять охрану депозитарного хранилища, в котором размещен сейф (ячейка) (далее – депозитарное хранилище);</w:t>
      </w:r>
    </w:p>
    <w:p w14:paraId="5E15E71E"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2.2. передать Клиенту сейф (ячейку) во временное пользование с неотъемлемыми принадлежностями</w:t>
      </w:r>
      <w:r w:rsidRPr="00646C42">
        <w:rPr>
          <w:rStyle w:val="a5"/>
          <w:rFonts w:ascii="Times New Roman" w:hAnsi="Times New Roman"/>
          <w:sz w:val="28"/>
          <w:szCs w:val="28"/>
        </w:rPr>
        <w:footnoteReference w:id="1"/>
      </w:r>
      <w:r w:rsidRPr="00646C42">
        <w:rPr>
          <w:rFonts w:ascii="Times New Roman" w:hAnsi="Times New Roman" w:cs="Times New Roman"/>
          <w:sz w:val="28"/>
          <w:szCs w:val="28"/>
        </w:rPr>
        <w:t xml:space="preserve">  в день уплаты Клиентом платы (вознаграждения) банку в размере и порядке, предусмотренном пунктом 6 настоящих Условий;</w:t>
      </w:r>
    </w:p>
    <w:p w14:paraId="09505BB8" w14:textId="77777777" w:rsidR="00FB5D66" w:rsidRPr="00646C42" w:rsidRDefault="00FB5D66" w:rsidP="00FB5D66">
      <w:pPr>
        <w:pStyle w:val="ConsPlusNormal"/>
        <w:ind w:firstLine="709"/>
        <w:jc w:val="both"/>
        <w:rPr>
          <w:rFonts w:ascii="Times New Roman" w:hAnsi="Times New Roman" w:cs="Times New Roman"/>
          <w:sz w:val="28"/>
          <w:szCs w:val="28"/>
        </w:rPr>
      </w:pPr>
      <w:bookmarkStart w:id="1" w:name="Par387"/>
      <w:bookmarkEnd w:id="1"/>
      <w:r w:rsidRPr="00646C42">
        <w:rPr>
          <w:rFonts w:ascii="Times New Roman" w:hAnsi="Times New Roman" w:cs="Times New Roman"/>
          <w:sz w:val="28"/>
          <w:szCs w:val="28"/>
        </w:rPr>
        <w:t xml:space="preserve">2.3. продлевать с даты, следующей за датой окончания срока пользования сейфом (ячейкой), предусмотренного Сохранным документом, срок пользования сейфом (ячейки) </w:t>
      </w:r>
      <w:r w:rsidRPr="00646C42">
        <w:rPr>
          <w:rFonts w:ascii="Times New Roman" w:hAnsi="Times New Roman" w:cs="Times New Roman"/>
          <w:sz w:val="28"/>
          <w:szCs w:val="28"/>
          <w:lang w:eastAsia="en-US"/>
        </w:rPr>
        <w:t>на 1 (один) год</w:t>
      </w:r>
      <w:r w:rsidRPr="00646C42">
        <w:rPr>
          <w:rFonts w:ascii="Times New Roman" w:hAnsi="Times New Roman" w:cs="Times New Roman"/>
          <w:sz w:val="28"/>
          <w:szCs w:val="28"/>
        </w:rPr>
        <w:t xml:space="preserve"> в случае, если Клиент до даты окончания срока пользования сейфом (ячейкой) не освободил сейф (ячейку) и не возвратил неотъемлемые принадлежности, а также при отсутствии у банка оснований для расторжения Сохранного документа в соответствии с подпунктом 4.2 пункта 4 настоящих Условий. Данное правило продолжает действовать после первого продления срока пользования сейфом (ячейкой) и может применяться неограниченное количество раз;</w:t>
      </w:r>
    </w:p>
    <w:p w14:paraId="6ADB51F2"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2.4. безвозмездно устранять недостатки сданного в пользование сейфа (ячейки), препятствующие надлежащему пользованию им, либо заменить его аналогичным исправным сейфом (ячейкой);</w:t>
      </w:r>
    </w:p>
    <w:p w14:paraId="7AE3A247"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2.5. обеспечить Клиенту (его доверенному лицу) доступ к сейфу (ячейке) и возможность конфиденциальной работы с предметами банковского хранения в любой момент в соответствии с установленным банком режимом работы депозитарного хранилища с клиентами;</w:t>
      </w:r>
    </w:p>
    <w:p w14:paraId="09D57741"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2.6. оказывать консультативную помощь Клиенту по вопросам, вытекающим из настоящих Условий;</w:t>
      </w:r>
    </w:p>
    <w:p w14:paraId="5D4CBD05"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lastRenderedPageBreak/>
        <w:t>2.7. обеспечивать поддержание показателей микроклимата депозитарного хранилища в режиме, установленном законодательством Республики Беларусь (далее – законодательство), согласно которому температура воздуха составляет 18 - 25°С, относительная влажность воздуха –</w:t>
      </w:r>
      <w:r>
        <w:rPr>
          <w:rFonts w:ascii="Times New Roman" w:hAnsi="Times New Roman" w:cs="Times New Roman"/>
          <w:sz w:val="28"/>
          <w:szCs w:val="28"/>
        </w:rPr>
        <w:t xml:space="preserve"> 45 –</w:t>
      </w:r>
      <w:r w:rsidRPr="00646C42">
        <w:rPr>
          <w:rFonts w:ascii="Times New Roman" w:hAnsi="Times New Roman" w:cs="Times New Roman"/>
          <w:sz w:val="28"/>
          <w:szCs w:val="28"/>
        </w:rPr>
        <w:t xml:space="preserve"> 60%;</w:t>
      </w:r>
    </w:p>
    <w:p w14:paraId="63FC62CC"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2.8. по заявлению Клиента обеспечить выдачу доверенному лицу Клиента дополнительного экземпляра ключа от сейфа (ячейки) под роспись в заявлении клиента о предоставлении в пользование сейфа (ячейки) (далее – Заявление Клиента) после возмещения Клиентом банку понесенных расходов по изготовлению дополнительного экземпляра ключа от сейфа (ячейки) в соответствии с подпунктом 5.4 пункта 5 настоящих Условий;</w:t>
      </w:r>
    </w:p>
    <w:p w14:paraId="64672138"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2.9. надлежащим образом исполнять настоящие Условия;</w:t>
      </w:r>
    </w:p>
    <w:p w14:paraId="63725DDF"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 xml:space="preserve">2.10. при наличии соответствующей отметки в </w:t>
      </w:r>
      <w:r>
        <w:rPr>
          <w:rFonts w:ascii="Times New Roman" w:hAnsi="Times New Roman" w:cs="Times New Roman"/>
          <w:sz w:val="28"/>
          <w:szCs w:val="28"/>
        </w:rPr>
        <w:t xml:space="preserve">Заявлении Клиента </w:t>
      </w:r>
      <w:r w:rsidRPr="00646C42">
        <w:rPr>
          <w:rFonts w:ascii="Times New Roman" w:hAnsi="Times New Roman" w:cs="Times New Roman"/>
          <w:sz w:val="28"/>
          <w:szCs w:val="28"/>
        </w:rPr>
        <w:t>направлять Клиенту на адрес электронной почты (на адрес проживания/места нахождения юридического лица в письменной форме заказным письмом с уведомлением при отсутствии указанного в Заявлении Клиента адреса электронной почты), (посредством мессенджеров на номер мобильного телефона сообщения) (уведомления) в соответствии с подпунктом 5.7 пункта 5 настоящих Условий;</w:t>
      </w:r>
    </w:p>
    <w:p w14:paraId="35882FDF"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2.11. осуществить расчет суммы платы (вознаграждения) за временное пользование сейфом (ячейкой) по тарифам, установленным Сборником платы (вознаграждений) за операции, осуществляемые ОАО «Белагропромбанк» (далее – Сборник платы), для закрытого банковского хранения, с учетом срока пользования сейфом (ячейкой).</w:t>
      </w:r>
    </w:p>
    <w:p w14:paraId="44A13B27"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 Клиент обязан:</w:t>
      </w:r>
    </w:p>
    <w:p w14:paraId="78672965" w14:textId="77777777" w:rsidR="00FB5D66" w:rsidRPr="00646C42" w:rsidRDefault="00FB5D66" w:rsidP="00FB5D66">
      <w:pPr>
        <w:pStyle w:val="ConsPlusNormal"/>
        <w:ind w:firstLine="709"/>
        <w:jc w:val="both"/>
        <w:rPr>
          <w:rFonts w:ascii="Times New Roman" w:hAnsi="Times New Roman" w:cs="Times New Roman"/>
          <w:sz w:val="28"/>
          <w:szCs w:val="28"/>
        </w:rPr>
      </w:pPr>
      <w:bookmarkStart w:id="2" w:name="Par397"/>
      <w:bookmarkEnd w:id="2"/>
      <w:r w:rsidRPr="00646C42">
        <w:rPr>
          <w:rFonts w:ascii="Times New Roman" w:hAnsi="Times New Roman" w:cs="Times New Roman"/>
          <w:sz w:val="28"/>
          <w:szCs w:val="28"/>
        </w:rPr>
        <w:t>3.1. помещать в сейф (ячейку) только ценности, признаваемые законодательством предметами банковского хранения;</w:t>
      </w:r>
    </w:p>
    <w:p w14:paraId="28AC0CEA"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не хранить в сейфе (ячейке) легковоспламеняющиеся, взрывоопасные, радиоактивные, отравляющие и другие вещества и предметы, в том числе представляющие или могущие представлять угрозу здоровью, жизни людей и окружающей среде, оружие, наркотические средства и другие вещества и предметы, от которых в период хранения могут исходить сильные запахи, звуки, свечения и излучения, вибрация, изменение температуры, выделения жидкостей и газов и другие подобные явления, сопряженные с невозможностью нормального использования помещения банка;</w:t>
      </w:r>
    </w:p>
    <w:p w14:paraId="6B784559"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не допускать повреждения карточки на право доступа к сейфу (ячейке);</w:t>
      </w:r>
    </w:p>
    <w:p w14:paraId="00094718"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не передавать карточку на право доступа к сейфу (ячейке), третьим лицам, в том числе своему доверенному лицу;</w:t>
      </w:r>
      <w:bookmarkStart w:id="3" w:name="Par399"/>
      <w:bookmarkEnd w:id="3"/>
    </w:p>
    <w:p w14:paraId="7EF91C96"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3.2. при прекращении пользования сейфом (ячейкой) освободить сейф (ячейку) и передать вместе с неотъемлемыми принадлежностями банку в исправном состоянии и надлежащем виде;</w:t>
      </w:r>
    </w:p>
    <w:p w14:paraId="35CAA187" w14:textId="77777777" w:rsidR="00FB5D66" w:rsidRPr="00646C42" w:rsidRDefault="00FB5D66" w:rsidP="00FB5D66">
      <w:pPr>
        <w:pStyle w:val="ConsPlusNormal"/>
        <w:ind w:firstLine="709"/>
        <w:jc w:val="both"/>
        <w:rPr>
          <w:rFonts w:ascii="Times New Roman" w:hAnsi="Times New Roman" w:cs="Times New Roman"/>
          <w:sz w:val="28"/>
          <w:szCs w:val="28"/>
        </w:rPr>
      </w:pPr>
      <w:bookmarkStart w:id="4" w:name="Par400"/>
      <w:bookmarkEnd w:id="4"/>
      <w:r w:rsidRPr="00646C42">
        <w:rPr>
          <w:rFonts w:ascii="Times New Roman" w:hAnsi="Times New Roman" w:cs="Times New Roman"/>
          <w:sz w:val="28"/>
          <w:szCs w:val="28"/>
        </w:rPr>
        <w:t xml:space="preserve">3.3. уплачивать банку плату (вознаграждение) в размере и порядке, предусмотренном пунктом 6 настоящих Условий, с представлением ответственному работнику банка документа, подтверждающего внесение Клиентом платы (вознаграждения) (квитанции или платежного поручения) для проставления в Заявлении Клиента отметки об оплате. Допускается передача световой </w:t>
      </w:r>
      <w:r w:rsidRPr="00646C42">
        <w:rPr>
          <w:rFonts w:ascii="Times New Roman" w:hAnsi="Times New Roman" w:cs="Times New Roman"/>
          <w:sz w:val="28"/>
          <w:szCs w:val="28"/>
        </w:rPr>
        <w:lastRenderedPageBreak/>
        <w:t>копии квитанции (платежного поручения), подтверждающей(его) внесение Клиентом платы (вознаграждения), на адрес электронной почты банка (посредством мессенджеров на номер мобильного телефона), указанный в Сохранном документе.</w:t>
      </w:r>
    </w:p>
    <w:p w14:paraId="39A3830C"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При прекращении действия Сохранного документа в соответствии с подпунктом 4.2 пункта 4 настоящих Условий уплачивать банку плату (вознаграждение) в размере и порядке, предусмотренном пунктом 6 настоящих Условий, до даты прекращения действия Сохранного документа.;</w:t>
      </w:r>
    </w:p>
    <w:p w14:paraId="50E73661"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3.4. при продлении в соответствии с подпунктом 2.3 пункта 2 настоящих Условий срока пользования сейфом (ячейкой) оплатить банку плату (вознаграждение) в размере и порядке, предусмотренном пунктом 6 настоящих Условий;</w:t>
      </w:r>
    </w:p>
    <w:p w14:paraId="511E0AF8" w14:textId="77777777" w:rsidR="00FB5D66" w:rsidRPr="00646C42" w:rsidRDefault="00FB5D66" w:rsidP="00FB5D66">
      <w:pPr>
        <w:spacing w:after="0" w:line="240" w:lineRule="auto"/>
        <w:ind w:firstLine="709"/>
        <w:jc w:val="both"/>
        <w:rPr>
          <w:rFonts w:ascii="Times New Roman" w:hAnsi="Times New Roman"/>
          <w:sz w:val="28"/>
          <w:szCs w:val="28"/>
        </w:rPr>
      </w:pPr>
      <w:r w:rsidRPr="00646C42">
        <w:rPr>
          <w:rFonts w:ascii="Times New Roman" w:hAnsi="Times New Roman"/>
          <w:sz w:val="28"/>
          <w:szCs w:val="28"/>
        </w:rPr>
        <w:t>3.5. в случае изменения любого из следующих данных: фамилии, имени, отчества (наименование юридического лица), места жительства (пребывания)/ места нахождения юридического адреса, данных документа, удостоверяющего личность, номера телефона, адреса электронной почты, указанных в реквизитах Клиента в Сохранном документе, в течение 5 (пяти) рабочих дней известить об этом банк посредством мессенджеров на номер мобильного телефона (электронной почты/СДБО), указанного(ой) в реквизитах банка в Сохранном документе;</w:t>
      </w:r>
      <w:bookmarkStart w:id="5" w:name="Par403"/>
      <w:bookmarkEnd w:id="5"/>
    </w:p>
    <w:p w14:paraId="08979CDF" w14:textId="77777777" w:rsidR="00FB5D66" w:rsidRPr="00646C42" w:rsidRDefault="00FB5D66" w:rsidP="00FB5D66">
      <w:pPr>
        <w:spacing w:after="0" w:line="240" w:lineRule="auto"/>
        <w:ind w:firstLine="709"/>
        <w:jc w:val="both"/>
        <w:rPr>
          <w:rFonts w:ascii="Times New Roman" w:hAnsi="Times New Roman"/>
          <w:sz w:val="28"/>
          <w:szCs w:val="28"/>
        </w:rPr>
      </w:pPr>
      <w:r w:rsidRPr="00646C42">
        <w:rPr>
          <w:rFonts w:ascii="Times New Roman" w:hAnsi="Times New Roman"/>
          <w:sz w:val="28"/>
          <w:szCs w:val="28"/>
        </w:rPr>
        <w:t>3.6. своевременно уведомить банк о смене доверенного(</w:t>
      </w:r>
      <w:proofErr w:type="spellStart"/>
      <w:r w:rsidRPr="00646C42">
        <w:rPr>
          <w:rFonts w:ascii="Times New Roman" w:hAnsi="Times New Roman"/>
          <w:sz w:val="28"/>
          <w:szCs w:val="28"/>
        </w:rPr>
        <w:t>ых</w:t>
      </w:r>
      <w:proofErr w:type="spellEnd"/>
      <w:r w:rsidRPr="00646C42">
        <w:rPr>
          <w:rFonts w:ascii="Times New Roman" w:hAnsi="Times New Roman"/>
          <w:sz w:val="28"/>
          <w:szCs w:val="28"/>
        </w:rPr>
        <w:t>) лица (лиц), имеющего(их) право доступа к сейфу (ячейке) (отмене доверенности);</w:t>
      </w:r>
    </w:p>
    <w:p w14:paraId="3B69C325"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3.7. обеспечить возврат доверенным лицом дополнительного экземпляра ключа от сейфа (ячейки) и карточки на право доступа к сейфу (ячейке) при отмене доверенности, прекращении пользования сейфом (ячейкой). При невыполнении данного условия возместить расходы банка по замене замка сейфа (ячейки). Возмещение расходов банку может осуществляться в наличной форме через приходо-расходную кассу подразделения банка или путем безналичного перечисления в порядке, установленном законодательством, на соответствующие счета, указанные банком;</w:t>
      </w:r>
    </w:p>
    <w:p w14:paraId="63703BC1"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3.8. не изготавливать дополнительный экземпляр ключа от используемого сейфа (ячейки);</w:t>
      </w:r>
    </w:p>
    <w:p w14:paraId="63B148BB" w14:textId="77777777" w:rsidR="00FB5D66" w:rsidRPr="00646C42" w:rsidRDefault="00FB5D66" w:rsidP="00FB5D66">
      <w:pPr>
        <w:pStyle w:val="ConsPlusNormal"/>
        <w:ind w:firstLine="709"/>
        <w:jc w:val="both"/>
        <w:rPr>
          <w:rFonts w:ascii="Times New Roman" w:hAnsi="Times New Roman" w:cs="Times New Roman"/>
          <w:sz w:val="28"/>
          <w:szCs w:val="28"/>
          <w:lang w:eastAsia="en-US"/>
        </w:rPr>
      </w:pPr>
      <w:r w:rsidRPr="00646C42">
        <w:rPr>
          <w:rFonts w:ascii="Times New Roman" w:hAnsi="Times New Roman" w:cs="Times New Roman"/>
          <w:sz w:val="28"/>
          <w:szCs w:val="28"/>
        </w:rPr>
        <w:t xml:space="preserve">3.9. при утрате самим Клиентом или доверенным лицом неотъемлемых принадлежностей (в полном объеме или частично) не позднее следующего рабочего дня сообщить об этом в банк </w:t>
      </w:r>
      <w:r w:rsidRPr="00646C42">
        <w:rPr>
          <w:rFonts w:ascii="Times New Roman" w:hAnsi="Times New Roman" w:cs="Times New Roman"/>
          <w:sz w:val="28"/>
          <w:szCs w:val="28"/>
          <w:lang w:eastAsia="en-US"/>
        </w:rPr>
        <w:t>посредством мессенджеров на номер мобильного телефона (электронной почты/СДБО)</w:t>
      </w:r>
      <w:r w:rsidRPr="00646C42">
        <w:rPr>
          <w:rFonts w:ascii="Times New Roman" w:hAnsi="Times New Roman" w:cs="Times New Roman"/>
          <w:sz w:val="28"/>
          <w:szCs w:val="28"/>
        </w:rPr>
        <w:t>, указанным в реквизитах банка в Сохранном документе, после чего в трехдневный срок представить в банк заявление, составленное в произвольной форме и подписанное Клиентом, об утрате неотъемлемых принадлежностей;</w:t>
      </w:r>
    </w:p>
    <w:p w14:paraId="2340242C"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3.10. в случае утраты (повреждения) ключа и/или поломки (повреждения) замка сейфа (ячейки) по вине Клиента (доверенного лица) возместить банку понесенные им расходы по вскрытию сейфа (ячейки), замене замка. Возмещение расходов банку по вскрытию сейфа (ячейки), замене замка может осуществляться как в наличной форме через приходо-расходную кассу под</w:t>
      </w:r>
      <w:r w:rsidRPr="00646C42">
        <w:rPr>
          <w:rFonts w:ascii="Times New Roman" w:hAnsi="Times New Roman" w:cs="Times New Roman"/>
          <w:sz w:val="28"/>
          <w:szCs w:val="28"/>
        </w:rPr>
        <w:lastRenderedPageBreak/>
        <w:t>разделения банка, так и путем безналичного перечисления в порядке, установленном законодательством, на соответствующие счета, указанные банком. Клиент обязуется присутствовать при вскрытии сейфа (ячейки) во время устранения повреждений замка сейфа (ячейки);</w:t>
      </w:r>
    </w:p>
    <w:p w14:paraId="6EB87796"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3.11. надлежащим образом исполнять настоящие Условия</w:t>
      </w:r>
    </w:p>
    <w:p w14:paraId="35D099E6"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3.12. соблюдать период времени, установленный банком в части единовременного пользования сейфом (ячейкой) (не более 20 минут).</w:t>
      </w:r>
    </w:p>
    <w:p w14:paraId="1EACCF51"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4. Банк имеет право:</w:t>
      </w:r>
    </w:p>
    <w:p w14:paraId="669A2A32"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4.1. вскрыть сейф (ячейку) специальной комиссией с составлением соответствующего акта и отражением в данном акте обстоятельств, послуживших причиной вскрытия сейфа (ячейки), при наличии любого из следующих обстоятельств:</w:t>
      </w:r>
    </w:p>
    <w:p w14:paraId="43519CDA"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при наличии достаточных оснований считать, что Клиентом нарушен подпункт 3.1 пункта 3 настоящих Условий;</w:t>
      </w:r>
    </w:p>
    <w:p w14:paraId="2CFB251F"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по письменному требованию уполномоченных органов, оформленному в соответствии с законодательством;</w:t>
      </w:r>
    </w:p>
    <w:p w14:paraId="39CBEC81"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по письменному требованию нотариуса с целью принятия мер по охране наследства;</w:t>
      </w:r>
    </w:p>
    <w:p w14:paraId="5F3CED53"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по истечении 6 месяцев с даты окончания оплаченного периода пользования сейфом (ячейкой). Содержимое сейфа (ячейки) может быть реализовано банком в порядке, установленном законодательством. Сумма, полученная от реализации содержимого сейфа (ячейки), возвращается Клиенту за вычетом суммы платы (вознаграждения) за пользование сейфом (ячейкой) (закрытое банковское хранение), неустойки (пени) и расходов, понесенных банком при реализации содержимого сейфа (ячейки);</w:t>
      </w:r>
    </w:p>
    <w:p w14:paraId="3F696889"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при замене замка от сейфа (ячейки) в случаях, предусмотренных настоящими Условиями;</w:t>
      </w:r>
    </w:p>
    <w:p w14:paraId="49DC3260" w14:textId="77777777" w:rsidR="00FB5D66" w:rsidRPr="00646C42" w:rsidRDefault="00FB5D66" w:rsidP="00FB5D66">
      <w:pPr>
        <w:spacing w:after="0" w:line="240" w:lineRule="auto"/>
        <w:ind w:firstLine="709"/>
        <w:jc w:val="both"/>
        <w:rPr>
          <w:rFonts w:ascii="Times New Roman" w:hAnsi="Times New Roman"/>
          <w:kern w:val="0"/>
          <w:sz w:val="28"/>
          <w:szCs w:val="28"/>
          <w:lang w:eastAsia="en-US"/>
        </w:rPr>
      </w:pPr>
      <w:r w:rsidRPr="00646C42">
        <w:rPr>
          <w:rFonts w:ascii="Times New Roman" w:hAnsi="Times New Roman"/>
          <w:sz w:val="28"/>
          <w:szCs w:val="28"/>
        </w:rPr>
        <w:t xml:space="preserve">4.2. в одностороннем порядке отказаться от исполнения Сохранного документа, предварительно направив на адрес электронной почты/СДБО </w:t>
      </w:r>
      <w:r w:rsidRPr="00646C42">
        <w:rPr>
          <w:rFonts w:ascii="Times New Roman" w:hAnsi="Times New Roman"/>
          <w:kern w:val="0"/>
          <w:sz w:val="28"/>
          <w:szCs w:val="28"/>
          <w:lang w:eastAsia="en-US"/>
        </w:rPr>
        <w:t xml:space="preserve">(посредством мессенджеров на номер мобильного телефона) </w:t>
      </w:r>
      <w:r w:rsidRPr="00646C42">
        <w:rPr>
          <w:rFonts w:ascii="Times New Roman" w:hAnsi="Times New Roman"/>
          <w:sz w:val="28"/>
          <w:szCs w:val="28"/>
        </w:rPr>
        <w:t>Клиента, либо в письменной форме заказным письмом с уведомлением о вручении (при отсутствии указанного в Заявлении Клиента адреса электронной почты) сообщение об этом за 30 (тридцать) календарных дней до предполагаемой даты прекращения действия Сохранного документа в следующих случаях:</w:t>
      </w:r>
    </w:p>
    <w:p w14:paraId="1F856837"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при неоднократном образовании задолженности по оплате Клиентом банку платы (вознаграждения) в размере и порядке, предусмотренном пунктом 6 настоящих условий и (или) не погашении возникшей задолженности сроком более 30 (тридцати) календарных дней);</w:t>
      </w:r>
    </w:p>
    <w:p w14:paraId="5BFBC990"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при существенном изменении порядка пользования сейфом (ячейкой) в соответствии с информацией, размещенной на официальном сайте банка (www.belapb.by) в глобальной сети Интернет и на информационных стендах банка. Датой прекращения действия Сохранного документа в данном случае будет являться последний день оплаченного Клиентом периода в сроке пользования сейфом (ячейкой);</w:t>
      </w:r>
    </w:p>
    <w:p w14:paraId="6570935E"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 xml:space="preserve">4.3. в случае </w:t>
      </w:r>
      <w:r>
        <w:rPr>
          <w:rFonts w:ascii="Times New Roman" w:hAnsi="Times New Roman" w:cs="Times New Roman"/>
          <w:sz w:val="28"/>
          <w:szCs w:val="28"/>
        </w:rPr>
        <w:t>не</w:t>
      </w:r>
      <w:r w:rsidRPr="00646C42">
        <w:rPr>
          <w:rFonts w:ascii="Times New Roman" w:hAnsi="Times New Roman" w:cs="Times New Roman"/>
          <w:sz w:val="28"/>
          <w:szCs w:val="28"/>
        </w:rPr>
        <w:t xml:space="preserve">выполнения Клиентом своих обязательств по настоящим </w:t>
      </w:r>
      <w:r w:rsidRPr="00646C42">
        <w:rPr>
          <w:rFonts w:ascii="Times New Roman" w:hAnsi="Times New Roman" w:cs="Times New Roman"/>
          <w:sz w:val="28"/>
          <w:szCs w:val="28"/>
        </w:rPr>
        <w:lastRenderedPageBreak/>
        <w:t>Условиям удерживать содержимое сейфа (ячейки) посредством недопуска Клиента (его доверенного лица) к сейфу (ячейке) до полного исполнения Клиентом своих обязательств по уплате банку платы (вознаграждения) в размере и порядке, предусмотренном пунктом 6 настоящих Условий, по возмещению издержек и других убытков;</w:t>
      </w:r>
    </w:p>
    <w:p w14:paraId="2AD2793B"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4.4. в случае превышения Клиентом (его доверенным лицом) установленного времени единовременного пользования сейфом (ячейкой) (20 (двадцати) минут) и отсутствия с его стороны реакции на сигнал ответственного работника банка направить в клиентскую комнату ответственного работника банка для урегулирования сложившейся ситуации.</w:t>
      </w:r>
    </w:p>
    <w:p w14:paraId="67819E7A"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5. Клиент имеет право:</w:t>
      </w:r>
    </w:p>
    <w:p w14:paraId="72A9AA8C"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5.1. в любое время, установленное режимом работы банка по оформлению операций закрытого банковского хранения, отказаться от исполнения Сохранного документа и забрать предметы банковского хранения из сейфа (ячейки) при условии выполнения обязательств, указанных в подпункте 3.2. пункта 3 настоящих Условий.;</w:t>
      </w:r>
    </w:p>
    <w:p w14:paraId="7200C334"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5.2. в течение срока пользования сейфом (ячейкой), указанного в Сохранном документе, в установленное режимом работы банка время вкладывать (извлекать) в (из) сейф(а) (ячейку(и)) предметы банковского хранения, работать с предметами банковского хранения, при условии соблюдения установленного времени единовременного пользования сейфом (ячейкой) (не более 20 (двадцати) минут);</w:t>
      </w:r>
    </w:p>
    <w:p w14:paraId="224D95F5" w14:textId="77777777" w:rsidR="00FB5D66" w:rsidRPr="00646C42" w:rsidRDefault="00FB5D66" w:rsidP="00FB5D66">
      <w:pPr>
        <w:pStyle w:val="ConsPlusNormal"/>
        <w:ind w:firstLine="709"/>
        <w:jc w:val="both"/>
        <w:rPr>
          <w:rFonts w:ascii="Times New Roman" w:hAnsi="Times New Roman" w:cs="Times New Roman"/>
          <w:sz w:val="28"/>
          <w:szCs w:val="28"/>
        </w:rPr>
      </w:pPr>
      <w:bookmarkStart w:id="6" w:name="Par423"/>
      <w:bookmarkEnd w:id="6"/>
      <w:r w:rsidRPr="00646C42">
        <w:rPr>
          <w:rFonts w:ascii="Times New Roman" w:hAnsi="Times New Roman" w:cs="Times New Roman"/>
          <w:sz w:val="28"/>
          <w:szCs w:val="28"/>
        </w:rPr>
        <w:t>5.3. доступа к сейфу (ячейке) в сопровождении работника депозитарного хранилища после предъявления документа, удостоверяющего личность, карточки на право доступа к сейфу (ячейке), доверенным лицом – также доверенности.</w:t>
      </w:r>
    </w:p>
    <w:p w14:paraId="157E996B"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5.4. заявить о необходимости выдачи (изготовления) банком дополнительного экземпляра (ранее изготовленного) ключа от сейфа (ячейки) для доверенного лица с возмещением банку понесенных расходов по его изготовлению. В случае наличия в банке дополнительного экземпляра ключа от сейфа (ячейки) расходы по его изготовлению Клиентом не возмещаются;</w:t>
      </w:r>
    </w:p>
    <w:p w14:paraId="34D0674D"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5.5. заключить со страховой организацией договор страхования предметов банковского хранения;</w:t>
      </w:r>
    </w:p>
    <w:p w14:paraId="3A17CF1D"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5.6. получать консультации по вопросам, вытекающим из настоящих Условий;</w:t>
      </w:r>
    </w:p>
    <w:p w14:paraId="3E7152B8" w14:textId="77777777" w:rsidR="00FB5D66" w:rsidRPr="00646C42" w:rsidRDefault="00FB5D66" w:rsidP="00FB5D66">
      <w:pPr>
        <w:spacing w:after="0" w:line="240" w:lineRule="auto"/>
        <w:ind w:firstLine="709"/>
        <w:jc w:val="both"/>
        <w:rPr>
          <w:rFonts w:ascii="Times New Roman" w:hAnsi="Times New Roman"/>
          <w:sz w:val="28"/>
          <w:szCs w:val="28"/>
        </w:rPr>
      </w:pPr>
      <w:r w:rsidRPr="00646C42">
        <w:rPr>
          <w:rFonts w:ascii="Times New Roman" w:hAnsi="Times New Roman"/>
          <w:sz w:val="28"/>
          <w:szCs w:val="28"/>
        </w:rPr>
        <w:t xml:space="preserve">5.7. инициировать </w:t>
      </w:r>
      <w:r>
        <w:rPr>
          <w:rFonts w:ascii="Times New Roman" w:hAnsi="Times New Roman"/>
          <w:sz w:val="28"/>
          <w:szCs w:val="28"/>
        </w:rPr>
        <w:t xml:space="preserve">путем </w:t>
      </w:r>
      <w:r w:rsidRPr="00646C42">
        <w:rPr>
          <w:rFonts w:ascii="Times New Roman" w:hAnsi="Times New Roman"/>
          <w:sz w:val="28"/>
          <w:szCs w:val="28"/>
        </w:rPr>
        <w:t xml:space="preserve">проставления </w:t>
      </w:r>
      <w:r>
        <w:rPr>
          <w:rFonts w:ascii="Times New Roman" w:hAnsi="Times New Roman"/>
          <w:sz w:val="28"/>
          <w:szCs w:val="28"/>
        </w:rPr>
        <w:t>с</w:t>
      </w:r>
      <w:r w:rsidRPr="00646C42">
        <w:rPr>
          <w:rFonts w:ascii="Times New Roman" w:hAnsi="Times New Roman"/>
          <w:sz w:val="28"/>
          <w:szCs w:val="28"/>
        </w:rPr>
        <w:t xml:space="preserve">оответствующей отметки в Заявлении Клиента направление банком на адрес электронной почты/СДБО </w:t>
      </w:r>
      <w:r w:rsidRPr="00646C42">
        <w:rPr>
          <w:rFonts w:ascii="Times New Roman" w:hAnsi="Times New Roman"/>
          <w:kern w:val="0"/>
          <w:sz w:val="28"/>
          <w:szCs w:val="28"/>
          <w:lang w:eastAsia="en-US"/>
        </w:rPr>
        <w:t xml:space="preserve">(номер мобильного телефона посредством мессенджеров) </w:t>
      </w:r>
      <w:r w:rsidRPr="00646C42">
        <w:rPr>
          <w:rFonts w:ascii="Times New Roman" w:hAnsi="Times New Roman"/>
          <w:sz w:val="28"/>
          <w:szCs w:val="28"/>
        </w:rPr>
        <w:t>Клиента либо на адрес проживания (места нахождения юридического лица) в письменной форме (в случае неуказания Клиентом адреса электронной почты/номера мобильного телефона в Заявлении Клиента) сообщения (уведомления) банка:</w:t>
      </w:r>
    </w:p>
    <w:p w14:paraId="1C7F25C0"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 xml:space="preserve">о возникновении задолженности по уплате банку платы (вознаграждения) за пользование сейфом (ячейкой) (закрытое банковское хранение) и о том, что банк реализует свои права в соответствии с подпунктом 4.1 пункта 4 настоящих Условий в случае, если Клиент не уплатил банку плату (вознаграждение) </w:t>
      </w:r>
      <w:r w:rsidRPr="00646C42">
        <w:rPr>
          <w:rFonts w:ascii="Times New Roman" w:hAnsi="Times New Roman" w:cs="Times New Roman"/>
          <w:sz w:val="28"/>
          <w:szCs w:val="28"/>
        </w:rPr>
        <w:lastRenderedPageBreak/>
        <w:t>в размере и порядке, предусмотренном пунктом 6  настоящих Условий,  в течение 6 (шести) месяцев с даты окончания последнего оплаченного периода за пользование сейфом (ячейкой) (сообщение направляется банком не позднее десяти рабочих дней от даты образования задолженности);</w:t>
      </w:r>
    </w:p>
    <w:p w14:paraId="54D80679"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о необходимости уплатить банку плату (вознаграждение) в размере и порядке, предусмотренном пунктом 6 настоящих Условий (сообщение направляется банком не позднее пяти рабочих дней до даты окончания оплаченного периода за пользование сейфом (ячейкой));</w:t>
      </w:r>
    </w:p>
    <w:p w14:paraId="7E7D33FC"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о расчете суммы платы (вознаграждения) за пользование сейфом (ячейкой), произведенным банком согласно подпункту 2.11 пункта 2 настоящих Условий, по запросу его Клиентом в соответствии с подпунктом 5.8 настоящего пункта;</w:t>
      </w:r>
    </w:p>
    <w:p w14:paraId="24403732"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 xml:space="preserve">5.8. запросить у ответственного работника банка посредством электронной почты/СДБО банка </w:t>
      </w:r>
      <w:r w:rsidRPr="00646C42">
        <w:rPr>
          <w:rFonts w:ascii="Times New Roman" w:hAnsi="Times New Roman" w:cs="Times New Roman"/>
          <w:sz w:val="28"/>
          <w:szCs w:val="28"/>
          <w:lang w:eastAsia="en-US"/>
        </w:rPr>
        <w:t>(мессенджеров на номер мобильного телефона)</w:t>
      </w:r>
      <w:r w:rsidRPr="00646C42">
        <w:rPr>
          <w:rFonts w:ascii="Times New Roman" w:hAnsi="Times New Roman" w:cs="Times New Roman"/>
          <w:sz w:val="28"/>
          <w:szCs w:val="28"/>
        </w:rPr>
        <w:t>, указанным в Сохранном документе, получение расчета суммы платы (вознаграждения) за пользование сейфом (ячейкой) (закрытое банковское хранение);</w:t>
      </w:r>
    </w:p>
    <w:p w14:paraId="4E923B53"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5.9. Клиент – физическое лицо имеет право оформить в порядке, установленном законодательством:</w:t>
      </w:r>
    </w:p>
    <w:p w14:paraId="5AFAC7E7"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завещание на распоряжение имуществом, размещенным Клиентом в сейфе (ячейке);</w:t>
      </w:r>
    </w:p>
    <w:p w14:paraId="61D3C035"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доверенность, удостоверенную в порядке, установленном законодательством, на право пользования сейфом (ячейкой), вложения и изъятия из него (нее) предметов банковского хранения, внесение платы (вознаграждения) за предоставление во временное пользование сейфа (ячейки) (закрытое банковское хранение), расторжения (отказа от исполнения) Сохранного документа доверенным лицом от имени Клиента.</w:t>
      </w:r>
    </w:p>
    <w:p w14:paraId="1381A28C" w14:textId="77777777" w:rsidR="00FB5D66" w:rsidRPr="00646C42" w:rsidRDefault="00FB5D66" w:rsidP="00FB5D66">
      <w:pPr>
        <w:pStyle w:val="ConsPlusNormal"/>
        <w:ind w:firstLine="709"/>
        <w:jc w:val="both"/>
        <w:rPr>
          <w:rFonts w:ascii="Times New Roman" w:hAnsi="Times New Roman" w:cs="Times New Roman"/>
          <w:sz w:val="28"/>
          <w:szCs w:val="28"/>
        </w:rPr>
      </w:pPr>
      <w:bookmarkStart w:id="7" w:name="Par429"/>
      <w:bookmarkEnd w:id="7"/>
      <w:r w:rsidRPr="00646C42">
        <w:rPr>
          <w:rFonts w:ascii="Times New Roman" w:hAnsi="Times New Roman" w:cs="Times New Roman"/>
          <w:sz w:val="28"/>
          <w:szCs w:val="28"/>
        </w:rPr>
        <w:t>6. Порядок расчетов:</w:t>
      </w:r>
    </w:p>
    <w:p w14:paraId="6F45A0E9"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6.1. за предоставление во временное пользование сейфа (ячейки) Клиент уплачивает банку плату (вознаграждение) по тарифам, установленным Сборником платы для закрытого банковского хранения, с учетом налога на добавленную стоимость (далее – НДС);</w:t>
      </w:r>
    </w:p>
    <w:p w14:paraId="5D3AF27E"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6.2. внесение платы осуществляется Клиентом в белорусских рублях в наличной форме через приходо-расходную кассу банка или в безналичной форме на счет, указанный банком. Днем оплаты считается день внесения денежных средств в приходо-расходную кассу банка (зачисления денежных средств на счет, указанный банком);</w:t>
      </w:r>
    </w:p>
    <w:p w14:paraId="3975C2AF"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6.3. Клиент производит оплату за пользование сейфом (ячейкой) в день подписания Сохранного документа и не позднее последнего дня оплаченного периода пользования сейфом (ячейкой);</w:t>
      </w:r>
    </w:p>
    <w:p w14:paraId="75BA9787"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6.4. при продлении срока пользования сейфом (ячейкой) в соответствии с подпунктом 2.3 пункта 2 настоящих Условий Клиент при обращении в банк производит оплату на основании расчета, произведенного банком в соответствии с подпунктом 2.11 пункта 2 настоящих Условий;</w:t>
      </w:r>
    </w:p>
    <w:p w14:paraId="1253FBB9"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 xml:space="preserve">6.5. плата за пользование сейфом (ячейкой) (закрытое банковское хранение) вносится Клиентом за период не менее чем за 30 (тридцать) календарных </w:t>
      </w:r>
      <w:r w:rsidRPr="00646C42">
        <w:rPr>
          <w:rFonts w:ascii="Times New Roman" w:hAnsi="Times New Roman" w:cs="Times New Roman"/>
          <w:sz w:val="28"/>
          <w:szCs w:val="28"/>
        </w:rPr>
        <w:lastRenderedPageBreak/>
        <w:t>дней со дня подписания Сохранного документа или со дня, следующего за последним днем оплаченного периода пользования сейфом (ячейкой) (за исключением случаев оплаты фактического срока пользования сейфом (ячейкой), составляющего менее 30 (тридцати) календарных дней при заключении, расторжении (прекращении) Сохранного документа);</w:t>
      </w:r>
    </w:p>
    <w:p w14:paraId="3AECAE6A"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6.6. банк имеет право в одностороннем порядке изменить размер платы (вознаграждения) за пользование сейфом (ячейкой) (закрытое банковское хранение) с уведомлением об этом Клиента не менее чем за 5 (пять) рабочих дней до вступления в силу измененного размера платы путем размещения информации на официальном сайте банка (www.belapb.by) в глобальной сети Интернет и информационных стендах банка. В случае предварительной оплаты Клиентом услуг и последующего изменения банком размера платы (вознаграждения) за пользование сейфом (ячейкой) (закрытое банковское хранение) новый размер платы применяется со дня, следующего за последним днем, предварительно оплаченным Клиентом;</w:t>
      </w:r>
    </w:p>
    <w:p w14:paraId="24EBF9EB"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 xml:space="preserve">6.7. в случаях досрочного расторжения Сохранного документа по инициативе Клиента по обстоятельствам, за которые банк не отвечает, </w:t>
      </w:r>
      <w:r>
        <w:rPr>
          <w:rFonts w:ascii="Times New Roman" w:hAnsi="Times New Roman" w:cs="Times New Roman"/>
          <w:sz w:val="28"/>
          <w:szCs w:val="28"/>
        </w:rPr>
        <w:t>внесенная(</w:t>
      </w:r>
      <w:proofErr w:type="spellStart"/>
      <w:r w:rsidRPr="00646C42">
        <w:rPr>
          <w:rFonts w:ascii="Times New Roman" w:hAnsi="Times New Roman" w:cs="Times New Roman"/>
          <w:sz w:val="28"/>
          <w:szCs w:val="28"/>
        </w:rPr>
        <w:t>ое</w:t>
      </w:r>
      <w:proofErr w:type="spellEnd"/>
      <w:r w:rsidRPr="00646C42">
        <w:rPr>
          <w:rFonts w:ascii="Times New Roman" w:hAnsi="Times New Roman" w:cs="Times New Roman"/>
          <w:sz w:val="28"/>
          <w:szCs w:val="28"/>
        </w:rPr>
        <w:t>) авансом плата (вознаграждение) за пользование сейфом (ячейкой) (закрытое банковское хранение) Клиенту не возвращается.</w:t>
      </w:r>
    </w:p>
    <w:p w14:paraId="0BDF64F2"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7. Ответственность сторон:</w:t>
      </w:r>
    </w:p>
    <w:p w14:paraId="143050B6" w14:textId="77777777" w:rsidR="00FB5D66" w:rsidRPr="00646C42" w:rsidRDefault="00FB5D66" w:rsidP="00FB5D66">
      <w:pPr>
        <w:pStyle w:val="ConsPlusNormal"/>
        <w:ind w:firstLine="709"/>
        <w:jc w:val="both"/>
        <w:rPr>
          <w:rFonts w:ascii="Times New Roman" w:hAnsi="Times New Roman" w:cs="Times New Roman"/>
          <w:sz w:val="28"/>
          <w:szCs w:val="28"/>
        </w:rPr>
      </w:pPr>
      <w:bookmarkStart w:id="8" w:name="Par446"/>
      <w:bookmarkEnd w:id="8"/>
      <w:r w:rsidRPr="00646C42">
        <w:rPr>
          <w:rFonts w:ascii="Times New Roman" w:hAnsi="Times New Roman" w:cs="Times New Roman"/>
          <w:sz w:val="28"/>
          <w:szCs w:val="28"/>
        </w:rPr>
        <w:t>7.1. в случае несоблюдения Клиентом сроков уплаты платы (вознаграждения) банку за пользование сейфом (ячейкой) (закрытое банковское хранение), предусмотренных подпунктами 6.3 - 6.4 пункта 6 настоящих Условий, Клиент уплачивает банку неустойку (пеню) в размере 100% от установленного размера платы (вознаграждения) за пользование сейфом (ячейкой) (закрытое банковское хранение) за каждый день просрочки;</w:t>
      </w:r>
    </w:p>
    <w:p w14:paraId="1C9523D2"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7.2. восстановление допуска Клиента (его доверенного лица) к сейфу (ячейке), в случае его блокировки согласно подпункту 4.3 пункта 4 настоящих Условий, осуществляется банком после оплаты платы (вознаграждения) за пользование сейфом (ячейкой) в соответствии с пунктом 6 настоящих Условий, неустойки (пени), предусмотренной подпунктом 7.1 настоящего пункта,</w:t>
      </w:r>
      <w:r w:rsidRPr="00646C42">
        <w:rPr>
          <w:rFonts w:ascii="Times New Roman" w:hAnsi="Times New Roman" w:cs="Times New Roman"/>
        </w:rPr>
        <w:t xml:space="preserve"> </w:t>
      </w:r>
      <w:r w:rsidRPr="00646C42">
        <w:rPr>
          <w:rFonts w:ascii="Times New Roman" w:hAnsi="Times New Roman" w:cs="Times New Roman"/>
          <w:sz w:val="28"/>
          <w:szCs w:val="28"/>
        </w:rPr>
        <w:t>возмещению издержек и других убытков;</w:t>
      </w:r>
    </w:p>
    <w:p w14:paraId="208BF0A1"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7.3. в случае причинения банку либо другим лицам убытков вследствие нарушения подпункта 3.1 пункта 3 настоящих Условий Клиент обязуется возместить причиненные убытки в полном объеме;</w:t>
      </w:r>
    </w:p>
    <w:p w14:paraId="339B12F3"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7.4. за неисполнение или ненадлежащее исполнение обязательств, вытекающих из настоящих Условий, стороны несут ответственность в соответствии с законодательством и настоящими Условиями;</w:t>
      </w:r>
    </w:p>
    <w:p w14:paraId="5F32D289"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7.5. банк не несет ответственность за сохранность сейфа (ячейки), если Клиент не сообщил ему об утрате неотъемлемых принадлежностей от сейфа (ячейки), а также в случае нарушения Клиентом подпункта 3.6 пункта 3 настоящих Условий;</w:t>
      </w:r>
    </w:p>
    <w:p w14:paraId="3BC3BEF1"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 xml:space="preserve">7.6. в случае возникновения у Клиента по вине банка имущественного ущерба, вызванного несанкционированным доступом к сейфу (ячейке), банк возмещает ущерб в белорусских рублях в причиненном размере, в случае, если </w:t>
      </w:r>
      <w:r w:rsidRPr="00646C42">
        <w:rPr>
          <w:rFonts w:ascii="Times New Roman" w:hAnsi="Times New Roman" w:cs="Times New Roman"/>
          <w:sz w:val="28"/>
          <w:szCs w:val="28"/>
        </w:rPr>
        <w:lastRenderedPageBreak/>
        <w:t>ущерб выражен в иностранной валюте, сумма возмещаемого в белорусских рублях причиненного ущерба определяется по официальному курсу белорусского рубля, установленному Национальным банком по отношению к соответствующей иностранной валюте на день осуществления платежа. Сумма ущерба определяется в соответствии с законодательством, при этом максимальная сумма возмещаемого банком ущерба не может превышать сумму в белорусских рублях, эквивалентную одной тысяче долларов США.</w:t>
      </w:r>
    </w:p>
    <w:p w14:paraId="5F80EFFA"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8. Условия предоставления в пользование сейфа (ячейки):</w:t>
      </w:r>
    </w:p>
    <w:p w14:paraId="70832E26"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8.1. сейф (ячейка) открывается и закрывается банком и Клиентом (доверенным лицом) только совместно, двумя ключами, один из которых находится у уполномоченного лица банка, другой – у Клиента;</w:t>
      </w:r>
    </w:p>
    <w:p w14:paraId="738E49F5"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8.2. при предоставлении Клиенту сейфа (ячейки) во временное пользование опись вложения и указание его денежной оценки не производится. Банк не контролирует вложение и изъятие Клиентом содержимого сейфа (ячейки). Банк осуществляет только контроль за доступом Клиента в депозитарное хранилище, где находится предоставленный Клиенту сейф (ячейка), а также обеспечивает безопасность и его (ее) сохранность;</w:t>
      </w:r>
    </w:p>
    <w:p w14:paraId="34B83A69" w14:textId="77777777" w:rsidR="00FB5D66" w:rsidRPr="00646C42" w:rsidRDefault="00FB5D66" w:rsidP="00FB5D66">
      <w:pPr>
        <w:pStyle w:val="ConsPlusNormal"/>
        <w:ind w:firstLine="709"/>
        <w:jc w:val="both"/>
        <w:rPr>
          <w:rFonts w:ascii="Times New Roman" w:hAnsi="Times New Roman" w:cs="Times New Roman"/>
          <w:sz w:val="28"/>
          <w:szCs w:val="28"/>
        </w:rPr>
      </w:pPr>
      <w:bookmarkStart w:id="9" w:name="Par455"/>
      <w:bookmarkEnd w:id="9"/>
      <w:r w:rsidRPr="00646C42">
        <w:rPr>
          <w:rFonts w:ascii="Times New Roman" w:hAnsi="Times New Roman" w:cs="Times New Roman"/>
          <w:sz w:val="28"/>
          <w:szCs w:val="28"/>
        </w:rPr>
        <w:t>8.3. доступ Клиента (доверенного лица) в депозитарное хранилище, где находится сейф (ячейка), возможен только в сопровождении уполномоченного лица банка после предъявления документа, удостоверяющего личность Клиента, карточки на право доступа к сейфу (ячейке), доверенным лицом – также доверенности. Каждое посещение депозитарного хранилища Клиентом регистрируется в книге учета посещений.</w:t>
      </w:r>
    </w:p>
    <w:p w14:paraId="1AA5921B"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9. Форс-мажор:</w:t>
      </w:r>
    </w:p>
    <w:p w14:paraId="5CE2E5FB"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9.1. стороны освобождаются от ответственности за неисполнение или ненадлежащее исполнение обязательств, вытекающих из настоящих Условий, если такое неисполнение явилось следствием обстоятельств непреодолимой силы, возникших после подписания Сохранного документа в результате обстоятельств чрезвычайного характера, а именно: наводнение, пожар, землетрясение и другие стихийные бедствия, а также военные действия или решения государственных органов, которые препятствуют сторонам выполнять свои обязательства, принятые ими на себя в соответствии с настоящими Условиями;</w:t>
      </w:r>
    </w:p>
    <w:p w14:paraId="079DB5AA"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9.2. сторона, подвергшаяся действию обстоятельств неопределенной силы и оказавшаяся вследствие этого не в состоянии выполнить обязательства по настоящим Условиям, обязана письменно известить об этом другую сторону не позднее 5 (пяти) рабочих дней с момента наступления таких обстоятельств с последующим подтверждением данных обстоятельств уполномоченным органом по требованию другой стороны.</w:t>
      </w:r>
    </w:p>
    <w:p w14:paraId="484EE850" w14:textId="77777777" w:rsidR="00FB5D66" w:rsidRPr="00646C42" w:rsidRDefault="00FB5D66" w:rsidP="00FB5D66">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10. Все споры между банком и Клиентом, возникшие в связи с настоящими Условиями, разрешаются в судебном порядке в соответствии с законодательством.</w:t>
      </w:r>
    </w:p>
    <w:p w14:paraId="16332FB0" w14:textId="77777777" w:rsidR="001C5A4D" w:rsidRDefault="001C5A4D"/>
    <w:sectPr w:rsidR="001C5A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7B768" w14:textId="77777777" w:rsidR="006B272D" w:rsidRDefault="006B272D" w:rsidP="00FB5D66">
      <w:pPr>
        <w:spacing w:after="0" w:line="240" w:lineRule="auto"/>
      </w:pPr>
      <w:r>
        <w:separator/>
      </w:r>
    </w:p>
  </w:endnote>
  <w:endnote w:type="continuationSeparator" w:id="0">
    <w:p w14:paraId="1CB49902" w14:textId="77777777" w:rsidR="006B272D" w:rsidRDefault="006B272D" w:rsidP="00FB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AD5E9" w14:textId="77777777" w:rsidR="006B272D" w:rsidRDefault="006B272D" w:rsidP="00FB5D66">
      <w:pPr>
        <w:spacing w:after="0" w:line="240" w:lineRule="auto"/>
      </w:pPr>
      <w:r>
        <w:separator/>
      </w:r>
    </w:p>
  </w:footnote>
  <w:footnote w:type="continuationSeparator" w:id="0">
    <w:p w14:paraId="54A681AD" w14:textId="77777777" w:rsidR="006B272D" w:rsidRDefault="006B272D" w:rsidP="00FB5D66">
      <w:pPr>
        <w:spacing w:after="0" w:line="240" w:lineRule="auto"/>
      </w:pPr>
      <w:r>
        <w:continuationSeparator/>
      </w:r>
    </w:p>
  </w:footnote>
  <w:footnote w:id="1">
    <w:p w14:paraId="1D58FE2D" w14:textId="77777777" w:rsidR="00FB5D66" w:rsidRDefault="00FB5D66" w:rsidP="00FB5D66">
      <w:pPr>
        <w:pStyle w:val="a3"/>
        <w:spacing w:after="0" w:line="240" w:lineRule="auto"/>
        <w:ind w:firstLine="709"/>
        <w:jc w:val="both"/>
      </w:pPr>
      <w:r w:rsidRPr="00E152BA">
        <w:rPr>
          <w:rStyle w:val="a5"/>
          <w:rFonts w:ascii="Times New Roman" w:hAnsi="Times New Roman"/>
        </w:rPr>
        <w:footnoteRef/>
      </w:r>
      <w:r w:rsidRPr="00EC21FE">
        <w:rPr>
          <w:rFonts w:ascii="Times New Roman" w:hAnsi="Times New Roman"/>
        </w:rPr>
        <w:t xml:space="preserve">Неотъемлемые принадлежности </w:t>
      </w:r>
      <w:r>
        <w:rPr>
          <w:rFonts w:ascii="Times New Roman" w:hAnsi="Times New Roman"/>
          <w:sz w:val="28"/>
          <w:szCs w:val="28"/>
        </w:rPr>
        <w:t>–</w:t>
      </w:r>
      <w:r w:rsidRPr="00EC21FE">
        <w:rPr>
          <w:rFonts w:ascii="Times New Roman" w:hAnsi="Times New Roman"/>
        </w:rPr>
        <w:t xml:space="preserve"> ключ от замка сейфа (ячейки)</w:t>
      </w:r>
      <w:r w:rsidRPr="00375D83">
        <w:rPr>
          <w:rFonts w:ascii="Times New Roman" w:hAnsi="Times New Roman"/>
        </w:rPr>
        <w:t xml:space="preserve"> (дополнительный экземпляр ключа для доверенного лица при его наличии)</w:t>
      </w:r>
      <w:r w:rsidRPr="00EC21FE">
        <w:rPr>
          <w:rFonts w:ascii="Times New Roman" w:hAnsi="Times New Roman"/>
        </w:rPr>
        <w:t xml:space="preserve"> и карточка на право доступа к сейфу (ячейке).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D66"/>
    <w:rsid w:val="000C66C5"/>
    <w:rsid w:val="001C5A4D"/>
    <w:rsid w:val="00602306"/>
    <w:rsid w:val="006B272D"/>
    <w:rsid w:val="008A6CA2"/>
    <w:rsid w:val="00B65CCF"/>
    <w:rsid w:val="00FB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5CE6"/>
  <w15:chartTrackingRefBased/>
  <w15:docId w15:val="{92A7657E-EED8-4E0B-8610-A52D565D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D66"/>
    <w:rPr>
      <w:rFonts w:ascii="Calibri" w:eastAsia="Times New Roman" w:hAnsi="Calibri" w:cs="Times New Roman"/>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5D6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FB5D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aliases w:val="Текст сноски Знак Знак,Текст сноски Знак Знак Знак Знак,Текст сноски Знак Знак Знак Знак Знак Знак Знак,Текст сноски Знак Знак Знак Знак Знак Знак Знак Знак Знак,Текст сноски Знак Знак Знак Знак Знак Знак,Сноска,Сноск"/>
    <w:basedOn w:val="a"/>
    <w:link w:val="a4"/>
    <w:uiPriority w:val="99"/>
    <w:unhideWhenUsed/>
    <w:qFormat/>
    <w:rsid w:val="00FB5D66"/>
    <w:rPr>
      <w:sz w:val="20"/>
      <w:szCs w:val="20"/>
    </w:rPr>
  </w:style>
  <w:style w:type="character" w:customStyle="1" w:styleId="a4">
    <w:name w:val="Текст сноски Знак"/>
    <w:aliases w:val="Текст сноски Знак Знак Знак,Текст сноски Знак Знак Знак Знак Знак,Текст сноски Знак Знак Знак Знак Знак Знак Знак Знак,Текст сноски Знак Знак Знак Знак Знак Знак Знак Знак Знак Знак,Текст сноски Знак Знак Знак Знак Знак Знак Знак1"/>
    <w:basedOn w:val="a0"/>
    <w:link w:val="a3"/>
    <w:uiPriority w:val="99"/>
    <w:rsid w:val="00FB5D66"/>
    <w:rPr>
      <w:rFonts w:ascii="Calibri" w:eastAsia="Times New Roman" w:hAnsi="Calibri" w:cs="Times New Roman"/>
      <w:kern w:val="2"/>
      <w:sz w:val="20"/>
      <w:szCs w:val="20"/>
      <w:lang w:eastAsia="ru-RU"/>
    </w:rPr>
  </w:style>
  <w:style w:type="character" w:styleId="a5">
    <w:name w:val="footnote reference"/>
    <w:basedOn w:val="a0"/>
    <w:uiPriority w:val="99"/>
    <w:semiHidden/>
    <w:unhideWhenUsed/>
    <w:rsid w:val="00FB5D66"/>
    <w:rPr>
      <w:rFonts w:cs="Times New Roman"/>
      <w:vertAlign w:val="superscript"/>
    </w:rPr>
  </w:style>
  <w:style w:type="character" w:customStyle="1" w:styleId="ConsPlusNormal0">
    <w:name w:val="ConsPlusNormal Знак"/>
    <w:link w:val="ConsPlusNormal"/>
    <w:locked/>
    <w:rsid w:val="00FB5D6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3236</Words>
  <Characters>18448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Красуцкая О.В.</dc:creator>
  <cp:keywords/>
  <dc:description/>
  <cp:lastModifiedBy>Ковалевский А.С.</cp:lastModifiedBy>
  <cp:revision>3</cp:revision>
  <dcterms:created xsi:type="dcterms:W3CDTF">2024-12-24T12:22:00Z</dcterms:created>
  <dcterms:modified xsi:type="dcterms:W3CDTF">2024-12-30T06:26:00Z</dcterms:modified>
</cp:coreProperties>
</file>