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E3A54" w14:textId="54078FFF" w:rsidR="00086C62" w:rsidRDefault="00086C62" w:rsidP="00086C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проспект эмиссии облигаций ОАО «Белагропромбанк»</w:t>
      </w:r>
    </w:p>
    <w:p w14:paraId="1BC066DC" w14:textId="77777777" w:rsidR="00086C62" w:rsidRDefault="00086C62" w:rsidP="00086C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36BE32" w14:textId="7F8AAD87" w:rsidR="00086C62" w:rsidRPr="00E872D6" w:rsidRDefault="00086C62" w:rsidP="00E872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Решением правления ОАО «Белагропромбанк» от </w:t>
      </w:r>
      <w:r w:rsidR="00E81490">
        <w:rPr>
          <w:rFonts w:ascii="Times New Roman" w:hAnsi="Times New Roman" w:cs="Times New Roman"/>
          <w:sz w:val="28"/>
          <w:szCs w:val="28"/>
        </w:rPr>
        <w:t>23</w:t>
      </w:r>
      <w:r w:rsidR="005B7371">
        <w:rPr>
          <w:rFonts w:ascii="Times New Roman" w:hAnsi="Times New Roman" w:cs="Times New Roman"/>
          <w:sz w:val="28"/>
          <w:szCs w:val="28"/>
        </w:rPr>
        <w:t>.</w:t>
      </w:r>
      <w:r w:rsidR="00E81490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E8149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, протокол № </w:t>
      </w:r>
      <w:r w:rsidR="00E81490">
        <w:rPr>
          <w:rFonts w:ascii="Times New Roman" w:hAnsi="Times New Roman" w:cs="Times New Roman"/>
          <w:sz w:val="28"/>
          <w:szCs w:val="28"/>
        </w:rPr>
        <w:t>37</w:t>
      </w:r>
      <w:r>
        <w:rPr>
          <w:rFonts w:ascii="Times New Roman" w:hAnsi="Times New Roman" w:cs="Times New Roman"/>
          <w:sz w:val="28"/>
          <w:szCs w:val="28"/>
        </w:rPr>
        <w:t xml:space="preserve">, утверждены изменения в 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проспект эмиссии облигаций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банка 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двести шестьдесят </w:t>
      </w:r>
      <w:r w:rsidR="005C77A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восьмого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выпуска,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утвержденны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решением наблюдательного совета </w:t>
      </w: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ОАО «Белагропромбанк» от </w:t>
      </w:r>
      <w:r w:rsidR="00DB3D6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31.10</w:t>
      </w: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.2025, протокол №</w:t>
      </w:r>
      <w:r w:rsidR="00DB3D6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23</w:t>
      </w: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следующего содержания:</w:t>
      </w:r>
    </w:p>
    <w:p w14:paraId="5E329981" w14:textId="77777777" w:rsidR="00E81490" w:rsidRPr="00114895" w:rsidRDefault="00E81490" w:rsidP="00E814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r w:rsidRPr="001148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разделе 3:</w:t>
      </w:r>
    </w:p>
    <w:p w14:paraId="5637DADB" w14:textId="77777777" w:rsidR="00E81490" w:rsidRPr="00114895" w:rsidRDefault="00E81490" w:rsidP="00E814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148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пункт 3.7 изложить в следующей редакции:</w:t>
      </w:r>
    </w:p>
    <w:p w14:paraId="37D3DA1A" w14:textId="77777777" w:rsidR="00E81490" w:rsidRPr="00114895" w:rsidRDefault="00E81490" w:rsidP="00E814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148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«3.7. </w:t>
      </w:r>
      <w:r w:rsidRPr="0011489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Среднесписочная численность работников эмитента.</w:t>
      </w:r>
    </w:p>
    <w:p w14:paraId="5562E96A" w14:textId="77777777" w:rsidR="00E81490" w:rsidRPr="00CF2CDC" w:rsidRDefault="00E81490" w:rsidP="00E814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92492177"/>
      <w:r w:rsidRPr="00CF2CDC">
        <w:rPr>
          <w:rFonts w:ascii="Times New Roman" w:hAnsi="Times New Roman" w:cs="Times New Roman"/>
          <w:sz w:val="28"/>
          <w:szCs w:val="28"/>
        </w:rPr>
        <w:t>Среднесписочная численность работников банка по состоянию на 01.04.2026 составила 5 110 человек.»;</w:t>
      </w:r>
    </w:p>
    <w:p w14:paraId="4EA17CC5" w14:textId="77777777" w:rsidR="00E81490" w:rsidRPr="00114895" w:rsidRDefault="00E81490" w:rsidP="00E814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148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пункт 3.11 изложить в следующей редакции:</w:t>
      </w:r>
    </w:p>
    <w:p w14:paraId="243C75AC" w14:textId="77777777" w:rsidR="00E81490" w:rsidRPr="00114895" w:rsidRDefault="00E81490" w:rsidP="00E814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148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bookmarkEnd w:id="0"/>
      <w:r w:rsidRPr="0011489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3.11. Размер уставного фонда и нормативного капитала эмитента.</w:t>
      </w:r>
    </w:p>
    <w:p w14:paraId="3E7B14BC" w14:textId="77777777" w:rsidR="00E81490" w:rsidRPr="00CF2CDC" w:rsidRDefault="00E81490" w:rsidP="00E814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2CDC">
        <w:rPr>
          <w:rFonts w:ascii="Times New Roman" w:hAnsi="Times New Roman" w:cs="Times New Roman"/>
          <w:bCs/>
          <w:sz w:val="28"/>
          <w:szCs w:val="28"/>
        </w:rPr>
        <w:t>По состоянию на 01.04.2026:</w:t>
      </w:r>
    </w:p>
    <w:p w14:paraId="12D7548E" w14:textId="77777777" w:rsidR="00E81490" w:rsidRPr="00CF2CDC" w:rsidRDefault="00E81490" w:rsidP="00E814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2CDC">
        <w:rPr>
          <w:rFonts w:ascii="Times New Roman" w:hAnsi="Times New Roman" w:cs="Times New Roman"/>
          <w:sz w:val="28"/>
          <w:szCs w:val="28"/>
        </w:rPr>
        <w:t>размер уставного фонда банка составляет 2 138 352,14 тыс. белорусских рублей;</w:t>
      </w:r>
    </w:p>
    <w:p w14:paraId="69D38068" w14:textId="77777777" w:rsidR="00E81490" w:rsidRDefault="00E81490" w:rsidP="00E814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F2CDC">
        <w:rPr>
          <w:rFonts w:ascii="Times New Roman" w:hAnsi="Times New Roman" w:cs="Times New Roman"/>
          <w:sz w:val="28"/>
          <w:szCs w:val="28"/>
        </w:rPr>
        <w:t>размер нормативного капитала банка составляет 3</w:t>
      </w:r>
      <w:r w:rsidRPr="00CF2CD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F2CDC">
        <w:rPr>
          <w:rFonts w:ascii="Times New Roman" w:hAnsi="Times New Roman" w:cs="Times New Roman"/>
          <w:sz w:val="28"/>
          <w:szCs w:val="28"/>
        </w:rPr>
        <w:t>149</w:t>
      </w:r>
      <w:r w:rsidRPr="00CF2CD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F2CDC">
        <w:rPr>
          <w:rFonts w:ascii="Times New Roman" w:hAnsi="Times New Roman" w:cs="Times New Roman"/>
          <w:sz w:val="28"/>
          <w:szCs w:val="28"/>
        </w:rPr>
        <w:t>694,0 тыс. белорусских рублей.»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A8B8A7B" w14:textId="226BF1FD" w:rsidR="00F00561" w:rsidRPr="00E872D6" w:rsidRDefault="00F00561" w:rsidP="005B737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sectPr w:rsidR="00F00561" w:rsidRPr="00E872D6" w:rsidSect="00E872D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C62"/>
    <w:rsid w:val="00045682"/>
    <w:rsid w:val="00086C62"/>
    <w:rsid w:val="000A70AF"/>
    <w:rsid w:val="00144DBE"/>
    <w:rsid w:val="00182355"/>
    <w:rsid w:val="00240249"/>
    <w:rsid w:val="002935FD"/>
    <w:rsid w:val="003C0D0E"/>
    <w:rsid w:val="004702BF"/>
    <w:rsid w:val="00523C43"/>
    <w:rsid w:val="00547B4A"/>
    <w:rsid w:val="005B7371"/>
    <w:rsid w:val="005C77A0"/>
    <w:rsid w:val="006154B9"/>
    <w:rsid w:val="00664C0C"/>
    <w:rsid w:val="0075583B"/>
    <w:rsid w:val="00891E49"/>
    <w:rsid w:val="0091519F"/>
    <w:rsid w:val="009E4372"/>
    <w:rsid w:val="00A0364B"/>
    <w:rsid w:val="00C34617"/>
    <w:rsid w:val="00CA5B2E"/>
    <w:rsid w:val="00DB3D6D"/>
    <w:rsid w:val="00E81490"/>
    <w:rsid w:val="00E872D6"/>
    <w:rsid w:val="00F00561"/>
    <w:rsid w:val="00F4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ADCF4"/>
  <w15:chartTrackingRefBased/>
  <w15:docId w15:val="{68298C84-60D8-4057-ABCE-0ED515158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C62"/>
  </w:style>
  <w:style w:type="paragraph" w:styleId="1">
    <w:name w:val="heading 1"/>
    <w:basedOn w:val="a"/>
    <w:next w:val="a"/>
    <w:link w:val="10"/>
    <w:uiPriority w:val="9"/>
    <w:qFormat/>
    <w:rsid w:val="00086C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6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C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6C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6C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C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6C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6C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6C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6C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6C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6C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6C6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6C6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6C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6C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6C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6C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6C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86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6C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86C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6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86C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86C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86C6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6C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86C6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86C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Александрович Т.В.</dc:creator>
  <cp:keywords/>
  <dc:description/>
  <cp:lastModifiedBy>Павлова А.В.</cp:lastModifiedBy>
  <cp:revision>4</cp:revision>
  <dcterms:created xsi:type="dcterms:W3CDTF">2025-12-23T06:14:00Z</dcterms:created>
  <dcterms:modified xsi:type="dcterms:W3CDTF">2026-05-11T08:22:00Z</dcterms:modified>
</cp:coreProperties>
</file>