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73C6" w14:textId="77777777" w:rsidR="003A5D69" w:rsidRPr="007B51C0" w:rsidRDefault="003A5D69" w:rsidP="003A5D69">
      <w:pPr>
        <w:widowControl/>
        <w:suppressAutoHyphens/>
        <w:wordWrap/>
        <w:jc w:val="center"/>
        <w:rPr>
          <w:b/>
          <w:kern w:val="0"/>
          <w:sz w:val="24"/>
          <w:szCs w:val="24"/>
        </w:rPr>
      </w:pPr>
      <w:r w:rsidRPr="007B51C0">
        <w:rPr>
          <w:b/>
          <w:kern w:val="0"/>
          <w:sz w:val="24"/>
          <w:szCs w:val="24"/>
        </w:rPr>
        <w:t>ДОГОВОР СРОЧНОГО ОТЗЫВНОГО БАНКОВСКОГО ВКЛАДА (ДЕПОЗИТА) «ПЛЮС К НАКОПЛЕНИЯМ» №</w:t>
      </w:r>
    </w:p>
    <w:p w14:paraId="3F3E3431" w14:textId="77777777" w:rsidR="003A5D69" w:rsidRPr="007B51C0" w:rsidRDefault="003A5D69" w:rsidP="003A5D69">
      <w:pPr>
        <w:widowControl/>
        <w:suppressAutoHyphens/>
        <w:wordWrap/>
        <w:jc w:val="center"/>
        <w:rPr>
          <w:b/>
          <w:kern w:val="0"/>
          <w:sz w:val="24"/>
          <w:szCs w:val="24"/>
        </w:rPr>
      </w:pPr>
      <w:r w:rsidRPr="007B51C0">
        <w:rPr>
          <w:b/>
          <w:kern w:val="0"/>
          <w:sz w:val="24"/>
          <w:szCs w:val="24"/>
        </w:rPr>
        <w:t>(иностранная валюта)</w:t>
      </w:r>
    </w:p>
    <w:p w14:paraId="50651DA8" w14:textId="77777777" w:rsidR="003A5D69" w:rsidRPr="007B51C0" w:rsidRDefault="003A5D69" w:rsidP="003A5D69">
      <w:pPr>
        <w:widowControl/>
        <w:suppressAutoHyphens/>
        <w:wordWrap/>
        <w:jc w:val="center"/>
        <w:rPr>
          <w:b/>
          <w:kern w:val="0"/>
          <w:sz w:val="24"/>
          <w:szCs w:val="24"/>
        </w:rPr>
      </w:pPr>
    </w:p>
    <w:p w14:paraId="522FA3E0" w14:textId="77777777" w:rsidR="003A5D69" w:rsidRPr="007B51C0" w:rsidRDefault="003A5D69" w:rsidP="003A5D69">
      <w:pPr>
        <w:widowControl/>
        <w:suppressAutoHyphens/>
        <w:wordWrap/>
        <w:jc w:val="center"/>
        <w:rPr>
          <w:b/>
          <w:kern w:val="0"/>
          <w:sz w:val="24"/>
          <w:szCs w:val="24"/>
        </w:rPr>
      </w:pPr>
      <w:r w:rsidRPr="007B51C0">
        <w:rPr>
          <w:b/>
          <w:kern w:val="0"/>
          <w:sz w:val="24"/>
          <w:szCs w:val="24"/>
        </w:rPr>
        <w:t>на имя ____________________________________________________________</w:t>
      </w:r>
    </w:p>
    <w:p w14:paraId="08AEAD28" w14:textId="77777777" w:rsidR="003A5D69" w:rsidRPr="007B51C0" w:rsidRDefault="003A5D69" w:rsidP="003A5D69">
      <w:pPr>
        <w:widowControl/>
        <w:suppressAutoHyphens/>
        <w:wordWrap/>
        <w:jc w:val="center"/>
        <w:rPr>
          <w:b/>
          <w:kern w:val="0"/>
          <w:sz w:val="24"/>
          <w:szCs w:val="24"/>
        </w:rPr>
      </w:pPr>
      <w:r w:rsidRPr="007B51C0">
        <w:rPr>
          <w:b/>
          <w:kern w:val="0"/>
          <w:sz w:val="24"/>
          <w:szCs w:val="24"/>
        </w:rPr>
        <w:t>(фамилия, имя, отчество)</w:t>
      </w:r>
    </w:p>
    <w:p w14:paraId="303596C6" w14:textId="77777777" w:rsidR="003A5D69" w:rsidRPr="007B51C0" w:rsidRDefault="003A5D69" w:rsidP="003A5D69">
      <w:pPr>
        <w:widowControl/>
        <w:suppressAutoHyphens/>
        <w:wordWrap/>
        <w:jc w:val="center"/>
        <w:rPr>
          <w:b/>
          <w:kern w:val="0"/>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3A5D69" w:rsidRPr="007B51C0" w14:paraId="4C45B279" w14:textId="77777777" w:rsidTr="002831A0">
        <w:trPr>
          <w:trHeight w:val="229"/>
        </w:trPr>
        <w:tc>
          <w:tcPr>
            <w:tcW w:w="4927" w:type="dxa"/>
            <w:hideMark/>
          </w:tcPr>
          <w:p w14:paraId="12E5E919"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г. ____________</w:t>
            </w:r>
          </w:p>
        </w:tc>
        <w:tc>
          <w:tcPr>
            <w:tcW w:w="4927" w:type="dxa"/>
            <w:hideMark/>
          </w:tcPr>
          <w:p w14:paraId="192C1C48" w14:textId="77777777" w:rsidR="003A5D69" w:rsidRPr="007B51C0" w:rsidRDefault="003A5D69" w:rsidP="002831A0">
            <w:pPr>
              <w:widowControl/>
              <w:suppressAutoHyphens/>
              <w:wordWrap/>
              <w:spacing w:line="252" w:lineRule="auto"/>
              <w:jc w:val="right"/>
              <w:rPr>
                <w:kern w:val="0"/>
                <w:sz w:val="24"/>
                <w:szCs w:val="24"/>
                <w:lang w:eastAsia="en-US"/>
              </w:rPr>
            </w:pPr>
            <w:r w:rsidRPr="007B51C0">
              <w:rPr>
                <w:kern w:val="0"/>
                <w:sz w:val="24"/>
                <w:szCs w:val="24"/>
                <w:lang w:eastAsia="en-US"/>
              </w:rPr>
              <w:t>«___» _______________ 20__ г.</w:t>
            </w:r>
          </w:p>
        </w:tc>
      </w:tr>
    </w:tbl>
    <w:p w14:paraId="28DCAE44" w14:textId="77777777" w:rsidR="003A5D69" w:rsidRPr="007B51C0" w:rsidRDefault="003A5D69" w:rsidP="003A5D69">
      <w:pPr>
        <w:widowControl/>
        <w:suppressAutoHyphens/>
        <w:wordWrap/>
        <w:ind w:firstLine="709"/>
        <w:rPr>
          <w:sz w:val="24"/>
          <w:szCs w:val="24"/>
        </w:rPr>
      </w:pPr>
      <w:r w:rsidRPr="007B51C0">
        <w:rPr>
          <w:kern w:val="0"/>
          <w:sz w:val="24"/>
          <w:szCs w:val="24"/>
        </w:rPr>
        <w:t xml:space="preserve">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 с одной стороны, и __________________________________, именуемый в дальнейшем «Вноситель», с другой стороны, далее совместно именуемые «Стороны», заключили настоящий договор срочного </w:t>
      </w:r>
      <w:r w:rsidR="00F86CD1" w:rsidRPr="00F86CD1">
        <w:rPr>
          <w:kern w:val="0"/>
          <w:sz w:val="24"/>
          <w:szCs w:val="24"/>
        </w:rPr>
        <w:t>отзывного</w:t>
      </w:r>
      <w:r w:rsidRPr="007B51C0">
        <w:rPr>
          <w:kern w:val="0"/>
          <w:sz w:val="24"/>
          <w:szCs w:val="24"/>
        </w:rPr>
        <w:t xml:space="preserve"> банковского вклада (депозита) (далее – Договор) о нижеследующем:</w:t>
      </w:r>
    </w:p>
    <w:p w14:paraId="3516262B" w14:textId="77777777" w:rsidR="003A5D69" w:rsidRPr="007B51C0" w:rsidRDefault="003A5D69" w:rsidP="003A5D69">
      <w:pPr>
        <w:widowControl/>
        <w:suppressAutoHyphens/>
        <w:wordWrap/>
        <w:ind w:firstLine="708"/>
        <w:rPr>
          <w:kern w:val="0"/>
          <w:sz w:val="24"/>
          <w:szCs w:val="24"/>
        </w:rPr>
      </w:pPr>
      <w:r w:rsidRPr="007B51C0">
        <w:rPr>
          <w:kern w:val="0"/>
          <w:sz w:val="24"/>
          <w:szCs w:val="24"/>
        </w:rPr>
        <w:t>1. Вноситель вносит наличными или перечисляет в безналичной форме денежные средства в валюте вклада (депозита) на счет по учету вклада (депозита) №</w:t>
      </w:r>
      <w:r w:rsidRPr="007B51C0">
        <w:rPr>
          <w:kern w:val="0"/>
          <w:sz w:val="24"/>
          <w:szCs w:val="24"/>
          <w:lang w:val="en-GB"/>
        </w:rPr>
        <w:t> </w:t>
      </w:r>
      <w:r w:rsidRPr="007B51C0">
        <w:rPr>
          <w:kern w:val="0"/>
          <w:sz w:val="24"/>
          <w:szCs w:val="24"/>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2DC313B1" w14:textId="77777777" w:rsidR="003A5D69" w:rsidRPr="007B51C0" w:rsidRDefault="003A5D69" w:rsidP="003A5D69">
      <w:pPr>
        <w:widowControl/>
        <w:suppressAutoHyphens/>
        <w:wordWrap/>
        <w:ind w:firstLine="708"/>
        <w:rPr>
          <w:kern w:val="0"/>
          <w:sz w:val="24"/>
          <w:szCs w:val="24"/>
        </w:rPr>
      </w:pPr>
      <w:r w:rsidRPr="007B51C0">
        <w:rPr>
          <w:kern w:val="0"/>
          <w:sz w:val="24"/>
          <w:szCs w:val="24"/>
        </w:rPr>
        <w:t>2. Вкладчиком по настоящему Договору является:</w:t>
      </w:r>
    </w:p>
    <w:p w14:paraId="2FD73F80" w14:textId="77777777" w:rsidR="003A5D69" w:rsidRPr="007B51C0" w:rsidRDefault="003A5D69" w:rsidP="003A5D69">
      <w:pPr>
        <w:widowControl/>
        <w:suppressAutoHyphens/>
        <w:wordWrap/>
        <w:ind w:firstLine="709"/>
        <w:rPr>
          <w:kern w:val="0"/>
          <w:sz w:val="24"/>
          <w:szCs w:val="24"/>
        </w:rPr>
      </w:pPr>
      <w:r w:rsidRPr="007B51C0">
        <w:rPr>
          <w:kern w:val="0"/>
          <w:sz w:val="24"/>
          <w:szCs w:val="24"/>
        </w:rPr>
        <w:t>1) Вноситель, до момента предъявления</w:t>
      </w:r>
    </w:p>
    <w:p w14:paraId="6FABCEF0" w14:textId="77777777" w:rsidR="003A5D69" w:rsidRPr="007B51C0" w:rsidRDefault="003A5D69" w:rsidP="003A5D69">
      <w:pPr>
        <w:widowControl/>
        <w:tabs>
          <w:tab w:val="left" w:pos="795"/>
        </w:tabs>
        <w:suppressAutoHyphens/>
        <w:wordWrap/>
        <w:rPr>
          <w:kern w:val="0"/>
          <w:sz w:val="24"/>
          <w:szCs w:val="24"/>
        </w:rPr>
      </w:pPr>
      <w:r w:rsidRPr="007B51C0">
        <w:rPr>
          <w:kern w:val="0"/>
          <w:sz w:val="24"/>
          <w:szCs w:val="24"/>
        </w:rPr>
        <w:t>________________________________________________________________________________</w:t>
      </w:r>
    </w:p>
    <w:p w14:paraId="2D2ECB4B" w14:textId="77777777" w:rsidR="003A5D69" w:rsidRPr="007B51C0" w:rsidRDefault="003A5D69" w:rsidP="003A5D69">
      <w:pPr>
        <w:widowControl/>
        <w:tabs>
          <w:tab w:val="left" w:pos="795"/>
        </w:tabs>
        <w:suppressAutoHyphens/>
        <w:wordWrap/>
        <w:ind w:firstLine="709"/>
        <w:rPr>
          <w:i/>
          <w:kern w:val="0"/>
          <w:sz w:val="24"/>
          <w:szCs w:val="24"/>
        </w:rPr>
      </w:pPr>
      <w:r w:rsidRPr="007B51C0">
        <w:rPr>
          <w:i/>
          <w:kern w:val="0"/>
          <w:sz w:val="24"/>
          <w:szCs w:val="24"/>
        </w:rPr>
        <w:t xml:space="preserve">(фамилия, имя, отчество лица, на имя которого внесен вклад (депозит) </w:t>
      </w:r>
      <w:proofErr w:type="gramStart"/>
      <w:r w:rsidRPr="007B51C0">
        <w:rPr>
          <w:i/>
          <w:kern w:val="0"/>
          <w:sz w:val="24"/>
          <w:szCs w:val="24"/>
        </w:rPr>
        <w:t xml:space="preserve">полностью)   </w:t>
      </w:r>
      <w:proofErr w:type="gramEnd"/>
      <w:r w:rsidRPr="007B51C0">
        <w:rPr>
          <w:i/>
          <w:kern w:val="0"/>
          <w:sz w:val="24"/>
          <w:szCs w:val="24"/>
        </w:rPr>
        <w:t xml:space="preserve">     (реквизиты документа, удостоверяющего личность)</w:t>
      </w:r>
    </w:p>
    <w:p w14:paraId="7739CAB1" w14:textId="77777777" w:rsidR="003A5D69" w:rsidRPr="007B51C0" w:rsidRDefault="003A5D69" w:rsidP="003A5D69">
      <w:pPr>
        <w:widowControl/>
        <w:tabs>
          <w:tab w:val="left" w:pos="795"/>
        </w:tabs>
        <w:suppressAutoHyphens/>
        <w:wordWrap/>
        <w:ind w:firstLine="709"/>
        <w:rPr>
          <w:kern w:val="0"/>
          <w:sz w:val="24"/>
          <w:szCs w:val="24"/>
        </w:rPr>
      </w:pPr>
      <w:r w:rsidRPr="007B51C0">
        <w:rPr>
          <w:kern w:val="0"/>
          <w:sz w:val="24"/>
          <w:szCs w:val="24"/>
        </w:rPr>
        <w:t>в дальнейшем именуемым «Другое лицо», Вкладополучателю в письменной форме первого требования, основанного на правах в отношении данного вклада (депозита);</w:t>
      </w:r>
    </w:p>
    <w:p w14:paraId="7F21EF51" w14:textId="77777777" w:rsidR="003A5D69" w:rsidRPr="007B51C0" w:rsidRDefault="003A5D69" w:rsidP="003A5D69">
      <w:pPr>
        <w:widowControl/>
        <w:tabs>
          <w:tab w:val="left" w:pos="795"/>
        </w:tabs>
        <w:suppressAutoHyphens/>
        <w:wordWrap/>
        <w:ind w:firstLine="709"/>
        <w:rPr>
          <w:kern w:val="0"/>
          <w:sz w:val="24"/>
          <w:szCs w:val="24"/>
        </w:rPr>
      </w:pPr>
      <w:r w:rsidRPr="007B51C0">
        <w:rPr>
          <w:kern w:val="0"/>
          <w:sz w:val="24"/>
          <w:szCs w:val="24"/>
        </w:rPr>
        <w:t>2) Другое лицо, после предъявления им Вкладополучателю в письменной форме первого требования, основанного на правах в отношении данного вклада (депозита).</w:t>
      </w:r>
    </w:p>
    <w:p w14:paraId="53E702EA" w14:textId="77777777" w:rsidR="003A5D69" w:rsidRPr="007B51C0" w:rsidRDefault="003A5D69" w:rsidP="003A5D69">
      <w:pPr>
        <w:widowControl/>
        <w:tabs>
          <w:tab w:val="left" w:pos="795"/>
        </w:tabs>
        <w:suppressAutoHyphens/>
        <w:wordWrap/>
        <w:ind w:firstLine="709"/>
        <w:rPr>
          <w:color w:val="000000"/>
          <w:kern w:val="0"/>
          <w:sz w:val="24"/>
          <w:szCs w:val="24"/>
        </w:rPr>
      </w:pPr>
      <w:r w:rsidRPr="007B51C0">
        <w:rPr>
          <w:color w:val="000000"/>
          <w:kern w:val="0"/>
          <w:sz w:val="24"/>
          <w:szCs w:val="24"/>
        </w:rPr>
        <w:t>Первое требование должно быть предъявлено Другим лицом до наступления дня возврата вклада (депозита) в соответствии с пунктом 5 настоящего Договора.</w:t>
      </w:r>
    </w:p>
    <w:p w14:paraId="6067BB06" w14:textId="77777777" w:rsidR="003A5D69" w:rsidRPr="007B51C0" w:rsidRDefault="003A5D69" w:rsidP="003A5D69">
      <w:pPr>
        <w:widowControl/>
        <w:suppressAutoHyphens/>
        <w:wordWrap/>
        <w:ind w:firstLine="709"/>
        <w:rPr>
          <w:kern w:val="0"/>
          <w:sz w:val="24"/>
          <w:szCs w:val="24"/>
        </w:rPr>
      </w:pPr>
      <w:r w:rsidRPr="007B51C0">
        <w:rPr>
          <w:kern w:val="0"/>
          <w:sz w:val="24"/>
          <w:szCs w:val="24"/>
        </w:rPr>
        <w:t>3. Вид Договора: договор срочного отзывного банковского вклада (депозита).</w:t>
      </w:r>
    </w:p>
    <w:p w14:paraId="067EC43A" w14:textId="77777777" w:rsidR="003A5D69" w:rsidRPr="007B51C0" w:rsidRDefault="003A5D69" w:rsidP="003A5D69">
      <w:pPr>
        <w:widowControl/>
        <w:suppressAutoHyphens/>
        <w:wordWrap/>
        <w:ind w:firstLine="709"/>
        <w:rPr>
          <w:kern w:val="0"/>
          <w:sz w:val="24"/>
          <w:szCs w:val="24"/>
        </w:rPr>
      </w:pPr>
      <w:r w:rsidRPr="007B51C0">
        <w:rPr>
          <w:kern w:val="0"/>
          <w:sz w:val="24"/>
          <w:szCs w:val="24"/>
        </w:rPr>
        <w:t>4.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3A5D69" w:rsidRPr="007B51C0" w14:paraId="151A4A35" w14:textId="77777777" w:rsidTr="002831A0">
        <w:trPr>
          <w:trHeight w:val="458"/>
        </w:trPr>
        <w:tc>
          <w:tcPr>
            <w:tcW w:w="3168" w:type="dxa"/>
            <w:tcBorders>
              <w:top w:val="single" w:sz="4" w:space="0" w:color="auto"/>
              <w:left w:val="single" w:sz="4" w:space="0" w:color="auto"/>
              <w:bottom w:val="single" w:sz="4" w:space="0" w:color="auto"/>
              <w:right w:val="single" w:sz="4" w:space="0" w:color="auto"/>
            </w:tcBorders>
            <w:hideMark/>
          </w:tcPr>
          <w:p w14:paraId="483A9FE4" w14:textId="77777777" w:rsidR="003A5D69" w:rsidRPr="007B51C0" w:rsidRDefault="003A5D69" w:rsidP="002831A0">
            <w:pPr>
              <w:widowControl/>
              <w:suppressAutoHyphens/>
              <w:wordWrap/>
              <w:spacing w:line="252" w:lineRule="auto"/>
              <w:ind w:firstLine="142"/>
              <w:rPr>
                <w:kern w:val="0"/>
                <w:sz w:val="24"/>
                <w:szCs w:val="24"/>
                <w:lang w:eastAsia="en-US"/>
              </w:rPr>
            </w:pPr>
            <w:r w:rsidRPr="007B51C0">
              <w:rPr>
                <w:kern w:val="0"/>
                <w:sz w:val="24"/>
                <w:szCs w:val="24"/>
                <w:lang w:eastAsia="en-US"/>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0C14B7DC" w14:textId="77777777" w:rsidR="003A5D69" w:rsidRPr="007B51C0" w:rsidRDefault="003A5D69" w:rsidP="002831A0">
            <w:pPr>
              <w:widowControl/>
              <w:suppressAutoHyphens/>
              <w:wordWrap/>
              <w:spacing w:line="252" w:lineRule="auto"/>
              <w:ind w:firstLine="142"/>
              <w:rPr>
                <w:kern w:val="0"/>
                <w:sz w:val="24"/>
                <w:szCs w:val="24"/>
                <w:lang w:eastAsia="en-US"/>
              </w:rPr>
            </w:pPr>
            <w:r w:rsidRPr="007B51C0">
              <w:rPr>
                <w:kern w:val="0"/>
                <w:sz w:val="24"/>
                <w:szCs w:val="24"/>
                <w:lang w:eastAsia="en-US"/>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11DE3815" w14:textId="77777777" w:rsidR="003A5D69" w:rsidRPr="007B51C0" w:rsidRDefault="003A5D69" w:rsidP="002831A0">
            <w:pPr>
              <w:widowControl/>
              <w:suppressAutoHyphens/>
              <w:wordWrap/>
              <w:spacing w:line="252" w:lineRule="auto"/>
              <w:ind w:firstLine="142"/>
              <w:rPr>
                <w:kern w:val="0"/>
                <w:sz w:val="24"/>
                <w:szCs w:val="24"/>
                <w:lang w:eastAsia="en-US"/>
              </w:rPr>
            </w:pPr>
            <w:r w:rsidRPr="007B51C0">
              <w:rPr>
                <w:kern w:val="0"/>
                <w:sz w:val="24"/>
                <w:szCs w:val="24"/>
                <w:lang w:eastAsia="en-US"/>
              </w:rPr>
              <w:t>Валюта вклада (депозита)</w:t>
            </w:r>
          </w:p>
        </w:tc>
      </w:tr>
      <w:tr w:rsidR="003A5D69" w:rsidRPr="007B51C0" w14:paraId="49D2175B" w14:textId="77777777" w:rsidTr="002831A0">
        <w:trPr>
          <w:trHeight w:val="229"/>
        </w:trPr>
        <w:tc>
          <w:tcPr>
            <w:tcW w:w="3168" w:type="dxa"/>
            <w:tcBorders>
              <w:top w:val="single" w:sz="4" w:space="0" w:color="auto"/>
              <w:left w:val="single" w:sz="4" w:space="0" w:color="auto"/>
              <w:bottom w:val="single" w:sz="4" w:space="0" w:color="auto"/>
              <w:right w:val="single" w:sz="4" w:space="0" w:color="auto"/>
            </w:tcBorders>
            <w:hideMark/>
          </w:tcPr>
          <w:p w14:paraId="2C9D9F28" w14:textId="77777777" w:rsidR="003A5D69" w:rsidRPr="007B51C0" w:rsidRDefault="003A5D69" w:rsidP="002831A0">
            <w:pPr>
              <w:widowControl/>
              <w:suppressAutoHyphens/>
              <w:wordWrap/>
              <w:spacing w:line="252" w:lineRule="auto"/>
              <w:ind w:firstLine="709"/>
              <w:rPr>
                <w:kern w:val="0"/>
                <w:sz w:val="24"/>
                <w:szCs w:val="24"/>
                <w:lang w:eastAsia="en-US"/>
              </w:rPr>
            </w:pPr>
            <w:r w:rsidRPr="007B51C0">
              <w:rPr>
                <w:kern w:val="0"/>
                <w:sz w:val="24"/>
                <w:szCs w:val="24"/>
                <w:lang w:eastAsia="en-US"/>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35EF9B72" w14:textId="77777777" w:rsidR="003A5D69" w:rsidRPr="007B51C0" w:rsidRDefault="003A5D69" w:rsidP="002831A0">
            <w:pPr>
              <w:widowControl/>
              <w:suppressAutoHyphens/>
              <w:wordWrap/>
              <w:spacing w:line="252" w:lineRule="auto"/>
              <w:ind w:firstLine="709"/>
              <w:rPr>
                <w:kern w:val="0"/>
                <w:sz w:val="24"/>
                <w:szCs w:val="24"/>
                <w:lang w:eastAsia="en-US"/>
              </w:rPr>
            </w:pPr>
            <w:r w:rsidRPr="007B51C0">
              <w:rPr>
                <w:kern w:val="0"/>
                <w:sz w:val="24"/>
                <w:szCs w:val="24"/>
                <w:lang w:eastAsia="en-US"/>
              </w:rPr>
              <w:t xml:space="preserve"> </w:t>
            </w:r>
          </w:p>
        </w:tc>
        <w:tc>
          <w:tcPr>
            <w:tcW w:w="2696" w:type="dxa"/>
            <w:tcBorders>
              <w:top w:val="single" w:sz="4" w:space="0" w:color="auto"/>
              <w:left w:val="single" w:sz="4" w:space="0" w:color="auto"/>
              <w:bottom w:val="single" w:sz="4" w:space="0" w:color="auto"/>
              <w:right w:val="single" w:sz="4" w:space="0" w:color="auto"/>
            </w:tcBorders>
          </w:tcPr>
          <w:p w14:paraId="442B3D0E" w14:textId="77777777" w:rsidR="003A5D69" w:rsidRPr="007B51C0" w:rsidRDefault="003A5D69" w:rsidP="002831A0">
            <w:pPr>
              <w:widowControl/>
              <w:suppressAutoHyphens/>
              <w:wordWrap/>
              <w:spacing w:line="252" w:lineRule="auto"/>
              <w:ind w:firstLine="709"/>
              <w:rPr>
                <w:kern w:val="0"/>
                <w:sz w:val="24"/>
                <w:szCs w:val="24"/>
                <w:lang w:eastAsia="en-US"/>
              </w:rPr>
            </w:pPr>
          </w:p>
        </w:tc>
      </w:tr>
    </w:tbl>
    <w:p w14:paraId="1BD6CCA9" w14:textId="77777777" w:rsidR="003A5D69" w:rsidRPr="007B51C0" w:rsidRDefault="003A5D69" w:rsidP="003A5D69">
      <w:pPr>
        <w:widowControl/>
        <w:suppressAutoHyphens/>
        <w:wordWrap/>
        <w:ind w:firstLine="709"/>
        <w:rPr>
          <w:sz w:val="24"/>
          <w:szCs w:val="24"/>
        </w:rPr>
      </w:pPr>
      <w:r w:rsidRPr="007B51C0">
        <w:rPr>
          <w:kern w:val="0"/>
          <w:sz w:val="24"/>
          <w:szCs w:val="24"/>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w:t>
      </w:r>
      <w:proofErr w:type="gramStart"/>
      <w:r w:rsidRPr="007B51C0">
        <w:rPr>
          <w:kern w:val="0"/>
          <w:sz w:val="24"/>
          <w:szCs w:val="24"/>
        </w:rPr>
        <w:t>_._</w:t>
      </w:r>
      <w:proofErr w:type="gramEnd"/>
      <w:r w:rsidRPr="007B51C0">
        <w:rPr>
          <w:kern w:val="0"/>
          <w:sz w:val="24"/>
          <w:szCs w:val="24"/>
        </w:rPr>
        <w:t>__._____.</w:t>
      </w:r>
    </w:p>
    <w:p w14:paraId="1A7637A1" w14:textId="77777777" w:rsidR="003A5D69" w:rsidRPr="007B51C0" w:rsidRDefault="003A5D69" w:rsidP="003A5D69">
      <w:pPr>
        <w:widowControl/>
        <w:suppressAutoHyphens/>
        <w:wordWrap/>
        <w:ind w:firstLine="709"/>
        <w:rPr>
          <w:kern w:val="0"/>
          <w:sz w:val="24"/>
          <w:szCs w:val="24"/>
        </w:rPr>
      </w:pPr>
      <w:r w:rsidRPr="007B51C0">
        <w:rPr>
          <w:kern w:val="0"/>
          <w:sz w:val="24"/>
          <w:szCs w:val="24"/>
        </w:rPr>
        <w:t>6. Вклад (депозит) и причитающиеся по нему проценты выплачиваются в валюте вклада (депозита).</w:t>
      </w:r>
    </w:p>
    <w:p w14:paraId="4440D2DC" w14:textId="77777777" w:rsidR="003A5D69" w:rsidRPr="007B51C0" w:rsidRDefault="003A5D69" w:rsidP="003A5D69">
      <w:pPr>
        <w:widowControl/>
        <w:tabs>
          <w:tab w:val="num" w:pos="284"/>
          <w:tab w:val="left" w:pos="567"/>
          <w:tab w:val="left" w:pos="709"/>
        </w:tabs>
        <w:suppressAutoHyphens/>
        <w:wordWrap/>
        <w:ind w:firstLine="709"/>
        <w:rPr>
          <w:kern w:val="0"/>
          <w:sz w:val="24"/>
          <w:szCs w:val="24"/>
        </w:rPr>
      </w:pPr>
      <w:r w:rsidRPr="007B51C0">
        <w:rPr>
          <w:kern w:val="0"/>
          <w:sz w:val="24"/>
          <w:szCs w:val="24"/>
        </w:rPr>
        <w:t>7. Размер процентов по вкладу (депозиту) определяется с применением фиксированной годовой процентной ставки и на дату заключения настоящего Договора составляет ____ (___________________) процента (ов) годовых.</w:t>
      </w:r>
    </w:p>
    <w:p w14:paraId="05E624AE" w14:textId="77777777" w:rsidR="003A5D69" w:rsidRPr="007B51C0" w:rsidRDefault="003A5D69" w:rsidP="003A5D69">
      <w:pPr>
        <w:widowControl/>
        <w:suppressAutoHyphens/>
        <w:wordWrap/>
        <w:ind w:firstLine="709"/>
        <w:rPr>
          <w:kern w:val="0"/>
          <w:sz w:val="24"/>
          <w:szCs w:val="24"/>
        </w:rPr>
      </w:pPr>
      <w:r w:rsidRPr="007B51C0">
        <w:rPr>
          <w:kern w:val="0"/>
          <w:sz w:val="24"/>
          <w:szCs w:val="24"/>
        </w:rPr>
        <w:t>8. Вкладополучатель не вправе в одностороннем порядке уменьшить размер процентов по вкладу (депозиту).</w:t>
      </w:r>
    </w:p>
    <w:p w14:paraId="6919EA1F" w14:textId="77777777" w:rsidR="003A5D69" w:rsidRPr="007B51C0" w:rsidRDefault="003A5D69" w:rsidP="003A5D69">
      <w:pPr>
        <w:widowControl/>
        <w:tabs>
          <w:tab w:val="left" w:pos="0"/>
          <w:tab w:val="left" w:pos="567"/>
          <w:tab w:val="left" w:pos="709"/>
        </w:tabs>
        <w:suppressAutoHyphens/>
        <w:wordWrap/>
        <w:ind w:firstLine="709"/>
        <w:rPr>
          <w:kern w:val="0"/>
          <w:sz w:val="24"/>
          <w:szCs w:val="24"/>
        </w:rPr>
      </w:pPr>
      <w:r w:rsidRPr="007B51C0">
        <w:rPr>
          <w:kern w:val="0"/>
          <w:sz w:val="24"/>
          <w:szCs w:val="24"/>
        </w:rPr>
        <w:t>9. Проценты по вкладу (депозиту) начисляются на сумму вклада (депозита) _______________________________________________________________ со дня поступления</w:t>
      </w:r>
    </w:p>
    <w:p w14:paraId="223788F8" w14:textId="77777777" w:rsidR="003A5D69" w:rsidRPr="007B51C0" w:rsidRDefault="003A5D69" w:rsidP="003A5D69">
      <w:pPr>
        <w:widowControl/>
        <w:tabs>
          <w:tab w:val="left" w:pos="0"/>
          <w:tab w:val="left" w:pos="567"/>
          <w:tab w:val="left" w:pos="709"/>
        </w:tabs>
        <w:suppressAutoHyphens/>
        <w:wordWrap/>
        <w:ind w:firstLine="709"/>
        <w:rPr>
          <w:i/>
          <w:kern w:val="0"/>
          <w:sz w:val="24"/>
          <w:szCs w:val="24"/>
        </w:rPr>
      </w:pPr>
      <w:r w:rsidRPr="007B51C0">
        <w:rPr>
          <w:i/>
          <w:kern w:val="0"/>
          <w:sz w:val="24"/>
          <w:szCs w:val="24"/>
        </w:rPr>
        <w:t>(указывается периодичность начисления процентов)</w:t>
      </w:r>
    </w:p>
    <w:p w14:paraId="478E668A" w14:textId="77777777" w:rsidR="003A5D69" w:rsidRPr="007B51C0" w:rsidRDefault="003A5D69" w:rsidP="003A5D69">
      <w:pPr>
        <w:widowControl/>
        <w:tabs>
          <w:tab w:val="left" w:pos="0"/>
          <w:tab w:val="left" w:pos="567"/>
          <w:tab w:val="left" w:pos="709"/>
        </w:tabs>
        <w:suppressAutoHyphens/>
        <w:wordWrap/>
        <w:ind w:firstLine="709"/>
        <w:rPr>
          <w:kern w:val="0"/>
          <w:sz w:val="24"/>
          <w:szCs w:val="24"/>
        </w:rPr>
      </w:pPr>
      <w:r w:rsidRPr="007B51C0">
        <w:rPr>
          <w:kern w:val="0"/>
          <w:sz w:val="24"/>
          <w:szCs w:val="24"/>
        </w:rPr>
        <w:lastRenderedPageBreak/>
        <w:t>вклада (депозита) на счет по учету вклада (депозита) включительно по день, предшествующий дню возврата вклада (депозита).</w:t>
      </w:r>
    </w:p>
    <w:p w14:paraId="3D008ACF" w14:textId="77777777" w:rsidR="003A5D69" w:rsidRPr="007B51C0" w:rsidRDefault="003A5D69" w:rsidP="003A5D69">
      <w:pPr>
        <w:widowControl/>
        <w:suppressAutoHyphens/>
        <w:wordWrap/>
        <w:ind w:firstLine="709"/>
        <w:rPr>
          <w:kern w:val="0"/>
          <w:sz w:val="24"/>
          <w:szCs w:val="24"/>
        </w:rPr>
      </w:pPr>
      <w:r w:rsidRPr="007B51C0">
        <w:rPr>
          <w:kern w:val="0"/>
          <w:sz w:val="24"/>
          <w:szCs w:val="24"/>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58D9F666" w14:textId="77777777" w:rsidR="003A5D69" w:rsidRPr="007B51C0" w:rsidRDefault="003A5D69" w:rsidP="003A5D69">
      <w:pPr>
        <w:widowControl/>
        <w:tabs>
          <w:tab w:val="left" w:pos="0"/>
        </w:tabs>
        <w:suppressAutoHyphens/>
        <w:wordWrap/>
        <w:ind w:firstLine="709"/>
        <w:rPr>
          <w:kern w:val="0"/>
          <w:sz w:val="24"/>
          <w:szCs w:val="24"/>
        </w:rPr>
      </w:pPr>
      <w:r w:rsidRPr="007B51C0">
        <w:rPr>
          <w:kern w:val="0"/>
          <w:sz w:val="24"/>
          <w:szCs w:val="24"/>
        </w:rPr>
        <w:t>При начислении процентов по вкладу (депозиту) количество дней в году принимается равным фактическому (365 или 366), в месяце - фактическому и учитываются фактические ежедневные остатки денежных средств на счете по учету вклада (депозита).</w:t>
      </w:r>
    </w:p>
    <w:p w14:paraId="3CCE80AB" w14:textId="77777777" w:rsidR="003A5D69" w:rsidRPr="007B51C0" w:rsidRDefault="003A5D69" w:rsidP="003A5D69">
      <w:pPr>
        <w:widowControl/>
        <w:tabs>
          <w:tab w:val="left" w:pos="0"/>
        </w:tabs>
        <w:suppressAutoHyphens/>
        <w:wordWrap/>
        <w:ind w:firstLine="709"/>
        <w:rPr>
          <w:kern w:val="0"/>
          <w:sz w:val="24"/>
          <w:szCs w:val="24"/>
        </w:rPr>
      </w:pPr>
      <w:r w:rsidRPr="007B51C0">
        <w:rPr>
          <w:kern w:val="0"/>
          <w:sz w:val="24"/>
          <w:szCs w:val="24"/>
        </w:rPr>
        <w:t>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непредставления Вкладчиком платежного поручения (заявления) или аннулирования платежного поручения (заявления) Вкладчиком проценты выплачиваются путем причисления к сумме вклада (депозита) (капитализации).</w:t>
      </w:r>
    </w:p>
    <w:p w14:paraId="592B0340" w14:textId="77777777" w:rsidR="003A5D69" w:rsidRPr="007B51C0" w:rsidRDefault="003A5D69" w:rsidP="003A5D69">
      <w:pPr>
        <w:widowControl/>
        <w:suppressAutoHyphens/>
        <w:wordWrap/>
        <w:ind w:firstLine="709"/>
        <w:rPr>
          <w:kern w:val="0"/>
          <w:sz w:val="24"/>
          <w:szCs w:val="24"/>
        </w:rPr>
      </w:pPr>
      <w:r w:rsidRPr="007B51C0">
        <w:rPr>
          <w:kern w:val="0"/>
          <w:sz w:val="24"/>
          <w:szCs w:val="24"/>
        </w:rPr>
        <w:t>В день наступления срока возврата вклада (депозита) проценты начисляются и выплачиваются путем причисления к сумме вклада (депозита).</w:t>
      </w:r>
    </w:p>
    <w:p w14:paraId="62289400" w14:textId="77777777" w:rsidR="003A5D69" w:rsidRPr="007B51C0" w:rsidRDefault="003A5D69" w:rsidP="003A5D69">
      <w:pPr>
        <w:widowControl/>
        <w:suppressAutoHyphens/>
        <w:wordWrap/>
        <w:ind w:firstLine="709"/>
        <w:rPr>
          <w:kern w:val="0"/>
          <w:sz w:val="24"/>
          <w:szCs w:val="24"/>
        </w:rPr>
      </w:pPr>
      <w:r w:rsidRPr="007B51C0">
        <w:rPr>
          <w:kern w:val="0"/>
          <w:sz w:val="24"/>
          <w:szCs w:val="24"/>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49C2B777" w14:textId="77777777" w:rsidR="003A5D69" w:rsidRPr="007B51C0" w:rsidRDefault="003A5D69" w:rsidP="003A5D69">
      <w:pPr>
        <w:widowControl/>
        <w:suppressAutoHyphens/>
        <w:wordWrap/>
        <w:ind w:firstLine="709"/>
        <w:rPr>
          <w:kern w:val="0"/>
          <w:sz w:val="24"/>
          <w:szCs w:val="24"/>
        </w:rPr>
      </w:pPr>
      <w:r w:rsidRPr="007B51C0">
        <w:rPr>
          <w:kern w:val="0"/>
          <w:sz w:val="24"/>
          <w:szCs w:val="24"/>
        </w:rPr>
        <w:t>10. В случае истребования Вкладчиком суммы вклада (депозита) до наступления даты его возврата Вкладополучатель обязан выплатить истребуемую сумму безналичным перечислением на текущий (расчетный) банковский счет, указанный им в платежном поручении (заявлении), в течение 30 (тридцати) рабочих дней, следующих за днем предъявления требования Вкладчиком в письменной форме.</w:t>
      </w:r>
    </w:p>
    <w:p w14:paraId="4E05268C" w14:textId="77777777" w:rsidR="003A5D69" w:rsidRPr="007B51C0" w:rsidRDefault="003A5D69" w:rsidP="003A5D69">
      <w:pPr>
        <w:widowControl/>
        <w:suppressAutoHyphens/>
        <w:wordWrap/>
        <w:ind w:firstLine="709"/>
        <w:rPr>
          <w:kern w:val="0"/>
          <w:sz w:val="24"/>
          <w:szCs w:val="24"/>
        </w:rPr>
      </w:pPr>
      <w:r w:rsidRPr="007B51C0">
        <w:rPr>
          <w:kern w:val="0"/>
          <w:sz w:val="24"/>
          <w:szCs w:val="24"/>
        </w:rPr>
        <w:t>В случае списания денежных средств со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по требованию Вкладчика,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возврата вклада (депозита) (списания денежных средств со вклада (депозита) в бесспорном порядке).</w:t>
      </w:r>
    </w:p>
    <w:p w14:paraId="36A4AC4A" w14:textId="77777777" w:rsidR="003A5D69" w:rsidRPr="007B51C0" w:rsidRDefault="003A5D69" w:rsidP="003A5D69">
      <w:pPr>
        <w:widowControl/>
        <w:suppressAutoHyphens/>
        <w:wordWrap/>
        <w:ind w:firstLine="709"/>
        <w:rPr>
          <w:kern w:val="0"/>
          <w:sz w:val="24"/>
          <w:szCs w:val="24"/>
        </w:rPr>
      </w:pPr>
      <w:r w:rsidRPr="007B51C0">
        <w:rPr>
          <w:kern w:val="0"/>
          <w:sz w:val="24"/>
          <w:szCs w:val="24"/>
        </w:rPr>
        <w:t>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(списания средств со вклада (депозита)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66726E25" w14:textId="77777777" w:rsidR="003A5D69" w:rsidRPr="007B51C0" w:rsidRDefault="003A5D69" w:rsidP="003A5D69">
      <w:pPr>
        <w:widowControl/>
        <w:suppressAutoHyphens/>
        <w:wordWrap/>
        <w:ind w:firstLine="709"/>
        <w:rPr>
          <w:kern w:val="0"/>
          <w:sz w:val="24"/>
          <w:szCs w:val="24"/>
        </w:rPr>
      </w:pPr>
      <w:r w:rsidRPr="007B51C0">
        <w:rPr>
          <w:kern w:val="0"/>
          <w:sz w:val="24"/>
          <w:szCs w:val="24"/>
        </w:rPr>
        <w:t>11.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B51C0">
          <w:rPr>
            <w:color w:val="0563C1"/>
            <w:kern w:val="0"/>
            <w:sz w:val="24"/>
            <w:szCs w:val="24"/>
            <w:u w:val="single"/>
          </w:rPr>
          <w:t>www.belapb.by</w:t>
        </w:r>
      </w:hyperlink>
      <w:r w:rsidRPr="007B51C0">
        <w:rPr>
          <w:kern w:val="0"/>
          <w:sz w:val="24"/>
          <w:szCs w:val="24"/>
        </w:rPr>
        <w:t>).</w:t>
      </w:r>
    </w:p>
    <w:p w14:paraId="4EF8646C" w14:textId="77777777" w:rsidR="003A5D69" w:rsidRPr="007B51C0" w:rsidRDefault="003A5D69" w:rsidP="003A5D69">
      <w:pPr>
        <w:widowControl/>
        <w:suppressAutoHyphens/>
        <w:wordWrap/>
        <w:ind w:firstLine="709"/>
        <w:rPr>
          <w:kern w:val="0"/>
          <w:sz w:val="24"/>
          <w:szCs w:val="24"/>
        </w:rPr>
      </w:pPr>
      <w:r w:rsidRPr="007B51C0">
        <w:rPr>
          <w:kern w:val="0"/>
          <w:sz w:val="24"/>
          <w:szCs w:val="24"/>
        </w:rPr>
        <w:t xml:space="preserve">12. За несвоевременный возврат (по вине Вкладополучателя) вклада (депозита) или несвоевременную выплату (по вине Вкладополучателя) процентов по вкладу (депозиту) </w:t>
      </w:r>
      <w:r w:rsidRPr="007B51C0">
        <w:rPr>
          <w:kern w:val="0"/>
          <w:sz w:val="24"/>
          <w:szCs w:val="24"/>
        </w:rPr>
        <w:lastRenderedPageBreak/>
        <w:t>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2A315B0D" w14:textId="77777777" w:rsidR="003A5D69" w:rsidRPr="007B51C0" w:rsidRDefault="003A5D69" w:rsidP="003A5D69">
      <w:pPr>
        <w:widowControl/>
        <w:suppressAutoHyphens/>
        <w:wordWrap/>
        <w:ind w:firstLine="709"/>
        <w:rPr>
          <w:kern w:val="0"/>
          <w:sz w:val="24"/>
          <w:szCs w:val="24"/>
        </w:rPr>
      </w:pPr>
      <w:r w:rsidRPr="007B51C0">
        <w:rPr>
          <w:kern w:val="0"/>
          <w:sz w:val="24"/>
          <w:szCs w:val="24"/>
        </w:rPr>
        <w:t>13.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(ранее начисленных и причисленных к сумме вклада (депозита)) и невостребованных процентов). При этом Вкладчик обязуется уведомить Вкладополучателя о намерении получения процентов в письменной форме не позднее, чем за 30 (тридцать) рабочих дней.</w:t>
      </w:r>
    </w:p>
    <w:p w14:paraId="427ED711" w14:textId="77777777" w:rsidR="003A5D69" w:rsidRPr="007B51C0" w:rsidRDefault="003A5D69" w:rsidP="003A5D69">
      <w:pPr>
        <w:widowControl/>
        <w:suppressAutoHyphens/>
        <w:wordWrap/>
        <w:ind w:firstLine="709"/>
        <w:rPr>
          <w:sz w:val="24"/>
          <w:szCs w:val="24"/>
        </w:rPr>
      </w:pPr>
      <w:r w:rsidRPr="007B51C0">
        <w:rPr>
          <w:kern w:val="0"/>
          <w:sz w:val="24"/>
          <w:szCs w:val="24"/>
        </w:rPr>
        <w:t>Если на часть денежных средств, находящихся во вкладе (депозите), обращено взыскание, списание денежных средств со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170D7CBF" w14:textId="77777777" w:rsidR="003A5D69" w:rsidRPr="007B51C0" w:rsidRDefault="003A5D69" w:rsidP="003A5D69">
      <w:pPr>
        <w:widowControl/>
        <w:suppressAutoHyphens/>
        <w:wordWrap/>
        <w:ind w:firstLine="709"/>
        <w:rPr>
          <w:kern w:val="0"/>
          <w:sz w:val="24"/>
          <w:szCs w:val="24"/>
        </w:rPr>
      </w:pPr>
      <w:r w:rsidRPr="007B51C0">
        <w:rPr>
          <w:kern w:val="0"/>
          <w:sz w:val="24"/>
          <w:szCs w:val="24"/>
        </w:rPr>
        <w:t>Вкладополучатель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7B776F7E" w14:textId="77777777" w:rsidR="003A5D69" w:rsidRPr="007B51C0" w:rsidRDefault="003A5D69" w:rsidP="003A5D69">
      <w:pPr>
        <w:widowControl/>
        <w:suppressAutoHyphens/>
        <w:wordWrap/>
        <w:ind w:firstLine="709"/>
        <w:rPr>
          <w:kern w:val="0"/>
          <w:sz w:val="24"/>
          <w:szCs w:val="24"/>
        </w:rPr>
      </w:pPr>
      <w:r w:rsidRPr="007B51C0">
        <w:rPr>
          <w:kern w:val="0"/>
          <w:sz w:val="24"/>
          <w:szCs w:val="24"/>
        </w:rPr>
        <w:t>14. Иные условия по настоящему Договору, являющиеся обязательными для исполнения Сторонами, определяются Условиями договора срочного отзывного банковского вклада (депозита) ОАО «Белагропромбанк» «Плюс к накоплениям»,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7B51C0">
          <w:rPr>
            <w:color w:val="0563C1"/>
            <w:kern w:val="0"/>
            <w:sz w:val="24"/>
            <w:szCs w:val="24"/>
            <w:u w:val="single"/>
          </w:rPr>
          <w:t>www.belapb.by</w:t>
        </w:r>
      </w:hyperlink>
      <w:r w:rsidRPr="007B51C0">
        <w:rPr>
          <w:kern w:val="0"/>
          <w:sz w:val="24"/>
          <w:szCs w:val="24"/>
        </w:rPr>
        <w:t>) и размещены на информационных стендах Вкладополучателя.</w:t>
      </w:r>
    </w:p>
    <w:p w14:paraId="2FFD393F"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15. 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208A051F"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16.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69F34AEE"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Вкладополучателя и по требованию Другого лица выдается ему. При этом Другое лицо учиняет на экземпляре Договора Вкладополучателя надпись «1 экземпляр Договора получил», с указанием своей фамилии, инициалов и заверяет своей подписью.</w:t>
      </w:r>
    </w:p>
    <w:p w14:paraId="358E700B"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18.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346D18D5"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19. Сохранность и возврат вкладов (депозитов) физических лиц гарантируется в порядке, установленном законодательством.</w:t>
      </w:r>
    </w:p>
    <w:p w14:paraId="585E7E1E" w14:textId="77777777" w:rsidR="003A5D69" w:rsidRPr="007B51C0" w:rsidRDefault="003A5D69" w:rsidP="003A5D69">
      <w:pPr>
        <w:widowControl/>
        <w:tabs>
          <w:tab w:val="left" w:pos="142"/>
          <w:tab w:val="left" w:pos="700"/>
        </w:tabs>
        <w:suppressAutoHyphens/>
        <w:wordWrap/>
        <w:ind w:firstLine="709"/>
        <w:rPr>
          <w:kern w:val="0"/>
          <w:sz w:val="24"/>
          <w:szCs w:val="24"/>
        </w:rPr>
      </w:pPr>
      <w:r w:rsidRPr="007B51C0">
        <w:rPr>
          <w:kern w:val="0"/>
          <w:sz w:val="24"/>
          <w:szCs w:val="24"/>
        </w:rPr>
        <w:t>20. Налогообложение дохода Вкладчика в виде процентов по настоящему Договору осуществляется в порядке, определенном законодательством.</w:t>
      </w:r>
    </w:p>
    <w:p w14:paraId="3C191D77" w14:textId="77777777" w:rsidR="003A5D69" w:rsidRPr="007B51C0" w:rsidRDefault="003A5D69" w:rsidP="003A5D69">
      <w:pPr>
        <w:widowControl/>
        <w:tabs>
          <w:tab w:val="left" w:pos="795"/>
        </w:tabs>
        <w:suppressAutoHyphens/>
        <w:wordWrap/>
        <w:ind w:firstLine="709"/>
        <w:rPr>
          <w:kern w:val="0"/>
          <w:sz w:val="24"/>
          <w:szCs w:val="24"/>
        </w:rPr>
      </w:pPr>
      <w:r w:rsidRPr="007B51C0">
        <w:rPr>
          <w:kern w:val="0"/>
          <w:sz w:val="24"/>
          <w:szCs w:val="24"/>
        </w:rPr>
        <w:lastRenderedPageBreak/>
        <w:t>21. Вкладчик подтверждает, что он ознакомлен и согласен с Условиями Договора срочного отзывного банковского вклада (депозита) «Плюс к накоплениям».</w:t>
      </w:r>
    </w:p>
    <w:p w14:paraId="2A8C2C88" w14:textId="77777777" w:rsidR="003A5D69" w:rsidRPr="007B51C0" w:rsidRDefault="003A5D69" w:rsidP="003A5D69">
      <w:pPr>
        <w:widowControl/>
        <w:tabs>
          <w:tab w:val="left" w:pos="795"/>
        </w:tabs>
        <w:suppressAutoHyphens/>
        <w:wordWrap/>
        <w:ind w:firstLine="709"/>
        <w:jc w:val="left"/>
        <w:rPr>
          <w:kern w:val="0"/>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3A5D69" w:rsidRPr="007B51C0" w14:paraId="06EAE3BF" w14:textId="77777777" w:rsidTr="002831A0">
        <w:trPr>
          <w:trHeight w:val="1777"/>
        </w:trPr>
        <w:tc>
          <w:tcPr>
            <w:tcW w:w="4913" w:type="dxa"/>
            <w:hideMark/>
          </w:tcPr>
          <w:p w14:paraId="5E953020" w14:textId="77777777" w:rsidR="003A5D69" w:rsidRPr="007B51C0" w:rsidRDefault="003A5D69" w:rsidP="002831A0">
            <w:pPr>
              <w:widowControl/>
              <w:suppressAutoHyphens/>
              <w:wordWrap/>
              <w:spacing w:line="252" w:lineRule="auto"/>
              <w:jc w:val="left"/>
              <w:rPr>
                <w:b/>
                <w:kern w:val="0"/>
                <w:sz w:val="24"/>
                <w:szCs w:val="24"/>
                <w:lang w:eastAsia="en-US"/>
              </w:rPr>
            </w:pPr>
            <w:r w:rsidRPr="007B51C0">
              <w:rPr>
                <w:b/>
                <w:kern w:val="0"/>
                <w:sz w:val="24"/>
                <w:szCs w:val="24"/>
                <w:lang w:eastAsia="en-US"/>
              </w:rPr>
              <w:t>Вкладополучатель:</w:t>
            </w:r>
          </w:p>
          <w:p w14:paraId="1C6429D9"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ОАО «Белагропромбанк»</w:t>
            </w:r>
          </w:p>
          <w:p w14:paraId="49A624BA"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220036, г. Минск, пр-т. Жукова,3</w:t>
            </w:r>
          </w:p>
          <w:p w14:paraId="05DBC492"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(лицензия на осуществление банковской деятельности №_ от _________ г., выданная Национальным банком)</w:t>
            </w:r>
          </w:p>
          <w:p w14:paraId="5B10D613"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Адрес: ________________________________________</w:t>
            </w:r>
          </w:p>
          <w:p w14:paraId="2FF18A38"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Телефон: _____________________________________</w:t>
            </w:r>
          </w:p>
          <w:p w14:paraId="60504EB9"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БИК: ________</w:t>
            </w:r>
          </w:p>
          <w:p w14:paraId="03E8FAE2" w14:textId="77777777" w:rsidR="003A5D69" w:rsidRPr="007B51C0" w:rsidRDefault="003A5D69" w:rsidP="002831A0">
            <w:pPr>
              <w:widowControl/>
              <w:suppressAutoHyphens/>
              <w:wordWrap/>
              <w:spacing w:line="252" w:lineRule="auto"/>
              <w:jc w:val="left"/>
              <w:rPr>
                <w:kern w:val="0"/>
                <w:sz w:val="24"/>
                <w:szCs w:val="24"/>
                <w:lang w:eastAsia="en-US"/>
              </w:rPr>
            </w:pPr>
            <w:proofErr w:type="gramStart"/>
            <w:r w:rsidRPr="007B51C0">
              <w:rPr>
                <w:kern w:val="0"/>
                <w:sz w:val="24"/>
                <w:szCs w:val="24"/>
                <w:lang w:eastAsia="en-US"/>
              </w:rPr>
              <w:t>Должность:_</w:t>
            </w:r>
            <w:proofErr w:type="gramEnd"/>
            <w:r w:rsidRPr="007B51C0">
              <w:rPr>
                <w:kern w:val="0"/>
                <w:sz w:val="24"/>
                <w:szCs w:val="24"/>
                <w:lang w:eastAsia="en-US"/>
              </w:rPr>
              <w:t>_____________________________  _______               _______________</w:t>
            </w:r>
          </w:p>
          <w:p w14:paraId="1BED6441"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подпись               фамилия, инициалы</w:t>
            </w:r>
          </w:p>
        </w:tc>
        <w:tc>
          <w:tcPr>
            <w:tcW w:w="236" w:type="dxa"/>
          </w:tcPr>
          <w:p w14:paraId="7D2BD545" w14:textId="77777777" w:rsidR="003A5D69" w:rsidRPr="007B51C0" w:rsidRDefault="003A5D69" w:rsidP="002831A0">
            <w:pPr>
              <w:widowControl/>
              <w:suppressAutoHyphens/>
              <w:wordWrap/>
              <w:spacing w:line="252" w:lineRule="auto"/>
              <w:jc w:val="left"/>
              <w:rPr>
                <w:kern w:val="0"/>
                <w:sz w:val="24"/>
                <w:szCs w:val="24"/>
                <w:lang w:eastAsia="en-US"/>
              </w:rPr>
            </w:pPr>
          </w:p>
        </w:tc>
        <w:tc>
          <w:tcPr>
            <w:tcW w:w="4706" w:type="dxa"/>
            <w:hideMark/>
          </w:tcPr>
          <w:p w14:paraId="15A1B919" w14:textId="77777777" w:rsidR="003A5D69" w:rsidRPr="007B51C0" w:rsidRDefault="003A5D69" w:rsidP="002831A0">
            <w:pPr>
              <w:widowControl/>
              <w:suppressAutoHyphens/>
              <w:wordWrap/>
              <w:spacing w:line="252" w:lineRule="auto"/>
              <w:jc w:val="left"/>
              <w:rPr>
                <w:b/>
                <w:kern w:val="0"/>
                <w:sz w:val="24"/>
                <w:szCs w:val="24"/>
                <w:lang w:eastAsia="en-US"/>
              </w:rPr>
            </w:pPr>
            <w:r w:rsidRPr="007B51C0">
              <w:rPr>
                <w:b/>
                <w:kern w:val="0"/>
                <w:sz w:val="24"/>
                <w:szCs w:val="24"/>
                <w:lang w:eastAsia="en-US"/>
              </w:rPr>
              <w:t>Вкладчик:</w:t>
            </w:r>
          </w:p>
          <w:p w14:paraId="78469F76"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Документ, удостоверяющий личность:</w:t>
            </w:r>
          </w:p>
          <w:p w14:paraId="48607897"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Номер: _________________________</w:t>
            </w:r>
          </w:p>
          <w:p w14:paraId="37FF031C"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Выдан: ______________________________________</w:t>
            </w:r>
          </w:p>
          <w:p w14:paraId="4D27233C"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Дата выдачи: __</w:t>
            </w:r>
            <w:proofErr w:type="gramStart"/>
            <w:r w:rsidRPr="007B51C0">
              <w:rPr>
                <w:kern w:val="0"/>
                <w:sz w:val="24"/>
                <w:szCs w:val="24"/>
                <w:lang w:eastAsia="en-US"/>
              </w:rPr>
              <w:t>_._</w:t>
            </w:r>
            <w:proofErr w:type="gramEnd"/>
            <w:r w:rsidRPr="007B51C0">
              <w:rPr>
                <w:kern w:val="0"/>
                <w:sz w:val="24"/>
                <w:szCs w:val="24"/>
                <w:lang w:eastAsia="en-US"/>
              </w:rPr>
              <w:t>__._____</w:t>
            </w:r>
          </w:p>
          <w:p w14:paraId="717F9B5F"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Идентификационный номер: ______________</w:t>
            </w:r>
          </w:p>
          <w:p w14:paraId="47787EE7"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Адрес: _____________________________________</w:t>
            </w:r>
          </w:p>
          <w:p w14:paraId="74A93344"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_______________________________________ Телефон: _______________________________</w:t>
            </w:r>
          </w:p>
          <w:p w14:paraId="1A209F42"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_______________    _____________________</w:t>
            </w:r>
          </w:p>
          <w:p w14:paraId="708A5BA6" w14:textId="77777777" w:rsidR="003A5D69" w:rsidRPr="007B51C0" w:rsidRDefault="003A5D69" w:rsidP="002831A0">
            <w:pPr>
              <w:widowControl/>
              <w:suppressAutoHyphens/>
              <w:wordWrap/>
              <w:spacing w:line="252" w:lineRule="auto"/>
              <w:jc w:val="left"/>
              <w:rPr>
                <w:kern w:val="0"/>
                <w:sz w:val="24"/>
                <w:szCs w:val="24"/>
                <w:lang w:eastAsia="en-US"/>
              </w:rPr>
            </w:pPr>
            <w:r w:rsidRPr="007B51C0">
              <w:rPr>
                <w:kern w:val="0"/>
                <w:sz w:val="24"/>
                <w:szCs w:val="24"/>
                <w:lang w:eastAsia="en-US"/>
              </w:rPr>
              <w:t xml:space="preserve">  подпись                        фамилия, инициалы</w:t>
            </w:r>
          </w:p>
        </w:tc>
      </w:tr>
      <w:tr w:rsidR="003A5D69" w:rsidRPr="007B51C0" w14:paraId="23B9710C" w14:textId="77777777" w:rsidTr="002831A0">
        <w:trPr>
          <w:trHeight w:val="229"/>
        </w:trPr>
        <w:tc>
          <w:tcPr>
            <w:tcW w:w="4913" w:type="dxa"/>
          </w:tcPr>
          <w:p w14:paraId="7C2FD459" w14:textId="77777777" w:rsidR="003A5D69" w:rsidRPr="007B51C0" w:rsidRDefault="003A5D69" w:rsidP="002831A0">
            <w:pPr>
              <w:widowControl/>
              <w:suppressAutoHyphens/>
              <w:wordWrap/>
              <w:spacing w:line="252" w:lineRule="auto"/>
              <w:jc w:val="left"/>
              <w:rPr>
                <w:kern w:val="0"/>
                <w:sz w:val="24"/>
                <w:szCs w:val="24"/>
                <w:lang w:eastAsia="en-US"/>
              </w:rPr>
            </w:pPr>
          </w:p>
        </w:tc>
        <w:tc>
          <w:tcPr>
            <w:tcW w:w="236" w:type="dxa"/>
          </w:tcPr>
          <w:p w14:paraId="51F262DA" w14:textId="77777777" w:rsidR="003A5D69" w:rsidRPr="007B51C0" w:rsidRDefault="003A5D69" w:rsidP="002831A0">
            <w:pPr>
              <w:widowControl/>
              <w:suppressAutoHyphens/>
              <w:wordWrap/>
              <w:spacing w:line="252" w:lineRule="auto"/>
              <w:jc w:val="left"/>
              <w:rPr>
                <w:kern w:val="0"/>
                <w:sz w:val="24"/>
                <w:szCs w:val="24"/>
                <w:lang w:eastAsia="en-US"/>
              </w:rPr>
            </w:pPr>
          </w:p>
        </w:tc>
        <w:tc>
          <w:tcPr>
            <w:tcW w:w="4706" w:type="dxa"/>
          </w:tcPr>
          <w:p w14:paraId="5AC71D3C" w14:textId="77777777" w:rsidR="003A5D69" w:rsidRPr="007B51C0" w:rsidRDefault="003A5D69" w:rsidP="002831A0">
            <w:pPr>
              <w:widowControl/>
              <w:suppressAutoHyphens/>
              <w:wordWrap/>
              <w:spacing w:line="252" w:lineRule="auto"/>
              <w:jc w:val="left"/>
              <w:rPr>
                <w:kern w:val="0"/>
                <w:sz w:val="24"/>
                <w:szCs w:val="24"/>
                <w:lang w:eastAsia="en-US"/>
              </w:rPr>
            </w:pPr>
          </w:p>
        </w:tc>
      </w:tr>
    </w:tbl>
    <w:p w14:paraId="1C32A291" w14:textId="77777777" w:rsidR="003A5D69" w:rsidRPr="007B51C0" w:rsidRDefault="003A5D69" w:rsidP="003A5D69">
      <w:pPr>
        <w:widowControl/>
        <w:suppressAutoHyphens/>
        <w:wordWrap/>
        <w:ind w:left="5100"/>
        <w:jc w:val="left"/>
        <w:rPr>
          <w:sz w:val="24"/>
          <w:szCs w:val="24"/>
        </w:rPr>
      </w:pPr>
      <w:r w:rsidRPr="007B51C0">
        <w:rPr>
          <w:kern w:val="0"/>
          <w:sz w:val="24"/>
          <w:szCs w:val="24"/>
        </w:rPr>
        <w:t>Отношение к США в рамках</w:t>
      </w:r>
    </w:p>
    <w:p w14:paraId="5D9359E8" w14:textId="77777777" w:rsidR="003A5D69" w:rsidRPr="007B51C0" w:rsidRDefault="003A5D69" w:rsidP="003A5D69">
      <w:pPr>
        <w:widowControl/>
        <w:suppressAutoHyphens/>
        <w:wordWrap/>
        <w:ind w:left="5100"/>
        <w:jc w:val="left"/>
        <w:rPr>
          <w:kern w:val="0"/>
          <w:sz w:val="24"/>
          <w:szCs w:val="24"/>
        </w:rPr>
      </w:pPr>
      <w:r w:rsidRPr="007B51C0">
        <w:rPr>
          <w:kern w:val="0"/>
          <w:sz w:val="24"/>
          <w:szCs w:val="24"/>
        </w:rPr>
        <w:t>Закона США «О налогообложении</w:t>
      </w:r>
    </w:p>
    <w:p w14:paraId="78ED1330" w14:textId="77777777" w:rsidR="003A5D69" w:rsidRPr="007B51C0" w:rsidRDefault="003A5D69" w:rsidP="003A5D69">
      <w:pPr>
        <w:widowControl/>
        <w:suppressAutoHyphens/>
        <w:wordWrap/>
        <w:ind w:left="5100"/>
        <w:jc w:val="left"/>
        <w:rPr>
          <w:kern w:val="0"/>
          <w:sz w:val="24"/>
          <w:szCs w:val="24"/>
        </w:rPr>
      </w:pPr>
      <w:r w:rsidRPr="007B51C0">
        <w:rPr>
          <w:kern w:val="0"/>
          <w:sz w:val="24"/>
          <w:szCs w:val="24"/>
        </w:rPr>
        <w:t>иностранных счетов» (FATCA)</w:t>
      </w:r>
    </w:p>
    <w:p w14:paraId="3A060695" w14:textId="77777777" w:rsidR="003A5D69" w:rsidRPr="007B51C0" w:rsidRDefault="003A5D69" w:rsidP="003A5D69">
      <w:pPr>
        <w:widowControl/>
        <w:suppressAutoHyphens/>
        <w:wordWrap/>
        <w:ind w:left="7655"/>
        <w:jc w:val="left"/>
        <w:rPr>
          <w:kern w:val="0"/>
          <w:sz w:val="24"/>
          <w:szCs w:val="24"/>
        </w:rPr>
      </w:pPr>
      <w:r w:rsidRPr="007B51C0">
        <w:rPr>
          <w:kern w:val="0"/>
          <w:sz w:val="24"/>
          <w:szCs w:val="24"/>
        </w:rPr>
        <w:t xml:space="preserve">      </w:t>
      </w:r>
      <w:proofErr w:type="gramStart"/>
      <w:r w:rsidRPr="007B51C0">
        <w:rPr>
          <w:kern w:val="0"/>
          <w:sz w:val="24"/>
          <w:szCs w:val="24"/>
        </w:rPr>
        <w:t>□  не</w:t>
      </w:r>
      <w:proofErr w:type="gramEnd"/>
      <w:r w:rsidRPr="007B51C0">
        <w:rPr>
          <w:kern w:val="0"/>
          <w:sz w:val="24"/>
          <w:szCs w:val="24"/>
        </w:rPr>
        <w:t xml:space="preserve"> имею </w:t>
      </w:r>
    </w:p>
    <w:p w14:paraId="14375C92" w14:textId="77777777" w:rsidR="003A5D69" w:rsidRPr="007B51C0" w:rsidRDefault="003A5D69" w:rsidP="003A5D69">
      <w:pPr>
        <w:widowControl/>
        <w:suppressAutoHyphens/>
        <w:wordWrap/>
        <w:ind w:left="7655"/>
        <w:jc w:val="left"/>
        <w:rPr>
          <w:kern w:val="0"/>
          <w:sz w:val="24"/>
          <w:szCs w:val="24"/>
        </w:rPr>
      </w:pPr>
      <w:r w:rsidRPr="007B51C0">
        <w:rPr>
          <w:kern w:val="0"/>
          <w:sz w:val="24"/>
          <w:szCs w:val="24"/>
        </w:rPr>
        <w:t xml:space="preserve">      </w:t>
      </w:r>
      <w:proofErr w:type="gramStart"/>
      <w:r w:rsidRPr="007B51C0">
        <w:rPr>
          <w:kern w:val="0"/>
          <w:sz w:val="24"/>
          <w:szCs w:val="24"/>
        </w:rPr>
        <w:t>□  имею</w:t>
      </w:r>
      <w:proofErr w:type="gramEnd"/>
    </w:p>
    <w:p w14:paraId="2AE709BC" w14:textId="77777777" w:rsidR="003A5D69" w:rsidRPr="007B51C0" w:rsidRDefault="003A5D69" w:rsidP="003A5D69">
      <w:pPr>
        <w:widowControl/>
        <w:suppressAutoHyphens/>
        <w:wordWrap/>
        <w:ind w:left="4860"/>
        <w:jc w:val="left"/>
        <w:rPr>
          <w:kern w:val="0"/>
          <w:sz w:val="24"/>
          <w:szCs w:val="24"/>
        </w:rPr>
      </w:pPr>
      <w:r w:rsidRPr="007B51C0">
        <w:rPr>
          <w:kern w:val="0"/>
          <w:sz w:val="24"/>
          <w:szCs w:val="24"/>
        </w:rPr>
        <w:t xml:space="preserve">___________ __________________ _______ </w:t>
      </w:r>
    </w:p>
    <w:p w14:paraId="7C6D29B7" w14:textId="77777777" w:rsidR="003A5D69" w:rsidRPr="007B51C0" w:rsidRDefault="003A5D69" w:rsidP="003A5D69">
      <w:pPr>
        <w:widowControl/>
        <w:suppressAutoHyphens/>
        <w:wordWrap/>
        <w:ind w:left="4860"/>
        <w:jc w:val="left"/>
        <w:rPr>
          <w:kern w:val="0"/>
          <w:sz w:val="24"/>
          <w:szCs w:val="24"/>
        </w:rPr>
      </w:pPr>
      <w:r w:rsidRPr="007B51C0">
        <w:rPr>
          <w:kern w:val="0"/>
          <w:sz w:val="24"/>
          <w:szCs w:val="24"/>
        </w:rPr>
        <w:t xml:space="preserve">   (</w:t>
      </w:r>
      <w:proofErr w:type="gramStart"/>
      <w:r w:rsidRPr="007B51C0">
        <w:rPr>
          <w:kern w:val="0"/>
          <w:sz w:val="24"/>
          <w:szCs w:val="24"/>
        </w:rPr>
        <w:t xml:space="preserve">подпись)   </w:t>
      </w:r>
      <w:proofErr w:type="gramEnd"/>
      <w:r w:rsidRPr="007B51C0">
        <w:rPr>
          <w:kern w:val="0"/>
          <w:sz w:val="24"/>
          <w:szCs w:val="24"/>
        </w:rPr>
        <w:t xml:space="preserve">   (фамилия и инициалы)  (дата)</w:t>
      </w:r>
    </w:p>
    <w:p w14:paraId="02E64912" w14:textId="77777777" w:rsidR="003A5D69" w:rsidRPr="007B51C0" w:rsidRDefault="003A5D69" w:rsidP="003A5D69">
      <w:pPr>
        <w:widowControl/>
        <w:tabs>
          <w:tab w:val="left" w:pos="5760"/>
        </w:tabs>
        <w:suppressAutoHyphens/>
        <w:wordWrap/>
        <w:ind w:left="4920"/>
        <w:jc w:val="left"/>
        <w:rPr>
          <w:kern w:val="0"/>
          <w:sz w:val="24"/>
          <w:szCs w:val="24"/>
        </w:rPr>
      </w:pPr>
    </w:p>
    <w:p w14:paraId="578DE71E" w14:textId="77777777" w:rsidR="003A5D69" w:rsidRPr="007B51C0" w:rsidRDefault="003A5D69" w:rsidP="003A5D69">
      <w:pPr>
        <w:widowControl/>
        <w:wordWrap/>
        <w:jc w:val="left"/>
        <w:rPr>
          <w:kern w:val="0"/>
          <w:sz w:val="24"/>
          <w:szCs w:val="24"/>
        </w:rPr>
      </w:pPr>
    </w:p>
    <w:p w14:paraId="79E850D9" w14:textId="77777777" w:rsidR="00387E20" w:rsidRDefault="00387E20"/>
    <w:sectPr w:rsidR="00387E20" w:rsidSect="003A5D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69"/>
    <w:rsid w:val="002831A0"/>
    <w:rsid w:val="00387E20"/>
    <w:rsid w:val="003A5D69"/>
    <w:rsid w:val="00404879"/>
    <w:rsid w:val="00640956"/>
    <w:rsid w:val="007B51C0"/>
    <w:rsid w:val="00F8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50635"/>
  <w14:defaultImageDpi w14:val="0"/>
  <w15:docId w15:val="{7707317A-A075-4DC8-B6F9-F70F92C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D69"/>
    <w:pPr>
      <w:widowControl w:val="0"/>
      <w:wordWrap w:val="0"/>
      <w:spacing w:after="0" w:line="240" w:lineRule="auto"/>
      <w:jc w:val="both"/>
    </w:pPr>
    <w:rPr>
      <w:rFonts w:ascii="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Силивончик Елена</dc:creator>
  <cp:keywords/>
  <dc:description/>
  <cp:lastModifiedBy>Лисова Е.М.</cp:lastModifiedBy>
  <cp:revision>2</cp:revision>
  <dcterms:created xsi:type="dcterms:W3CDTF">2024-09-05T10:01:00Z</dcterms:created>
  <dcterms:modified xsi:type="dcterms:W3CDTF">2024-09-05T10:01:00Z</dcterms:modified>
</cp:coreProperties>
</file>